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06ED" w:rsidRDefault="000406ED" w:rsidP="00BF35F4">
      <w:pPr>
        <w:rPr>
          <w:rFonts w:asciiTheme="minorHAnsi" w:hAnsiTheme="minorHAnsi" w:cstheme="minorHAnsi"/>
          <w:b/>
        </w:rPr>
      </w:pPr>
    </w:p>
    <w:p w:rsidR="008B6AA0" w:rsidRDefault="008B6AA0" w:rsidP="00BF35F4">
      <w:pPr>
        <w:rPr>
          <w:rFonts w:asciiTheme="minorHAnsi" w:hAnsiTheme="minorHAnsi" w:cstheme="minorHAnsi"/>
          <w:b/>
        </w:rPr>
      </w:pPr>
    </w:p>
    <w:p w:rsidR="00533F76" w:rsidRDefault="00533F76" w:rsidP="00533F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  RECTOR: 01 </w:t>
      </w:r>
    </w:p>
    <w:p w:rsidR="00533F76" w:rsidRDefault="00533F76" w:rsidP="00533F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PROGRAMA: 01</w:t>
      </w:r>
      <w:r w:rsidRPr="00114C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Democracia Participativa y Estado de Derecho</w:t>
      </w:r>
    </w:p>
    <w:p w:rsidR="00533F76" w:rsidRDefault="00533F76" w:rsidP="00533F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</w:t>
      </w:r>
      <w:r w:rsidR="00FC0FEA">
        <w:rPr>
          <w:rFonts w:ascii="Arial" w:hAnsi="Arial" w:cs="Arial"/>
          <w:b/>
        </w:rPr>
        <w:t>PROGRAMA: 12 Fortalecimiento y V</w:t>
      </w:r>
      <w:r>
        <w:rPr>
          <w:rFonts w:ascii="Arial" w:hAnsi="Arial" w:cs="Arial"/>
          <w:b/>
        </w:rPr>
        <w:t>igencia en el Estado de Derecho.</w:t>
      </w:r>
    </w:p>
    <w:p w:rsidR="00533F76" w:rsidRPr="00114CA6" w:rsidRDefault="00533F76" w:rsidP="00533F76">
      <w:pPr>
        <w:rPr>
          <w:rFonts w:ascii="Arial" w:hAnsi="Arial" w:cs="Arial"/>
          <w:b/>
        </w:rPr>
      </w:pPr>
    </w:p>
    <w:p w:rsidR="00533F76" w:rsidRPr="00132A48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  <w:r w:rsidRPr="00536C2C">
        <w:rPr>
          <w:rFonts w:ascii="Arial" w:hAnsi="Arial" w:cs="Arial"/>
          <w:b/>
        </w:rPr>
        <w:t>Misión Institucional:</w:t>
      </w:r>
      <w:r w:rsidRPr="00132A48">
        <w:rPr>
          <w:rFonts w:ascii="Calibri" w:hAnsi="Calibri" w:cs="Calibri"/>
          <w:sz w:val="20"/>
          <w:szCs w:val="20"/>
        </w:rPr>
        <w:t xml:space="preserve"> </w:t>
      </w:r>
      <w:r w:rsidR="00550610" w:rsidRPr="00550610">
        <w:rPr>
          <w:rFonts w:ascii="Calibri" w:hAnsi="Calibri" w:cs="Calibri"/>
          <w:sz w:val="20"/>
          <w:szCs w:val="20"/>
          <w:lang w:eastAsia="es-MX"/>
        </w:rPr>
        <w:t>Somos una dependencia perteneciente al poder ejecutivo del Estado de Tlaxcala, la cual tiene por objeto proporcionar servicios de calidad para garantizar la Seguridad e integridad física y material, manteniendo la paz y estabilidad social atreves del dialogo y la concertación social y política para mantener el estado de derecho buscando la convivencia armónica y pacífica para los habitantes de Tlaxcala</w:t>
      </w:r>
      <w:r w:rsidR="00422F93" w:rsidRPr="00422F93">
        <w:rPr>
          <w:rFonts w:ascii="Calibri" w:hAnsi="Calibri" w:cs="Calibri"/>
          <w:sz w:val="20"/>
          <w:szCs w:val="20"/>
          <w:lang w:eastAsia="es-MX"/>
        </w:rPr>
        <w:tab/>
      </w:r>
      <w:r w:rsidR="00422F93" w:rsidRPr="00422F93">
        <w:rPr>
          <w:rFonts w:ascii="Calibri" w:hAnsi="Calibri" w:cs="Calibri"/>
          <w:sz w:val="20"/>
          <w:szCs w:val="20"/>
          <w:lang w:eastAsia="es-MX"/>
        </w:rPr>
        <w:tab/>
      </w:r>
      <w:r w:rsidR="00422F93" w:rsidRPr="00422F93">
        <w:rPr>
          <w:rFonts w:ascii="Calibri" w:hAnsi="Calibri" w:cs="Calibri"/>
          <w:sz w:val="20"/>
          <w:szCs w:val="20"/>
          <w:lang w:eastAsia="es-MX"/>
        </w:rPr>
        <w:tab/>
      </w:r>
      <w:r w:rsidR="00422F93" w:rsidRPr="00422F93">
        <w:rPr>
          <w:rFonts w:ascii="Calibri" w:hAnsi="Calibri" w:cs="Calibri"/>
          <w:sz w:val="20"/>
          <w:szCs w:val="20"/>
          <w:lang w:eastAsia="es-MX"/>
        </w:rPr>
        <w:tab/>
      </w:r>
    </w:p>
    <w:p w:rsidR="00FC0FEA" w:rsidRDefault="00FC0FEA" w:rsidP="008B236F">
      <w:pPr>
        <w:jc w:val="both"/>
        <w:rPr>
          <w:rFonts w:ascii="Arial" w:hAnsi="Arial" w:cs="Arial"/>
          <w:b/>
        </w:rPr>
      </w:pPr>
    </w:p>
    <w:p w:rsidR="00533F76" w:rsidRPr="00132A48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  <w:r w:rsidRPr="00536C2C">
        <w:rPr>
          <w:rFonts w:ascii="Arial" w:hAnsi="Arial" w:cs="Arial"/>
          <w:b/>
        </w:rPr>
        <w:t>Visión:</w:t>
      </w:r>
      <w:r w:rsidRPr="00132A48">
        <w:rPr>
          <w:rFonts w:ascii="Calibri" w:hAnsi="Calibri" w:cs="Calibri"/>
          <w:sz w:val="20"/>
          <w:szCs w:val="20"/>
        </w:rPr>
        <w:t xml:space="preserve"> </w:t>
      </w:r>
      <w:r w:rsidR="00550610" w:rsidRPr="00550610">
        <w:rPr>
          <w:rFonts w:ascii="Calibri" w:hAnsi="Calibri" w:cs="Calibri"/>
          <w:sz w:val="20"/>
          <w:szCs w:val="20"/>
          <w:lang w:eastAsia="es-MX"/>
        </w:rPr>
        <w:t>Hacer de Tlaxcala una entidad federativa en la que perdure el orden  y la paz social,  propiciando en los ciudadanos la integridad, la sensibilidad humana, el trabajo en equipo, seguridad y certeza jurídica,  garantizando sus bienes materiales, actividades, y respetando sus derechos humanos creando un clima de legalidad y seguridad pública para la inversión, el crecimiento y desarrollo económico-social del estado.</w:t>
      </w:r>
    </w:p>
    <w:p w:rsidR="00FC0FEA" w:rsidRDefault="00FC0FEA" w:rsidP="008B236F">
      <w:pPr>
        <w:jc w:val="both"/>
        <w:rPr>
          <w:rFonts w:ascii="Arial" w:hAnsi="Arial" w:cs="Arial"/>
          <w:b/>
        </w:rPr>
      </w:pPr>
    </w:p>
    <w:p w:rsidR="00533F76" w:rsidRPr="00536C2C" w:rsidRDefault="00533F76" w:rsidP="008B236F">
      <w:pPr>
        <w:jc w:val="both"/>
        <w:rPr>
          <w:rFonts w:ascii="Arial" w:hAnsi="Arial" w:cs="Arial"/>
          <w:b/>
        </w:rPr>
      </w:pPr>
      <w:r w:rsidRPr="00536C2C">
        <w:rPr>
          <w:rFonts w:ascii="Arial" w:hAnsi="Arial" w:cs="Arial"/>
          <w:b/>
        </w:rPr>
        <w:t>Objetivos Estratégicos:</w:t>
      </w:r>
    </w:p>
    <w:p w:rsidR="00FC0FEA" w:rsidRDefault="00533F76" w:rsidP="008B236F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132A48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533F76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  <w:r w:rsidRPr="00132A48">
        <w:rPr>
          <w:rFonts w:ascii="Calibri" w:hAnsi="Calibri" w:cs="Calibri"/>
          <w:b/>
          <w:bCs/>
          <w:sz w:val="20"/>
          <w:szCs w:val="20"/>
          <w:lang w:eastAsia="es-MX"/>
        </w:rPr>
        <w:t>1.</w:t>
      </w:r>
      <w:r w:rsidRPr="00132A48">
        <w:rPr>
          <w:rFonts w:ascii="Calibri" w:hAnsi="Calibri" w:cs="Calibri"/>
          <w:sz w:val="20"/>
          <w:szCs w:val="20"/>
          <w:lang w:eastAsia="es-MX"/>
        </w:rPr>
        <w:t xml:space="preserve"> </w:t>
      </w:r>
      <w:r w:rsidR="002912A6" w:rsidRPr="002912A6">
        <w:rPr>
          <w:rFonts w:ascii="Calibri" w:hAnsi="Calibri" w:cs="Calibri"/>
          <w:sz w:val="20"/>
          <w:szCs w:val="20"/>
          <w:lang w:eastAsia="es-MX"/>
        </w:rPr>
        <w:t>Procurar la reinserción social de los internos de centros penitenciarios y de internamiento para adolescentes infractores, sustentada sobre la base de la educación, trabajo, capacitación para el trabajo, salud, deporte y terapia psicológica.</w:t>
      </w:r>
    </w:p>
    <w:p w:rsidR="00FC0FEA" w:rsidRDefault="00FC0FEA" w:rsidP="008B236F">
      <w:pPr>
        <w:jc w:val="both"/>
        <w:rPr>
          <w:rFonts w:ascii="Calibri" w:hAnsi="Calibri" w:cs="Calibri"/>
          <w:b/>
          <w:bCs/>
          <w:sz w:val="20"/>
          <w:szCs w:val="20"/>
          <w:lang w:eastAsia="es-MX"/>
        </w:rPr>
      </w:pPr>
    </w:p>
    <w:p w:rsidR="00B62462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  <w:r w:rsidRPr="00132A48">
        <w:rPr>
          <w:rFonts w:ascii="Calibri" w:hAnsi="Calibri" w:cs="Calibri"/>
          <w:b/>
          <w:bCs/>
          <w:sz w:val="20"/>
          <w:szCs w:val="20"/>
          <w:lang w:eastAsia="es-MX"/>
        </w:rPr>
        <w:t>2.</w:t>
      </w:r>
      <w:r w:rsidRPr="00132A48">
        <w:rPr>
          <w:rFonts w:ascii="Calibri" w:hAnsi="Calibri" w:cs="Calibri"/>
          <w:sz w:val="20"/>
          <w:szCs w:val="20"/>
          <w:lang w:eastAsia="es-MX"/>
        </w:rPr>
        <w:t xml:space="preserve"> </w:t>
      </w:r>
      <w:r w:rsidR="002912A6" w:rsidRPr="002912A6">
        <w:rPr>
          <w:rFonts w:ascii="Calibri" w:hAnsi="Calibri" w:cs="Calibri"/>
          <w:sz w:val="20"/>
          <w:szCs w:val="20"/>
          <w:lang w:eastAsia="es-MX"/>
        </w:rPr>
        <w:t>Administrar de manera eficiente y con calidad los recursos humanos, financieros, materiales y tecnológicos para atender los requerimientos de las áreas adscritas a la Comisión Estatal de Seguridad.</w:t>
      </w:r>
    </w:p>
    <w:p w:rsidR="00533F76" w:rsidRPr="00132A48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533F76" w:rsidRPr="00E26D38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533F76" w:rsidRDefault="00533F76" w:rsidP="008B236F">
      <w:pPr>
        <w:jc w:val="both"/>
        <w:rPr>
          <w:b/>
          <w:sz w:val="20"/>
          <w:szCs w:val="20"/>
        </w:rPr>
      </w:pPr>
    </w:p>
    <w:p w:rsidR="00533F76" w:rsidRPr="00FC0FEA" w:rsidRDefault="00533F76" w:rsidP="008B236F">
      <w:pPr>
        <w:jc w:val="both"/>
        <w:rPr>
          <w:rFonts w:ascii="Arial" w:hAnsi="Arial" w:cs="Arial"/>
          <w:b/>
        </w:rPr>
      </w:pPr>
      <w:r w:rsidRPr="00FC0FEA">
        <w:rPr>
          <w:rFonts w:ascii="Arial" w:hAnsi="Arial" w:cs="Arial"/>
          <w:b/>
        </w:rPr>
        <w:t>ACCIONES DE GOBIERNO:</w:t>
      </w:r>
    </w:p>
    <w:p w:rsidR="00FC0FEA" w:rsidRDefault="00FC0FEA" w:rsidP="008B236F">
      <w:pPr>
        <w:jc w:val="both"/>
        <w:rPr>
          <w:b/>
          <w:sz w:val="20"/>
          <w:szCs w:val="20"/>
        </w:rPr>
      </w:pPr>
    </w:p>
    <w:p w:rsidR="00533F76" w:rsidRDefault="00533F76" w:rsidP="008B236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Acciones a Corto Plazo:</w:t>
      </w:r>
    </w:p>
    <w:p w:rsidR="00FC0FEA" w:rsidRDefault="00FC0FEA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533F76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  <w:r w:rsidRPr="00031696">
        <w:rPr>
          <w:rFonts w:ascii="Calibri" w:hAnsi="Calibri" w:cs="Calibri"/>
          <w:sz w:val="20"/>
          <w:szCs w:val="20"/>
          <w:lang w:eastAsia="es-MX"/>
        </w:rPr>
        <w:t xml:space="preserve">1. </w:t>
      </w:r>
      <w:r w:rsidR="002912A6" w:rsidRPr="002912A6">
        <w:rPr>
          <w:rFonts w:ascii="Calibri" w:hAnsi="Calibri" w:cs="Calibri"/>
          <w:sz w:val="20"/>
          <w:szCs w:val="20"/>
          <w:lang w:eastAsia="es-MX"/>
        </w:rPr>
        <w:t>Reinsertar productiva y positivamente en la sociedad a pre liberado</w:t>
      </w:r>
      <w:r w:rsidR="002912A6">
        <w:rPr>
          <w:rFonts w:ascii="Calibri" w:hAnsi="Calibri" w:cs="Calibri"/>
          <w:sz w:val="20"/>
          <w:szCs w:val="20"/>
          <w:lang w:eastAsia="es-MX"/>
        </w:rPr>
        <w:t>s</w:t>
      </w:r>
      <w:r w:rsidR="002912A6" w:rsidRPr="002912A6">
        <w:rPr>
          <w:rFonts w:ascii="Calibri" w:hAnsi="Calibri" w:cs="Calibri"/>
          <w:sz w:val="20"/>
          <w:szCs w:val="20"/>
          <w:lang w:eastAsia="es-MX"/>
        </w:rPr>
        <w:t xml:space="preserve"> y liberados adultos y adolescentes infractores</w:t>
      </w:r>
      <w:r w:rsidR="002912A6">
        <w:rPr>
          <w:rFonts w:ascii="Calibri" w:hAnsi="Calibri" w:cs="Calibri"/>
          <w:sz w:val="20"/>
          <w:szCs w:val="20"/>
          <w:lang w:eastAsia="es-MX"/>
        </w:rPr>
        <w:t>.</w:t>
      </w:r>
    </w:p>
    <w:p w:rsidR="00533F76" w:rsidRPr="00031696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533F76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  <w:r w:rsidRPr="00031696">
        <w:rPr>
          <w:rFonts w:ascii="Calibri" w:hAnsi="Calibri" w:cs="Calibri"/>
          <w:sz w:val="20"/>
          <w:szCs w:val="20"/>
          <w:lang w:eastAsia="es-MX"/>
        </w:rPr>
        <w:t xml:space="preserve">2. </w:t>
      </w:r>
      <w:r w:rsidR="002912A6" w:rsidRPr="002912A6">
        <w:rPr>
          <w:rFonts w:ascii="Calibri" w:hAnsi="Calibri" w:cs="Calibri"/>
          <w:sz w:val="20"/>
          <w:szCs w:val="20"/>
          <w:lang w:eastAsia="es-MX"/>
        </w:rPr>
        <w:t>Llevar acabo la reestructuración organizacional y modernización de la Comisión Estatal de Seguridad</w:t>
      </w:r>
      <w:r w:rsidR="002912A6">
        <w:rPr>
          <w:rFonts w:ascii="Calibri" w:hAnsi="Calibri" w:cs="Calibri"/>
          <w:sz w:val="20"/>
          <w:szCs w:val="20"/>
          <w:lang w:eastAsia="es-MX"/>
        </w:rPr>
        <w:t>.</w:t>
      </w:r>
    </w:p>
    <w:p w:rsidR="00533F76" w:rsidRPr="00031696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533F76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533F76" w:rsidRPr="00031696" w:rsidRDefault="00533F76" w:rsidP="008B236F">
      <w:pPr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2912A6" w:rsidRDefault="002912A6" w:rsidP="008B236F">
      <w:pPr>
        <w:jc w:val="both"/>
        <w:rPr>
          <w:b/>
          <w:sz w:val="20"/>
          <w:szCs w:val="20"/>
        </w:rPr>
      </w:pPr>
    </w:p>
    <w:p w:rsidR="002912A6" w:rsidRDefault="002912A6" w:rsidP="008B236F">
      <w:pPr>
        <w:jc w:val="both"/>
        <w:rPr>
          <w:b/>
          <w:sz w:val="20"/>
          <w:szCs w:val="20"/>
        </w:rPr>
      </w:pPr>
    </w:p>
    <w:p w:rsidR="002912A6" w:rsidRDefault="002912A6" w:rsidP="008B236F">
      <w:pPr>
        <w:jc w:val="both"/>
        <w:rPr>
          <w:b/>
          <w:sz w:val="20"/>
          <w:szCs w:val="20"/>
        </w:rPr>
      </w:pPr>
    </w:p>
    <w:p w:rsidR="002912A6" w:rsidRDefault="002912A6" w:rsidP="008B236F">
      <w:pPr>
        <w:jc w:val="both"/>
        <w:rPr>
          <w:b/>
          <w:sz w:val="20"/>
          <w:szCs w:val="20"/>
        </w:rPr>
      </w:pPr>
    </w:p>
    <w:p w:rsidR="00533F76" w:rsidRDefault="00533F76" w:rsidP="008B236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Acciones a Mediano Plazo:</w:t>
      </w:r>
    </w:p>
    <w:p w:rsidR="00FC0FEA" w:rsidRDefault="00FC0FEA" w:rsidP="008B236F">
      <w:pPr>
        <w:jc w:val="both"/>
        <w:rPr>
          <w:b/>
          <w:sz w:val="20"/>
          <w:szCs w:val="20"/>
        </w:rPr>
      </w:pPr>
    </w:p>
    <w:p w:rsidR="00533F76" w:rsidRDefault="002912A6" w:rsidP="002912A6">
      <w:pPr>
        <w:pStyle w:val="Prrafodelista"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rFonts w:ascii="Calibri" w:hAnsi="Calibri" w:cs="Calibri"/>
          <w:sz w:val="20"/>
          <w:szCs w:val="20"/>
          <w:lang w:eastAsia="es-MX"/>
        </w:rPr>
      </w:pPr>
      <w:r w:rsidRPr="002912A6">
        <w:rPr>
          <w:rFonts w:ascii="Calibri" w:hAnsi="Calibri" w:cs="Calibri"/>
          <w:sz w:val="20"/>
          <w:szCs w:val="20"/>
          <w:lang w:eastAsia="es-MX"/>
        </w:rPr>
        <w:t>Brindar mayor atención a la Profesionalización de los Internos para que estén preparados para enfrentar las situaciones económicas y sociales.</w:t>
      </w:r>
    </w:p>
    <w:p w:rsidR="00FC0FEA" w:rsidRDefault="00FC0FEA" w:rsidP="008B236F">
      <w:pPr>
        <w:pStyle w:val="Prrafodelista"/>
        <w:suppressAutoHyphens w:val="0"/>
        <w:spacing w:after="200" w:line="276" w:lineRule="auto"/>
        <w:ind w:left="720"/>
        <w:contextualSpacing/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533F76" w:rsidRPr="00FC0FEA" w:rsidRDefault="007E6138" w:rsidP="007E6138">
      <w:pPr>
        <w:pStyle w:val="Prrafodelista"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es-MX"/>
        </w:rPr>
        <w:t>D</w:t>
      </w:r>
      <w:r w:rsidRPr="007E6138">
        <w:rPr>
          <w:rFonts w:ascii="Calibri" w:hAnsi="Calibri" w:cs="Calibri"/>
          <w:sz w:val="20"/>
          <w:szCs w:val="20"/>
          <w:lang w:eastAsia="es-MX"/>
        </w:rPr>
        <w:t>otar a los interno de herramientas para poder apoyar a sus familias de manera económica mediante los talleres establecidos en los CERESOS.</w:t>
      </w:r>
    </w:p>
    <w:p w:rsidR="00FC0FEA" w:rsidRPr="00FC0FEA" w:rsidRDefault="00FC0FEA" w:rsidP="008B236F">
      <w:pPr>
        <w:pStyle w:val="Prrafodelista"/>
        <w:jc w:val="both"/>
        <w:rPr>
          <w:b/>
          <w:sz w:val="20"/>
          <w:szCs w:val="20"/>
        </w:rPr>
      </w:pPr>
    </w:p>
    <w:p w:rsidR="00533F76" w:rsidRPr="00FC0FEA" w:rsidRDefault="00533F76" w:rsidP="007E6138">
      <w:pPr>
        <w:pStyle w:val="Prrafodelista"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b/>
          <w:sz w:val="20"/>
          <w:szCs w:val="20"/>
        </w:rPr>
      </w:pPr>
      <w:r w:rsidRPr="00D461FF">
        <w:rPr>
          <w:rFonts w:ascii="Calibri" w:hAnsi="Calibri" w:cs="Calibri"/>
          <w:sz w:val="20"/>
          <w:szCs w:val="20"/>
          <w:lang w:eastAsia="es-MX"/>
        </w:rPr>
        <w:t xml:space="preserve"> </w:t>
      </w:r>
      <w:r w:rsidR="007E6138" w:rsidRPr="007E6138">
        <w:rPr>
          <w:rFonts w:ascii="Calibri" w:hAnsi="Calibri" w:cs="Calibri"/>
          <w:sz w:val="20"/>
          <w:szCs w:val="20"/>
          <w:lang w:eastAsia="es-MX"/>
        </w:rPr>
        <w:t>Proporcionar seguridad interior en los CERESOS</w:t>
      </w:r>
      <w:proofErr w:type="gramStart"/>
      <w:r w:rsidR="007E6138" w:rsidRPr="007E6138">
        <w:rPr>
          <w:rFonts w:ascii="Calibri" w:hAnsi="Calibri" w:cs="Calibri"/>
          <w:sz w:val="20"/>
          <w:szCs w:val="20"/>
          <w:lang w:eastAsia="es-MX"/>
        </w:rPr>
        <w:t>.</w:t>
      </w:r>
      <w:r w:rsidR="00FC0FEA">
        <w:rPr>
          <w:rFonts w:ascii="Calibri" w:hAnsi="Calibri" w:cs="Calibri"/>
          <w:sz w:val="20"/>
          <w:szCs w:val="20"/>
          <w:lang w:eastAsia="es-MX"/>
        </w:rPr>
        <w:t>.</w:t>
      </w:r>
      <w:proofErr w:type="gramEnd"/>
    </w:p>
    <w:p w:rsidR="00FC0FEA" w:rsidRPr="00E35DC2" w:rsidRDefault="00FC0FEA" w:rsidP="008B236F">
      <w:pPr>
        <w:pStyle w:val="Prrafodelista"/>
        <w:suppressAutoHyphens w:val="0"/>
        <w:spacing w:after="200" w:line="276" w:lineRule="auto"/>
        <w:ind w:left="720"/>
        <w:contextualSpacing/>
        <w:jc w:val="both"/>
        <w:rPr>
          <w:b/>
          <w:sz w:val="20"/>
          <w:szCs w:val="20"/>
        </w:rPr>
      </w:pPr>
    </w:p>
    <w:p w:rsidR="007E6138" w:rsidRPr="000D1259" w:rsidRDefault="007E6138" w:rsidP="008B236F">
      <w:pPr>
        <w:pStyle w:val="Prrafodelista"/>
        <w:suppressAutoHyphens w:val="0"/>
        <w:spacing w:after="200" w:line="276" w:lineRule="auto"/>
        <w:ind w:left="720"/>
        <w:contextualSpacing/>
        <w:jc w:val="both"/>
        <w:rPr>
          <w:b/>
          <w:sz w:val="20"/>
          <w:szCs w:val="20"/>
        </w:rPr>
      </w:pPr>
    </w:p>
    <w:p w:rsidR="007E6138" w:rsidRDefault="007E6138" w:rsidP="007E6138">
      <w:pPr>
        <w:pStyle w:val="Prrafodelista"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7E6138">
        <w:rPr>
          <w:sz w:val="20"/>
          <w:szCs w:val="20"/>
        </w:rPr>
        <w:t>Efectuar exámenes de control de confianza y promoción para el ingreso y permanencia del personal operativo y administrativo.</w:t>
      </w:r>
    </w:p>
    <w:p w:rsidR="007E6138" w:rsidRPr="007E6138" w:rsidRDefault="007E6138" w:rsidP="007E6138">
      <w:pPr>
        <w:pStyle w:val="Prrafodelista"/>
        <w:suppressAutoHyphens w:val="0"/>
        <w:spacing w:after="200" w:line="276" w:lineRule="auto"/>
        <w:ind w:left="720"/>
        <w:contextualSpacing/>
        <w:jc w:val="both"/>
        <w:rPr>
          <w:sz w:val="20"/>
          <w:szCs w:val="20"/>
        </w:rPr>
      </w:pPr>
    </w:p>
    <w:p w:rsidR="00533F76" w:rsidRPr="00FC0FEA" w:rsidRDefault="007E6138" w:rsidP="007E6138">
      <w:pPr>
        <w:pStyle w:val="Prrafodelista"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b/>
          <w:sz w:val="20"/>
          <w:szCs w:val="20"/>
        </w:rPr>
      </w:pPr>
      <w:r w:rsidRPr="007E6138">
        <w:rPr>
          <w:rFonts w:ascii="Calibri" w:hAnsi="Calibri" w:cs="Calibri"/>
          <w:sz w:val="20"/>
          <w:szCs w:val="20"/>
          <w:lang w:eastAsia="es-MX"/>
        </w:rPr>
        <w:t>Dar cumplimiento a los compromisos adquiridos en el Acuerdo por la Justicia y la Legalidad, así como a lo que establece la Ley General del Sistema Nacional de Seguridad Pública.</w:t>
      </w:r>
    </w:p>
    <w:p w:rsidR="00FC0FEA" w:rsidRPr="00FC0FEA" w:rsidRDefault="00FC0FEA" w:rsidP="008B236F">
      <w:pPr>
        <w:pStyle w:val="Prrafodelista"/>
        <w:jc w:val="both"/>
        <w:rPr>
          <w:b/>
          <w:sz w:val="20"/>
          <w:szCs w:val="20"/>
        </w:rPr>
      </w:pPr>
    </w:p>
    <w:p w:rsidR="00533F76" w:rsidRPr="00FC0FEA" w:rsidRDefault="007E6138" w:rsidP="007E6138">
      <w:pPr>
        <w:pStyle w:val="Prrafodelista"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b/>
          <w:sz w:val="20"/>
          <w:szCs w:val="20"/>
        </w:rPr>
      </w:pPr>
      <w:r w:rsidRPr="007E6138">
        <w:rPr>
          <w:rFonts w:ascii="Calibri" w:hAnsi="Calibri" w:cs="Calibri"/>
          <w:sz w:val="20"/>
          <w:szCs w:val="20"/>
          <w:lang w:eastAsia="es-MX"/>
        </w:rPr>
        <w:t>Cumplir con los ordenamientos de la Ley de Transparencia y Acceso a la Información Pública.</w:t>
      </w:r>
    </w:p>
    <w:p w:rsidR="00FC0FEA" w:rsidRPr="000D1259" w:rsidRDefault="00FC0FEA" w:rsidP="008B236F">
      <w:pPr>
        <w:pStyle w:val="Prrafodelista"/>
        <w:suppressAutoHyphens w:val="0"/>
        <w:spacing w:after="200" w:line="276" w:lineRule="auto"/>
        <w:ind w:left="720"/>
        <w:contextualSpacing/>
        <w:jc w:val="both"/>
        <w:rPr>
          <w:b/>
          <w:sz w:val="20"/>
          <w:szCs w:val="20"/>
        </w:rPr>
      </w:pPr>
    </w:p>
    <w:p w:rsidR="00533F76" w:rsidRPr="00FC0FEA" w:rsidRDefault="007E6138" w:rsidP="007E6138">
      <w:pPr>
        <w:pStyle w:val="Prrafodelista"/>
        <w:numPr>
          <w:ilvl w:val="0"/>
          <w:numId w:val="16"/>
        </w:numPr>
        <w:suppressAutoHyphens w:val="0"/>
        <w:spacing w:after="200" w:line="276" w:lineRule="auto"/>
        <w:contextualSpacing/>
        <w:jc w:val="both"/>
        <w:rPr>
          <w:b/>
          <w:sz w:val="20"/>
          <w:szCs w:val="20"/>
        </w:rPr>
      </w:pPr>
      <w:r w:rsidRPr="007E6138">
        <w:rPr>
          <w:rFonts w:ascii="Calibri" w:hAnsi="Calibri" w:cs="Calibri"/>
          <w:sz w:val="20"/>
          <w:szCs w:val="20"/>
          <w:lang w:eastAsia="es-MX"/>
        </w:rPr>
        <w:t>Atender oportunamente las peticiones y en su caso las recomendaciones que emita la Comisión Nacional y Estatal de los Derechos Humanos</w:t>
      </w:r>
      <w:r>
        <w:rPr>
          <w:rFonts w:ascii="Calibri" w:hAnsi="Calibri" w:cs="Calibri"/>
          <w:sz w:val="20"/>
          <w:szCs w:val="20"/>
          <w:lang w:eastAsia="es-MX"/>
        </w:rPr>
        <w:t>.</w:t>
      </w:r>
    </w:p>
    <w:p w:rsidR="00FC0FEA" w:rsidRPr="00FC0FEA" w:rsidRDefault="00FC0FEA" w:rsidP="008B236F">
      <w:pPr>
        <w:pStyle w:val="Prrafodelista"/>
        <w:jc w:val="both"/>
        <w:rPr>
          <w:b/>
          <w:sz w:val="20"/>
          <w:szCs w:val="20"/>
        </w:rPr>
      </w:pPr>
    </w:p>
    <w:p w:rsidR="00FC0FEA" w:rsidRPr="000D1259" w:rsidRDefault="00FC0FEA" w:rsidP="008B236F">
      <w:pPr>
        <w:pStyle w:val="Prrafodelista"/>
        <w:suppressAutoHyphens w:val="0"/>
        <w:spacing w:after="200" w:line="276" w:lineRule="auto"/>
        <w:ind w:left="720"/>
        <w:contextualSpacing/>
        <w:jc w:val="both"/>
        <w:rPr>
          <w:b/>
          <w:sz w:val="20"/>
          <w:szCs w:val="20"/>
        </w:rPr>
      </w:pPr>
    </w:p>
    <w:p w:rsidR="00FC0FEA" w:rsidRPr="00FC0FEA" w:rsidRDefault="00FC0FEA" w:rsidP="008B236F">
      <w:pPr>
        <w:pStyle w:val="Prrafodelista"/>
        <w:jc w:val="both"/>
        <w:rPr>
          <w:b/>
          <w:sz w:val="20"/>
          <w:szCs w:val="20"/>
        </w:rPr>
      </w:pPr>
    </w:p>
    <w:p w:rsidR="00533F76" w:rsidRDefault="00533F76" w:rsidP="008B236F">
      <w:pPr>
        <w:jc w:val="both"/>
        <w:rPr>
          <w:b/>
          <w:sz w:val="20"/>
          <w:szCs w:val="20"/>
        </w:rPr>
      </w:pPr>
    </w:p>
    <w:p w:rsidR="00533F76" w:rsidRDefault="00533F76" w:rsidP="008B236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USUARIOS:</w:t>
      </w:r>
    </w:p>
    <w:p w:rsidR="00FC0FEA" w:rsidRDefault="00FC0FEA" w:rsidP="008B236F">
      <w:pPr>
        <w:jc w:val="both"/>
        <w:rPr>
          <w:b/>
          <w:sz w:val="20"/>
          <w:szCs w:val="20"/>
        </w:rPr>
      </w:pPr>
    </w:p>
    <w:p w:rsidR="00533F76" w:rsidRPr="00B83C9A" w:rsidRDefault="00533F76" w:rsidP="008B236F">
      <w:pPr>
        <w:pStyle w:val="Prrafodelista"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sz w:val="20"/>
          <w:szCs w:val="20"/>
        </w:rPr>
      </w:pPr>
      <w:r w:rsidRPr="00B83C9A">
        <w:rPr>
          <w:sz w:val="20"/>
          <w:szCs w:val="20"/>
        </w:rPr>
        <w:t>Población en General</w:t>
      </w:r>
    </w:p>
    <w:p w:rsidR="00533F76" w:rsidRDefault="00533F76" w:rsidP="008B236F">
      <w:pPr>
        <w:pStyle w:val="Prrafodelista"/>
        <w:numPr>
          <w:ilvl w:val="0"/>
          <w:numId w:val="15"/>
        </w:numPr>
        <w:suppressAutoHyphens w:val="0"/>
        <w:spacing w:after="200" w:line="276" w:lineRule="auto"/>
        <w:ind w:left="426" w:hanging="66"/>
        <w:contextualSpacing/>
        <w:jc w:val="both"/>
        <w:rPr>
          <w:sz w:val="20"/>
          <w:szCs w:val="20"/>
        </w:rPr>
      </w:pPr>
      <w:r w:rsidRPr="00B83C9A">
        <w:rPr>
          <w:sz w:val="20"/>
          <w:szCs w:val="20"/>
        </w:rPr>
        <w:t>Internos</w:t>
      </w:r>
    </w:p>
    <w:p w:rsidR="00FC0FEA" w:rsidRPr="00506133" w:rsidRDefault="00FC0FEA" w:rsidP="008B236F">
      <w:pPr>
        <w:pStyle w:val="Prrafodelista"/>
        <w:suppressAutoHyphens w:val="0"/>
        <w:spacing w:after="200" w:line="276" w:lineRule="auto"/>
        <w:ind w:left="426"/>
        <w:contextualSpacing/>
        <w:jc w:val="both"/>
        <w:rPr>
          <w:sz w:val="20"/>
          <w:szCs w:val="20"/>
        </w:rPr>
      </w:pPr>
    </w:p>
    <w:p w:rsidR="00533F76" w:rsidRDefault="00533F76" w:rsidP="008B236F">
      <w:pPr>
        <w:pStyle w:val="Prrafodelista"/>
        <w:ind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Metas del Proyecto:</w:t>
      </w:r>
    </w:p>
    <w:p w:rsidR="00FC0FEA" w:rsidRDefault="00FC0FEA" w:rsidP="008B236F">
      <w:pPr>
        <w:pStyle w:val="Prrafodelista"/>
        <w:ind w:hanging="720"/>
        <w:jc w:val="both"/>
        <w:rPr>
          <w:b/>
          <w:sz w:val="20"/>
          <w:szCs w:val="20"/>
        </w:rPr>
      </w:pPr>
    </w:p>
    <w:p w:rsidR="00533F76" w:rsidRDefault="00533F76" w:rsidP="008B236F">
      <w:pPr>
        <w:pStyle w:val="Prrafodelista"/>
        <w:jc w:val="both"/>
        <w:rPr>
          <w:rFonts w:ascii="Calibri" w:hAnsi="Calibri" w:cs="Calibri"/>
          <w:sz w:val="20"/>
          <w:szCs w:val="20"/>
        </w:rPr>
      </w:pPr>
      <w:r w:rsidRPr="00B83C9A">
        <w:rPr>
          <w:rFonts w:ascii="Calibri" w:hAnsi="Calibri" w:cs="Calibri"/>
          <w:sz w:val="20"/>
          <w:szCs w:val="20"/>
        </w:rPr>
        <w:t>Contribuir a eficientar la seguridad para los tlaxcaltecas</w:t>
      </w:r>
      <w:r w:rsidR="00FC0FEA">
        <w:rPr>
          <w:rFonts w:ascii="Calibri" w:hAnsi="Calibri" w:cs="Calibri"/>
          <w:sz w:val="20"/>
          <w:szCs w:val="20"/>
        </w:rPr>
        <w:t>.</w:t>
      </w:r>
    </w:p>
    <w:p w:rsidR="00FC0FEA" w:rsidRPr="00B83C9A" w:rsidRDefault="00FC0FEA" w:rsidP="008B236F">
      <w:pPr>
        <w:pStyle w:val="Prrafodelista"/>
        <w:jc w:val="both"/>
        <w:rPr>
          <w:rFonts w:ascii="Calibri" w:hAnsi="Calibri" w:cs="Calibri"/>
          <w:sz w:val="20"/>
          <w:szCs w:val="20"/>
        </w:rPr>
      </w:pPr>
    </w:p>
    <w:p w:rsidR="00533F76" w:rsidRDefault="00533F76" w:rsidP="008B236F">
      <w:pPr>
        <w:pStyle w:val="Prrafodelista"/>
        <w:jc w:val="both"/>
        <w:rPr>
          <w:rFonts w:ascii="Calibri" w:hAnsi="Calibri" w:cs="Calibri"/>
          <w:sz w:val="20"/>
          <w:szCs w:val="20"/>
        </w:rPr>
      </w:pPr>
      <w:r w:rsidRPr="00B83C9A">
        <w:rPr>
          <w:rFonts w:ascii="Calibri" w:hAnsi="Calibri" w:cs="Calibri"/>
          <w:sz w:val="20"/>
          <w:szCs w:val="20"/>
        </w:rPr>
        <w:t>Bajar la inseguridad social en el estado de Tlaxcala</w:t>
      </w:r>
      <w:r w:rsidR="00FC0FEA">
        <w:rPr>
          <w:rFonts w:ascii="Calibri" w:hAnsi="Calibri" w:cs="Calibri"/>
          <w:sz w:val="20"/>
          <w:szCs w:val="20"/>
        </w:rPr>
        <w:t>.</w:t>
      </w:r>
    </w:p>
    <w:p w:rsidR="00FC0FEA" w:rsidRPr="00B83C9A" w:rsidRDefault="00FC0FEA" w:rsidP="008B236F">
      <w:pPr>
        <w:pStyle w:val="Prrafodelista"/>
        <w:jc w:val="both"/>
        <w:rPr>
          <w:rFonts w:ascii="Calibri" w:hAnsi="Calibri" w:cs="Calibri"/>
          <w:sz w:val="20"/>
          <w:szCs w:val="20"/>
        </w:rPr>
      </w:pPr>
    </w:p>
    <w:p w:rsidR="00533F76" w:rsidRPr="00B83C9A" w:rsidRDefault="00533F76" w:rsidP="008B236F">
      <w:pPr>
        <w:pStyle w:val="Prrafodelista"/>
        <w:jc w:val="both"/>
        <w:rPr>
          <w:rFonts w:ascii="Calibri" w:hAnsi="Calibri" w:cs="Calibri"/>
          <w:sz w:val="20"/>
          <w:szCs w:val="20"/>
        </w:rPr>
      </w:pPr>
      <w:r w:rsidRPr="00B83C9A">
        <w:rPr>
          <w:rFonts w:ascii="Calibri" w:hAnsi="Calibri" w:cs="Calibri"/>
          <w:sz w:val="20"/>
          <w:szCs w:val="20"/>
        </w:rPr>
        <w:t>Adecuar programas de capacitación y contar con los recursos materiales para personal de seguridad</w:t>
      </w:r>
    </w:p>
    <w:p w:rsidR="00533F76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>Gestionar plazas suficientes de personal para seguridad</w:t>
      </w:r>
      <w:r w:rsidR="00FC0FEA">
        <w:rPr>
          <w:sz w:val="20"/>
          <w:szCs w:val="20"/>
        </w:rPr>
        <w:t>.</w:t>
      </w:r>
    </w:p>
    <w:p w:rsidR="00FC0FEA" w:rsidRPr="00B83C9A" w:rsidRDefault="00FC0FEA" w:rsidP="008B236F">
      <w:pPr>
        <w:pStyle w:val="Prrafodelista"/>
        <w:jc w:val="both"/>
        <w:rPr>
          <w:sz w:val="20"/>
          <w:szCs w:val="20"/>
        </w:rPr>
      </w:pPr>
    </w:p>
    <w:p w:rsidR="00533F76" w:rsidRPr="00B83C9A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>Otorgar constancias a la población penitenciaria con posibilidades de reinserción social</w:t>
      </w:r>
    </w:p>
    <w:p w:rsidR="00533F76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>Capacitar a los policías en activo de forma permanente</w:t>
      </w:r>
      <w:r w:rsidR="00FC0FEA">
        <w:rPr>
          <w:sz w:val="20"/>
          <w:szCs w:val="20"/>
        </w:rPr>
        <w:t>.</w:t>
      </w:r>
    </w:p>
    <w:p w:rsidR="00FC0FEA" w:rsidRPr="00B83C9A" w:rsidRDefault="00FC0FEA" w:rsidP="008B236F">
      <w:pPr>
        <w:pStyle w:val="Prrafodelista"/>
        <w:jc w:val="both"/>
        <w:rPr>
          <w:sz w:val="20"/>
          <w:szCs w:val="20"/>
        </w:rPr>
      </w:pPr>
    </w:p>
    <w:p w:rsidR="00533F76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 xml:space="preserve">Llevar a cabo acciones de inspección y supervisión a las funciones de seguridad </w:t>
      </w:r>
      <w:r w:rsidR="00FC0FEA" w:rsidRPr="00B83C9A">
        <w:rPr>
          <w:sz w:val="20"/>
          <w:szCs w:val="20"/>
        </w:rPr>
        <w:t>pública</w:t>
      </w:r>
      <w:r w:rsidR="00FC0FEA">
        <w:rPr>
          <w:sz w:val="20"/>
          <w:szCs w:val="20"/>
        </w:rPr>
        <w:t>.</w:t>
      </w:r>
    </w:p>
    <w:p w:rsidR="00FC0FEA" w:rsidRPr="00B83C9A" w:rsidRDefault="00FC0FEA" w:rsidP="008B236F">
      <w:pPr>
        <w:pStyle w:val="Prrafodelista"/>
        <w:jc w:val="both"/>
        <w:rPr>
          <w:sz w:val="20"/>
          <w:szCs w:val="20"/>
        </w:rPr>
      </w:pPr>
    </w:p>
    <w:p w:rsidR="00533F76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>Realizar operativos sorpresa con elementos de seguridad y custodia al interior del centro penitenciario</w:t>
      </w:r>
      <w:r w:rsidR="00FC0FEA">
        <w:rPr>
          <w:sz w:val="20"/>
          <w:szCs w:val="20"/>
        </w:rPr>
        <w:t>.</w:t>
      </w:r>
    </w:p>
    <w:p w:rsidR="00FC0FEA" w:rsidRPr="00B83C9A" w:rsidRDefault="00FC0FEA" w:rsidP="008B236F">
      <w:pPr>
        <w:pStyle w:val="Prrafodelista"/>
        <w:jc w:val="both"/>
        <w:rPr>
          <w:sz w:val="20"/>
          <w:szCs w:val="20"/>
        </w:rPr>
      </w:pPr>
    </w:p>
    <w:p w:rsidR="00533F76" w:rsidRPr="00B83C9A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>Efectuar la clasificación de internos de acuerdo a su perfil tecnico-criminologico</w:t>
      </w:r>
    </w:p>
    <w:p w:rsidR="00533F76" w:rsidRDefault="00533F76" w:rsidP="008B236F">
      <w:pPr>
        <w:pStyle w:val="Prrafodelista"/>
        <w:jc w:val="both"/>
        <w:rPr>
          <w:sz w:val="20"/>
          <w:szCs w:val="20"/>
        </w:rPr>
      </w:pPr>
      <w:r w:rsidRPr="00B83C9A">
        <w:rPr>
          <w:sz w:val="20"/>
          <w:szCs w:val="20"/>
        </w:rPr>
        <w:t>Otorgar certificados a los internos en los diversos niveles educativos</w:t>
      </w:r>
      <w:r w:rsidR="00FC0FEA">
        <w:rPr>
          <w:sz w:val="20"/>
          <w:szCs w:val="20"/>
        </w:rPr>
        <w:t>.</w:t>
      </w:r>
    </w:p>
    <w:p w:rsidR="00533F76" w:rsidRPr="00506133" w:rsidRDefault="00533F76" w:rsidP="008B236F">
      <w:pPr>
        <w:jc w:val="both"/>
        <w:rPr>
          <w:b/>
          <w:sz w:val="20"/>
          <w:szCs w:val="20"/>
        </w:rPr>
      </w:pPr>
    </w:p>
    <w:p w:rsidR="00533F76" w:rsidRDefault="00533F76" w:rsidP="008B236F">
      <w:pPr>
        <w:jc w:val="both"/>
        <w:rPr>
          <w:rFonts w:ascii="Arial" w:hAnsi="Arial" w:cs="Arial"/>
          <w:b/>
        </w:rPr>
      </w:pPr>
      <w:r w:rsidRPr="0094203D">
        <w:rPr>
          <w:rFonts w:ascii="Arial" w:hAnsi="Arial" w:cs="Arial"/>
          <w:b/>
        </w:rPr>
        <w:t>INDICADORES</w:t>
      </w:r>
    </w:p>
    <w:p w:rsidR="00FC0FEA" w:rsidRDefault="00FC0FEA" w:rsidP="008B236F">
      <w:pPr>
        <w:jc w:val="both"/>
        <w:rPr>
          <w:rFonts w:ascii="Arial" w:hAnsi="Arial" w:cs="Arial"/>
          <w:b/>
        </w:rPr>
      </w:pPr>
    </w:p>
    <w:p w:rsidR="00533F76" w:rsidRDefault="002415D8" w:rsidP="002415D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2415D8">
        <w:rPr>
          <w:rFonts w:ascii="Arial" w:hAnsi="Arial" w:cs="Arial"/>
          <w:sz w:val="18"/>
          <w:szCs w:val="18"/>
        </w:rPr>
        <w:t>Contribuir a la Aplicación de la Plena Vigencia del Estado de Derecho Garantizando la Seguridad Publica y Manteniendo la Estabilidad Político-Social de los Habitantes de Tlaxcala</w:t>
      </w:r>
      <w:r w:rsidR="00533F76" w:rsidRPr="00FC0FEA">
        <w:rPr>
          <w:rFonts w:ascii="Arial" w:hAnsi="Arial" w:cs="Arial"/>
          <w:sz w:val="18"/>
          <w:szCs w:val="18"/>
        </w:rPr>
        <w:t>.</w:t>
      </w:r>
    </w:p>
    <w:p w:rsidR="00FC0FEA" w:rsidRPr="00FC0FEA" w:rsidRDefault="00FC0FEA" w:rsidP="008B236F">
      <w:pPr>
        <w:pStyle w:val="Prrafodelista"/>
        <w:ind w:left="720"/>
        <w:jc w:val="both"/>
        <w:rPr>
          <w:rFonts w:ascii="Arial" w:hAnsi="Arial" w:cs="Arial"/>
          <w:sz w:val="18"/>
          <w:szCs w:val="18"/>
        </w:rPr>
      </w:pPr>
    </w:p>
    <w:p w:rsidR="002415D8" w:rsidRDefault="002415D8" w:rsidP="002415D8">
      <w:pPr>
        <w:pStyle w:val="Prrafodelista"/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  <w:lang w:eastAsia="es-MX"/>
        </w:rPr>
      </w:pPr>
      <w:r w:rsidRPr="002415D8">
        <w:rPr>
          <w:rFonts w:ascii="Calibri" w:hAnsi="Calibri" w:cs="Calibri"/>
          <w:sz w:val="20"/>
          <w:szCs w:val="20"/>
          <w:lang w:eastAsia="es-MX"/>
        </w:rPr>
        <w:t>Garantizar la Atención para Mantener una Adecuada Reinserción Social de la Población Penitenciaria del Estado de Tlaxcala</w:t>
      </w:r>
      <w:r w:rsidR="00E861EA">
        <w:rPr>
          <w:rFonts w:ascii="Calibri" w:hAnsi="Calibri" w:cs="Calibri"/>
          <w:sz w:val="20"/>
          <w:szCs w:val="20"/>
          <w:lang w:eastAsia="es-MX"/>
        </w:rPr>
        <w:t>.</w:t>
      </w:r>
    </w:p>
    <w:p w:rsidR="002415D8" w:rsidRPr="002415D8" w:rsidRDefault="002415D8" w:rsidP="002415D8">
      <w:pPr>
        <w:pStyle w:val="Prrafodelista"/>
        <w:rPr>
          <w:rFonts w:ascii="Calibri" w:hAnsi="Calibri" w:cs="Calibri"/>
          <w:sz w:val="20"/>
          <w:szCs w:val="20"/>
          <w:lang w:eastAsia="es-MX"/>
        </w:rPr>
      </w:pPr>
    </w:p>
    <w:p w:rsidR="00FC0FEA" w:rsidRPr="002415D8" w:rsidRDefault="002415D8" w:rsidP="002415D8">
      <w:pPr>
        <w:jc w:val="both"/>
        <w:rPr>
          <w:rFonts w:ascii="Calibri" w:hAnsi="Calibri" w:cs="Calibri"/>
          <w:sz w:val="20"/>
          <w:szCs w:val="20"/>
          <w:lang w:eastAsia="es-MX"/>
        </w:rPr>
      </w:pPr>
      <w:r>
        <w:rPr>
          <w:rFonts w:ascii="Calibri" w:hAnsi="Calibri" w:cs="Calibri"/>
          <w:sz w:val="20"/>
          <w:szCs w:val="20"/>
          <w:lang w:eastAsia="es-MX"/>
        </w:rPr>
        <w:t xml:space="preserve">       3)    </w:t>
      </w:r>
      <w:r w:rsidRPr="002415D8">
        <w:rPr>
          <w:rFonts w:ascii="Calibri" w:hAnsi="Calibri" w:cs="Calibri"/>
          <w:sz w:val="20"/>
          <w:szCs w:val="20"/>
          <w:lang w:eastAsia="es-MX"/>
        </w:rPr>
        <w:t>Población Penitenciaria Reinsertada</w:t>
      </w:r>
      <w:r w:rsidR="00E861EA">
        <w:rPr>
          <w:rFonts w:ascii="Calibri" w:hAnsi="Calibri" w:cs="Calibri"/>
          <w:sz w:val="20"/>
          <w:szCs w:val="20"/>
          <w:lang w:eastAsia="es-MX"/>
        </w:rPr>
        <w:t>.</w:t>
      </w:r>
    </w:p>
    <w:p w:rsidR="00FC0FEA" w:rsidRPr="00FC0FEA" w:rsidRDefault="00FC0FEA" w:rsidP="008B236F">
      <w:pPr>
        <w:pStyle w:val="Prrafodelista"/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533F76" w:rsidRPr="002415D8" w:rsidRDefault="002415D8" w:rsidP="002415D8">
      <w:pPr>
        <w:jc w:val="both"/>
        <w:rPr>
          <w:rFonts w:ascii="Calibri" w:hAnsi="Calibri" w:cs="Calibri"/>
          <w:sz w:val="20"/>
          <w:szCs w:val="20"/>
          <w:lang w:eastAsia="es-MX"/>
        </w:rPr>
      </w:pPr>
      <w:r>
        <w:rPr>
          <w:rFonts w:ascii="Calibri" w:hAnsi="Calibri" w:cs="Calibri"/>
          <w:sz w:val="20"/>
          <w:szCs w:val="20"/>
          <w:lang w:eastAsia="es-MX"/>
        </w:rPr>
        <w:t xml:space="preserve">              </w:t>
      </w:r>
      <w:r w:rsidRPr="002415D8">
        <w:rPr>
          <w:rFonts w:ascii="Calibri" w:hAnsi="Calibri" w:cs="Calibri"/>
          <w:sz w:val="20"/>
          <w:szCs w:val="20"/>
          <w:lang w:eastAsia="es-MX"/>
        </w:rPr>
        <w:t>3.1.-</w:t>
      </w:r>
      <w:r w:rsidR="00E861EA">
        <w:rPr>
          <w:rFonts w:ascii="Calibri" w:hAnsi="Calibri" w:cs="Calibri"/>
          <w:sz w:val="20"/>
          <w:szCs w:val="20"/>
          <w:lang w:eastAsia="es-MX"/>
        </w:rPr>
        <w:t xml:space="preserve"> </w:t>
      </w:r>
      <w:r w:rsidRPr="002415D8">
        <w:rPr>
          <w:rFonts w:ascii="Calibri" w:hAnsi="Calibri" w:cs="Calibri"/>
          <w:sz w:val="20"/>
          <w:szCs w:val="20"/>
          <w:lang w:eastAsia="es-MX"/>
        </w:rPr>
        <w:t>Elevación del Nivel Educativo de los Internos</w:t>
      </w:r>
      <w:r w:rsidR="00A852BD" w:rsidRPr="002415D8">
        <w:rPr>
          <w:rFonts w:ascii="Calibri" w:hAnsi="Calibri" w:cs="Calibri"/>
          <w:sz w:val="20"/>
          <w:szCs w:val="20"/>
          <w:lang w:eastAsia="es-MX"/>
        </w:rPr>
        <w:t>.</w:t>
      </w:r>
    </w:p>
    <w:p w:rsidR="00FC0FEA" w:rsidRPr="00FC0FEA" w:rsidRDefault="00FC0FEA" w:rsidP="008B236F">
      <w:pPr>
        <w:pStyle w:val="Prrafodelista"/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533F76" w:rsidRDefault="002415D8" w:rsidP="002415D8">
      <w:pPr>
        <w:ind w:left="360"/>
        <w:jc w:val="both"/>
        <w:rPr>
          <w:rFonts w:ascii="Calibri" w:hAnsi="Calibri" w:cs="Calibri"/>
          <w:sz w:val="20"/>
          <w:szCs w:val="20"/>
          <w:lang w:eastAsia="es-MX"/>
        </w:rPr>
      </w:pPr>
      <w:r>
        <w:rPr>
          <w:rFonts w:ascii="Calibri" w:hAnsi="Calibri" w:cs="Calibri"/>
          <w:sz w:val="20"/>
          <w:szCs w:val="20"/>
          <w:lang w:eastAsia="es-MX"/>
        </w:rPr>
        <w:t xml:space="preserve">       </w:t>
      </w:r>
      <w:r w:rsidRPr="002415D8">
        <w:rPr>
          <w:rFonts w:ascii="Calibri" w:hAnsi="Calibri" w:cs="Calibri"/>
          <w:sz w:val="20"/>
          <w:szCs w:val="20"/>
          <w:lang w:eastAsia="es-MX"/>
        </w:rPr>
        <w:t>3.2.-</w:t>
      </w:r>
      <w:r w:rsidR="00E861EA">
        <w:rPr>
          <w:rFonts w:ascii="Calibri" w:hAnsi="Calibri" w:cs="Calibri"/>
          <w:sz w:val="20"/>
          <w:szCs w:val="20"/>
          <w:lang w:eastAsia="es-MX"/>
        </w:rPr>
        <w:t xml:space="preserve"> </w:t>
      </w:r>
      <w:r w:rsidRPr="002415D8">
        <w:rPr>
          <w:rFonts w:ascii="Calibri" w:hAnsi="Calibri" w:cs="Calibri"/>
          <w:sz w:val="20"/>
          <w:szCs w:val="20"/>
          <w:lang w:eastAsia="es-MX"/>
        </w:rPr>
        <w:t>Capacitación para Realizar algún Oficio a los Internos</w:t>
      </w:r>
      <w:r w:rsidR="00E861EA">
        <w:rPr>
          <w:rFonts w:ascii="Calibri" w:hAnsi="Calibri" w:cs="Calibri"/>
          <w:sz w:val="20"/>
          <w:szCs w:val="20"/>
          <w:lang w:eastAsia="es-MX"/>
        </w:rPr>
        <w:t>.</w:t>
      </w:r>
      <w:r w:rsidRPr="002415D8">
        <w:rPr>
          <w:rFonts w:ascii="Calibri" w:hAnsi="Calibri" w:cs="Calibri"/>
          <w:sz w:val="20"/>
          <w:szCs w:val="20"/>
          <w:lang w:eastAsia="es-MX"/>
        </w:rPr>
        <w:t xml:space="preserve"> </w:t>
      </w:r>
    </w:p>
    <w:p w:rsidR="00E861EA" w:rsidRPr="002415D8" w:rsidRDefault="00E861EA" w:rsidP="002415D8">
      <w:pPr>
        <w:ind w:left="360"/>
        <w:jc w:val="both"/>
        <w:rPr>
          <w:rFonts w:ascii="Calibri" w:hAnsi="Calibri" w:cs="Calibri"/>
          <w:sz w:val="20"/>
          <w:szCs w:val="20"/>
          <w:lang w:eastAsia="es-MX"/>
        </w:rPr>
      </w:pPr>
    </w:p>
    <w:p w:rsidR="00FC0FEA" w:rsidRPr="00FC0FEA" w:rsidRDefault="00E861EA" w:rsidP="008B236F">
      <w:pPr>
        <w:pStyle w:val="Prrafodelista"/>
        <w:jc w:val="both"/>
        <w:rPr>
          <w:rFonts w:ascii="Calibri" w:hAnsi="Calibri" w:cs="Calibri"/>
          <w:sz w:val="20"/>
          <w:szCs w:val="20"/>
          <w:lang w:eastAsia="es-MX"/>
        </w:rPr>
      </w:pPr>
      <w:r>
        <w:rPr>
          <w:rFonts w:ascii="Calibri" w:hAnsi="Calibri" w:cs="Calibri"/>
          <w:sz w:val="20"/>
          <w:szCs w:val="20"/>
          <w:lang w:eastAsia="es-MX"/>
        </w:rPr>
        <w:t>3.3.- Atención de internos con terapias psicológicas.</w:t>
      </w:r>
    </w:p>
    <w:p w:rsidR="00533F76" w:rsidRPr="00136659" w:rsidRDefault="00533F76" w:rsidP="008B236F">
      <w:pPr>
        <w:ind w:firstLine="360"/>
        <w:jc w:val="both"/>
        <w:rPr>
          <w:rFonts w:ascii="Calibri" w:hAnsi="Calibri" w:cs="Calibri"/>
          <w:color w:val="000000"/>
          <w:sz w:val="20"/>
          <w:szCs w:val="20"/>
          <w:lang w:eastAsia="es-MX"/>
        </w:rPr>
      </w:pPr>
    </w:p>
    <w:p w:rsidR="00533F76" w:rsidRDefault="00533F76" w:rsidP="008B236F">
      <w:pPr>
        <w:pStyle w:val="Prrafodelista"/>
        <w:jc w:val="both"/>
        <w:rPr>
          <w:b/>
          <w:sz w:val="20"/>
          <w:szCs w:val="20"/>
        </w:rPr>
      </w:pPr>
    </w:p>
    <w:p w:rsidR="00533F76" w:rsidRDefault="00533F76" w:rsidP="008B236F">
      <w:pPr>
        <w:jc w:val="both"/>
        <w:rPr>
          <w:b/>
          <w:sz w:val="20"/>
          <w:szCs w:val="20"/>
        </w:rPr>
      </w:pPr>
    </w:p>
    <w:p w:rsidR="00E861EA" w:rsidRDefault="00E861EA" w:rsidP="008B236F">
      <w:pPr>
        <w:jc w:val="both"/>
        <w:rPr>
          <w:b/>
          <w:sz w:val="20"/>
          <w:szCs w:val="20"/>
        </w:rPr>
      </w:pPr>
    </w:p>
    <w:p w:rsidR="00E861EA" w:rsidRDefault="00E861EA" w:rsidP="008B236F">
      <w:pPr>
        <w:jc w:val="both"/>
        <w:rPr>
          <w:b/>
          <w:sz w:val="20"/>
          <w:szCs w:val="20"/>
        </w:rPr>
      </w:pPr>
    </w:p>
    <w:p w:rsidR="001720CD" w:rsidRDefault="007F5586" w:rsidP="008B236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Proyecto 61</w:t>
      </w:r>
      <w:r w:rsidR="008C7DA1">
        <w:rPr>
          <w:b/>
          <w:sz w:val="20"/>
          <w:szCs w:val="20"/>
        </w:rPr>
        <w:t>-1</w:t>
      </w:r>
      <w:r>
        <w:rPr>
          <w:b/>
          <w:sz w:val="20"/>
          <w:szCs w:val="20"/>
        </w:rPr>
        <w:t>P</w:t>
      </w:r>
      <w:r w:rsidR="00FB56C1">
        <w:rPr>
          <w:b/>
          <w:sz w:val="20"/>
          <w:szCs w:val="20"/>
        </w:rPr>
        <w:t xml:space="preserve"> </w:t>
      </w:r>
      <w:r w:rsidR="00E861EA">
        <w:rPr>
          <w:b/>
          <w:sz w:val="20"/>
          <w:szCs w:val="20"/>
        </w:rPr>
        <w:t>Reinserción Social</w:t>
      </w:r>
    </w:p>
    <w:p w:rsidR="000D0AA4" w:rsidRDefault="000D0AA4" w:rsidP="008B236F">
      <w:pPr>
        <w:jc w:val="both"/>
        <w:rPr>
          <w:b/>
          <w:sz w:val="20"/>
          <w:szCs w:val="20"/>
        </w:rPr>
      </w:pPr>
    </w:p>
    <w:p w:rsidR="00BF35F4" w:rsidRDefault="00691F1E" w:rsidP="00691F1E">
      <w:pPr>
        <w:jc w:val="both"/>
        <w:rPr>
          <w:b/>
        </w:rPr>
      </w:pPr>
      <w:r>
        <w:rPr>
          <w:rFonts w:asciiTheme="minorHAnsi" w:hAnsiTheme="minorHAnsi" w:cstheme="minorHAnsi"/>
          <w:b/>
        </w:rPr>
        <w:t>Inversión total asignada: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556599" w:rsidRPr="00553D0B">
        <w:rPr>
          <w:b/>
        </w:rPr>
        <w:t xml:space="preserve">$ </w:t>
      </w:r>
      <w:r w:rsidR="007F5586">
        <w:rPr>
          <w:b/>
        </w:rPr>
        <w:t>100</w:t>
      </w:r>
      <w:proofErr w:type="gramStart"/>
      <w:r w:rsidR="007F5586">
        <w:rPr>
          <w:b/>
        </w:rPr>
        <w:t>,765,200</w:t>
      </w:r>
      <w:r w:rsidR="00E861EA">
        <w:rPr>
          <w:b/>
        </w:rPr>
        <w:t>.00</w:t>
      </w:r>
      <w:proofErr w:type="gramEnd"/>
    </w:p>
    <w:p w:rsidR="00FB56C1" w:rsidRPr="00553D0B" w:rsidRDefault="00FB56C1" w:rsidP="00691F1E">
      <w:pPr>
        <w:jc w:val="both"/>
        <w:rPr>
          <w:b/>
        </w:rPr>
      </w:pPr>
    </w:p>
    <w:p w:rsidR="00691F1E" w:rsidRDefault="00691F1E" w:rsidP="00597089">
      <w:pPr>
        <w:pStyle w:val="Text"/>
        <w:spacing w:after="0" w:line="240" w:lineRule="auto"/>
        <w:ind w:right="276" w:firstLine="0"/>
        <w:rPr>
          <w:rFonts w:ascii="Times New Roman" w:hAnsi="Times New Roman" w:cs="Times New Roman"/>
          <w:sz w:val="24"/>
          <w:szCs w:val="24"/>
          <w:lang w:val="es-ES"/>
        </w:rPr>
      </w:pPr>
    </w:p>
    <w:p w:rsidR="00691F1E" w:rsidRDefault="00691F1E" w:rsidP="00597089">
      <w:pPr>
        <w:pStyle w:val="Text"/>
        <w:spacing w:after="0" w:line="240" w:lineRule="auto"/>
        <w:ind w:right="276" w:firstLine="0"/>
        <w:rPr>
          <w:rFonts w:ascii="Times New Roman" w:hAnsi="Times New Roman" w:cs="Times New Roman"/>
          <w:sz w:val="24"/>
          <w:szCs w:val="24"/>
          <w:lang w:val="es-ES"/>
        </w:rPr>
      </w:pPr>
    </w:p>
    <w:p w:rsidR="001720CD" w:rsidRPr="00C173FF" w:rsidRDefault="001720CD" w:rsidP="00597089">
      <w:pPr>
        <w:pStyle w:val="Text"/>
        <w:spacing w:after="0" w:line="240" w:lineRule="auto"/>
        <w:ind w:right="276" w:firstLine="0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1720CD" w:rsidRPr="00553D0B" w:rsidRDefault="001720CD" w:rsidP="00597089">
      <w:pPr>
        <w:pStyle w:val="Text"/>
        <w:spacing w:after="0" w:line="240" w:lineRule="auto"/>
        <w:ind w:right="276" w:firstLine="0"/>
        <w:rPr>
          <w:rFonts w:ascii="Times New Roman" w:hAnsi="Times New Roman" w:cs="Times New Roman"/>
          <w:b/>
          <w:sz w:val="24"/>
          <w:szCs w:val="24"/>
        </w:rPr>
      </w:pPr>
    </w:p>
    <w:p w:rsidR="00691F1E" w:rsidRDefault="00691F1E" w:rsidP="00691F1E">
      <w:pPr>
        <w:pStyle w:val="Text"/>
        <w:spacing w:after="0" w:line="240" w:lineRule="auto"/>
        <w:ind w:right="276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691F1E">
        <w:rPr>
          <w:rFonts w:ascii="Times New Roman" w:hAnsi="Times New Roman" w:cs="Times New Roman"/>
          <w:b/>
          <w:sz w:val="24"/>
          <w:szCs w:val="24"/>
          <w:lang w:val="es-ES"/>
        </w:rPr>
        <w:t>Periodo de ejecución:</w:t>
      </w:r>
      <w:r w:rsidR="007F5586">
        <w:rPr>
          <w:rFonts w:ascii="Times New Roman" w:hAnsi="Times New Roman" w:cs="Times New Roman"/>
          <w:sz w:val="24"/>
          <w:szCs w:val="24"/>
          <w:lang w:val="es-ES"/>
        </w:rPr>
        <w:t xml:space="preserve"> Enero-Diciembre 2017</w:t>
      </w:r>
    </w:p>
    <w:p w:rsidR="008B236F" w:rsidRPr="00691F1E" w:rsidRDefault="008B236F" w:rsidP="00597089">
      <w:pPr>
        <w:pStyle w:val="Text"/>
        <w:spacing w:after="0" w:line="240" w:lineRule="auto"/>
        <w:ind w:right="276" w:firstLine="0"/>
        <w:rPr>
          <w:rFonts w:ascii="Times New Roman" w:hAnsi="Times New Roman" w:cs="Times New Roman"/>
          <w:sz w:val="24"/>
          <w:szCs w:val="24"/>
          <w:lang w:val="es-ES"/>
        </w:rPr>
      </w:pPr>
    </w:p>
    <w:p w:rsidR="00553D0B" w:rsidRDefault="00C173FF" w:rsidP="008B236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el siguiente link podrá verificar </w:t>
      </w:r>
      <w:r w:rsidR="002D6482">
        <w:rPr>
          <w:rFonts w:ascii="Times New Roman" w:hAnsi="Times New Roman" w:cs="Times New Roman"/>
        </w:rPr>
        <w:t>el Programa Operativo Anual 201</w:t>
      </w:r>
      <w:r w:rsidR="007F558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</w:t>
      </w:r>
    </w:p>
    <w:p w:rsidR="00BF72A9" w:rsidRDefault="00BF72A9" w:rsidP="008B236F">
      <w:pPr>
        <w:pStyle w:val="Default"/>
        <w:jc w:val="both"/>
        <w:rPr>
          <w:rFonts w:ascii="Times New Roman" w:hAnsi="Times New Roman" w:cs="Times New Roman"/>
        </w:rPr>
      </w:pPr>
    </w:p>
    <w:p w:rsidR="007D3382" w:rsidRDefault="00AC5B14" w:rsidP="007D3382">
      <w:hyperlink r:id="rId8" w:history="1">
        <w:r w:rsidR="007D3382" w:rsidRPr="00E76E8F">
          <w:rPr>
            <w:rStyle w:val="Hipervnculo"/>
          </w:rPr>
          <w:t>http://platrans.tlaxcala.gob.mx/sistemas/transparencia/view_docs.php?recno=9532</w:t>
        </w:r>
      </w:hyperlink>
      <w:r w:rsidR="007D3382">
        <w:t xml:space="preserve"> </w:t>
      </w:r>
    </w:p>
    <w:p w:rsidR="00BF72A9" w:rsidRPr="007D3382" w:rsidRDefault="00BF72A9" w:rsidP="00BF72A9">
      <w:pPr>
        <w:suppressAutoHyphens w:val="0"/>
        <w:autoSpaceDE w:val="0"/>
        <w:autoSpaceDN w:val="0"/>
        <w:adjustRightInd w:val="0"/>
        <w:rPr>
          <w:color w:val="000000"/>
          <w:lang w:eastAsia="es-MX"/>
        </w:rPr>
      </w:pPr>
    </w:p>
    <w:sectPr w:rsidR="00BF72A9" w:rsidRPr="007D3382" w:rsidSect="00DC4BC7">
      <w:headerReference w:type="default" r:id="rId9"/>
      <w:footerReference w:type="default" r:id="rId10"/>
      <w:pgSz w:w="12240" w:h="15840"/>
      <w:pgMar w:top="1417" w:right="1701" w:bottom="1843" w:left="1701" w:header="708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B14" w:rsidRDefault="00AC5B14">
      <w:r>
        <w:separator/>
      </w:r>
    </w:p>
  </w:endnote>
  <w:endnote w:type="continuationSeparator" w:id="0">
    <w:p w:rsidR="00AC5B14" w:rsidRDefault="00A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A6" w:rsidRPr="007C4068" w:rsidRDefault="002912A6" w:rsidP="007C4068">
    <w:pPr>
      <w:tabs>
        <w:tab w:val="center" w:pos="4419"/>
        <w:tab w:val="right" w:pos="8838"/>
      </w:tabs>
      <w:ind w:left="-14" w:right="14"/>
      <w:jc w:val="both"/>
      <w:rPr>
        <w:b/>
        <w:sz w:val="17"/>
        <w:szCs w:val="17"/>
        <w:shd w:val="clear" w:color="auto" w:fill="FFFF00"/>
      </w:rPr>
    </w:pPr>
    <w:r w:rsidRPr="00DC4BC7">
      <w:rPr>
        <w:b/>
        <w:bCs/>
        <w:noProof/>
        <w:sz w:val="17"/>
        <w:szCs w:val="17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B4BDD5" wp14:editId="13E35DD0">
              <wp:simplePos x="0" y="0"/>
              <wp:positionH relativeFrom="column">
                <wp:posOffset>4274884</wp:posOffset>
              </wp:positionH>
              <wp:positionV relativeFrom="paragraph">
                <wp:posOffset>-375920</wp:posOffset>
              </wp:positionV>
              <wp:extent cx="2013217" cy="1403985"/>
              <wp:effectExtent l="0" t="0" r="635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3217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12A6" w:rsidRPr="00DC4BC7" w:rsidRDefault="002912A6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36.6pt;margin-top:-29.6pt;width:158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" stroked="f">
              <v:textbox style="mso-fit-shape-to-text:t">
                <w:txbxContent>
                  <w:p w:rsidR="002912A6" w:rsidRPr="00DC4BC7" w:rsidRDefault="002912A6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7C4068">
      <w:rPr>
        <w:b/>
        <w:bCs/>
        <w:sz w:val="17"/>
        <w:szCs w:val="17"/>
      </w:rPr>
      <w:t xml:space="preserve">Área Responsable que genera la Información: Dirección Administrativa. Calle Xicohténcatl esq. Lardizábal no. 13 Col. Centro. Teléfono: 4 65 2050, </w:t>
    </w:r>
    <w:hyperlink r:id="rId1" w:history="1">
      <w:r w:rsidRPr="00AD0F4C">
        <w:rPr>
          <w:rStyle w:val="Hipervnculo"/>
          <w:b/>
          <w:bCs/>
          <w:sz w:val="17"/>
          <w:szCs w:val="17"/>
        </w:rPr>
        <w:t>diradministrativa.ssp@tlaxcala.gob.mx</w:t>
      </w:r>
    </w:hyperlink>
    <w:r w:rsidRPr="007C4068">
      <w:rPr>
        <w:b/>
        <w:bCs/>
        <w:sz w:val="17"/>
        <w:szCs w:val="17"/>
      </w:rPr>
      <w:t xml:space="preserve"> Horario de Atención de Lunes a Viernes de 8 a 17hrs.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B14" w:rsidRDefault="00AC5B14">
      <w:r>
        <w:separator/>
      </w:r>
    </w:p>
  </w:footnote>
  <w:footnote w:type="continuationSeparator" w:id="0">
    <w:p w:rsidR="00AC5B14" w:rsidRDefault="00AC5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2A6" w:rsidRDefault="002912A6">
    <w:pPr>
      <w:pStyle w:val="Encabezado"/>
      <w:rPr>
        <w:rFonts w:asciiTheme="minorHAnsi" w:hAnsiTheme="minorHAnsi" w:cstheme="minorHAnsi"/>
        <w:b/>
        <w:bCs/>
        <w:sz w:val="28"/>
        <w:szCs w:val="28"/>
      </w:rPr>
    </w:pPr>
    <w:r w:rsidRPr="008B6AA0">
      <w:rPr>
        <w:noProof/>
        <w:sz w:val="28"/>
        <w:szCs w:val="28"/>
        <w:lang w:val="es-MX" w:eastAsia="es-MX"/>
      </w:rPr>
      <w:drawing>
        <wp:anchor distT="0" distB="0" distL="114300" distR="114300" simplePos="0" relativeHeight="251657216" behindDoc="1" locked="0" layoutInCell="1" allowOverlap="1" wp14:anchorId="0AF3CF1E" wp14:editId="465D79D4">
          <wp:simplePos x="0" y="0"/>
          <wp:positionH relativeFrom="column">
            <wp:posOffset>-1254136</wp:posOffset>
          </wp:positionH>
          <wp:positionV relativeFrom="paragraph">
            <wp:posOffset>-539563</wp:posOffset>
          </wp:positionV>
          <wp:extent cx="7543800" cy="10058400"/>
          <wp:effectExtent l="0" t="0" r="0" b="0"/>
          <wp:wrapNone/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HOJA MEMBRETADA FINAL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6AA0">
      <w:rPr>
        <w:noProof/>
        <w:sz w:val="28"/>
        <w:szCs w:val="2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17A23F" wp14:editId="24B7F167">
              <wp:simplePos x="0" y="0"/>
              <wp:positionH relativeFrom="column">
                <wp:posOffset>4833983</wp:posOffset>
              </wp:positionH>
              <wp:positionV relativeFrom="paragraph">
                <wp:posOffset>-232410</wp:posOffset>
              </wp:positionV>
              <wp:extent cx="1260475" cy="620395"/>
              <wp:effectExtent l="0" t="0" r="15875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912A6" w:rsidRDefault="002912A6" w:rsidP="00F620E5">
                          <w:pPr>
                            <w:spacing w:after="200" w:line="276" w:lineRule="auto"/>
                            <w:jc w:val="center"/>
                            <w:rPr>
                              <w:rFonts w:ascii="Arial" w:eastAsia="Calibri" w:hAnsi="Arial" w:cs="Arial"/>
                              <w:sz w:val="21"/>
                              <w:szCs w:val="21"/>
                              <w:lang w:val="es-MX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noProof/>
                              <w:sz w:val="21"/>
                              <w:szCs w:val="21"/>
                              <w:lang w:val="es-MX" w:eastAsia="es-MX"/>
                            </w:rPr>
                            <w:drawing>
                              <wp:inline distT="0" distB="0" distL="0" distR="0" wp14:anchorId="2B086B10" wp14:editId="7CFFFCEE">
                                <wp:extent cx="762000" cy="475161"/>
                                <wp:effectExtent l="0" t="0" r="0" b="127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66" cy="4752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0.65pt;margin-top:-18.3pt;width:99.25pt;height:48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" filled="f" stroked="f">
              <v:stroke joinstyle="round"/>
              <v:textbox inset="0,0,0,0">
                <w:txbxContent>
                  <w:p w:rsidR="002912A6" w:rsidRDefault="002912A6" w:rsidP="00F620E5">
                    <w:pPr>
                      <w:spacing w:after="200" w:line="276" w:lineRule="auto"/>
                      <w:jc w:val="center"/>
                      <w:rPr>
                        <w:rFonts w:ascii="Arial" w:eastAsia="Calibri" w:hAnsi="Arial" w:cs="Arial"/>
                        <w:sz w:val="21"/>
                        <w:szCs w:val="21"/>
                        <w:lang w:val="es-MX"/>
                      </w:rPr>
                    </w:pPr>
                    <w:r>
                      <w:rPr>
                        <w:rFonts w:ascii="Arial" w:eastAsia="Calibri" w:hAnsi="Arial" w:cs="Arial"/>
                        <w:noProof/>
                        <w:sz w:val="21"/>
                        <w:szCs w:val="21"/>
                        <w:lang w:val="es-MX" w:eastAsia="es-MX"/>
                      </w:rPr>
                      <w:drawing>
                        <wp:inline distT="0" distB="0" distL="0" distR="0" wp14:anchorId="1114F93A" wp14:editId="6CA9ECCD">
                          <wp:extent cx="762000" cy="475161"/>
                          <wp:effectExtent l="0" t="0" r="0" b="127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66" cy="475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912A6" w:rsidRPr="008B6AA0" w:rsidRDefault="002912A6">
    <w:pPr>
      <w:pStyle w:val="Encabezado"/>
      <w:rPr>
        <w:rFonts w:asciiTheme="minorHAnsi" w:hAnsiTheme="minorHAnsi" w:cstheme="minorHAnsi"/>
        <w:b/>
        <w:bCs/>
        <w:sz w:val="28"/>
        <w:szCs w:val="28"/>
      </w:rPr>
    </w:pPr>
  </w:p>
  <w:p w:rsidR="002912A6" w:rsidRDefault="002912A6">
    <w:pPr>
      <w:pStyle w:val="Encabezado"/>
      <w:jc w:val="both"/>
      <w:rPr>
        <w:rFonts w:asciiTheme="minorHAnsi" w:hAnsiTheme="minorHAnsi" w:cstheme="minorHAnsi"/>
        <w:b/>
        <w:bCs/>
        <w:sz w:val="28"/>
        <w:szCs w:val="28"/>
      </w:rPr>
    </w:pPr>
    <w:r w:rsidRPr="000406ED">
      <w:rPr>
        <w:rFonts w:asciiTheme="minorHAnsi" w:hAnsiTheme="minorHAnsi" w:cstheme="minorHAnsi"/>
        <w:b/>
        <w:bCs/>
        <w:sz w:val="28"/>
        <w:szCs w:val="28"/>
      </w:rPr>
      <w:t xml:space="preserve">Dependencia: </w:t>
    </w:r>
    <w:r>
      <w:rPr>
        <w:rFonts w:asciiTheme="minorHAnsi" w:hAnsiTheme="minorHAnsi" w:cstheme="minorHAnsi"/>
        <w:b/>
        <w:bCs/>
        <w:sz w:val="28"/>
        <w:szCs w:val="28"/>
      </w:rPr>
      <w:t>Secretaría de Gobierno</w:t>
    </w:r>
    <w:r w:rsidRPr="000406ED">
      <w:rPr>
        <w:rFonts w:asciiTheme="minorHAnsi" w:hAnsiTheme="minorHAnsi" w:cstheme="minorHAnsi"/>
        <w:b/>
        <w:bCs/>
        <w:sz w:val="28"/>
        <w:szCs w:val="28"/>
      </w:rPr>
      <w:t xml:space="preserve"> </w:t>
    </w:r>
  </w:p>
  <w:p w:rsidR="002912A6" w:rsidRDefault="002912A6">
    <w:pPr>
      <w:pStyle w:val="Encabezado"/>
      <w:jc w:val="both"/>
      <w:rPr>
        <w:rFonts w:asciiTheme="minorHAnsi" w:hAnsiTheme="minorHAnsi" w:cstheme="minorHAnsi"/>
        <w:b/>
        <w:bCs/>
        <w:sz w:val="28"/>
        <w:szCs w:val="28"/>
      </w:rPr>
    </w:pPr>
  </w:p>
  <w:p w:rsidR="002912A6" w:rsidRPr="000406ED" w:rsidRDefault="002912A6">
    <w:pPr>
      <w:pStyle w:val="Encabezado"/>
      <w:jc w:val="both"/>
      <w:rPr>
        <w:rFonts w:asciiTheme="minorHAnsi" w:hAnsiTheme="minorHAnsi" w:cstheme="minorHAnsi"/>
        <w:b/>
        <w:bCs/>
        <w:sz w:val="28"/>
        <w:szCs w:val="28"/>
      </w:rPr>
    </w:pPr>
  </w:p>
  <w:p w:rsidR="002912A6" w:rsidRPr="000406ED" w:rsidRDefault="002912A6" w:rsidP="000F74A5">
    <w:pPr>
      <w:pStyle w:val="Encabezado"/>
      <w:snapToGrid w:val="0"/>
      <w:ind w:left="34"/>
      <w:jc w:val="center"/>
      <w:rPr>
        <w:rFonts w:asciiTheme="minorHAnsi" w:hAnsiTheme="minorHAnsi" w:cstheme="minorHAnsi"/>
        <w:b/>
        <w:sz w:val="28"/>
        <w:szCs w:val="28"/>
      </w:rPr>
    </w:pPr>
    <w:r w:rsidRPr="000406ED">
      <w:rPr>
        <w:rFonts w:asciiTheme="minorHAnsi" w:hAnsiTheme="minorHAnsi" w:cstheme="minorHAnsi"/>
        <w:b/>
        <w:sz w:val="28"/>
        <w:szCs w:val="28"/>
      </w:rPr>
      <w:t>Planes y Programas 201</w:t>
    </w:r>
    <w:r w:rsidR="005F2D47">
      <w:rPr>
        <w:rFonts w:asciiTheme="minorHAnsi" w:hAnsiTheme="minorHAnsi" w:cstheme="minorHAnsi"/>
        <w:b/>
        <w:sz w:val="28"/>
        <w:szCs w:val="28"/>
      </w:rPr>
      <w:t>7</w:t>
    </w:r>
    <w:r w:rsidRPr="000406ED">
      <w:rPr>
        <w:rFonts w:asciiTheme="minorHAnsi" w:hAnsiTheme="minorHAnsi" w:cstheme="minorHAnsi"/>
        <w:b/>
        <w:sz w:val="28"/>
        <w:szCs w:val="28"/>
      </w:rPr>
      <w:t>.</w:t>
    </w:r>
  </w:p>
  <w:p w:rsidR="002912A6" w:rsidRDefault="002912A6" w:rsidP="000F74A5">
    <w:pPr>
      <w:pStyle w:val="Encabezado"/>
      <w:snapToGrid w:val="0"/>
      <w:ind w:left="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3A24F9"/>
    <w:multiLevelType w:val="multilevel"/>
    <w:tmpl w:val="2A2C64EE"/>
    <w:styleLink w:val="WW8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D7E2F1E"/>
    <w:multiLevelType w:val="hybridMultilevel"/>
    <w:tmpl w:val="10E2F7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57B28"/>
    <w:multiLevelType w:val="hybridMultilevel"/>
    <w:tmpl w:val="1FD463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9677B"/>
    <w:multiLevelType w:val="multilevel"/>
    <w:tmpl w:val="4DBCBA72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4DA74043"/>
    <w:multiLevelType w:val="hybridMultilevel"/>
    <w:tmpl w:val="63FE6C4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77697"/>
    <w:multiLevelType w:val="hybridMultilevel"/>
    <w:tmpl w:val="A2423DE0"/>
    <w:lvl w:ilvl="0" w:tplc="1638A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C1C1F"/>
    <w:multiLevelType w:val="multilevel"/>
    <w:tmpl w:val="0FA212F4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5BC26045"/>
    <w:multiLevelType w:val="multilevel"/>
    <w:tmpl w:val="14149558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5F464D14"/>
    <w:multiLevelType w:val="multilevel"/>
    <w:tmpl w:val="93187F7E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657627E2"/>
    <w:multiLevelType w:val="multilevel"/>
    <w:tmpl w:val="60E47AAA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665E689D"/>
    <w:multiLevelType w:val="multilevel"/>
    <w:tmpl w:val="45FAD4F6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733455F8"/>
    <w:multiLevelType w:val="multilevel"/>
    <w:tmpl w:val="ABA8FC06"/>
    <w:styleLink w:val="WW8Num2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742337FE"/>
    <w:multiLevelType w:val="multilevel"/>
    <w:tmpl w:val="80ACC03C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5"/>
  </w:num>
  <w:num w:numId="9">
    <w:abstractNumId w:val="12"/>
  </w:num>
  <w:num w:numId="10">
    <w:abstractNumId w:val="13"/>
  </w:num>
  <w:num w:numId="11">
    <w:abstractNumId w:val="8"/>
  </w:num>
  <w:num w:numId="12">
    <w:abstractNumId w:val="5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3"/>
  </w:num>
  <w:num w:numId="16">
    <w:abstractNumId w:val="4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50"/>
    <w:rsid w:val="000406ED"/>
    <w:rsid w:val="00076E2C"/>
    <w:rsid w:val="00087624"/>
    <w:rsid w:val="000D0AA4"/>
    <w:rsid w:val="000D77CA"/>
    <w:rsid w:val="000F74A5"/>
    <w:rsid w:val="00115C2D"/>
    <w:rsid w:val="001710B4"/>
    <w:rsid w:val="001720CD"/>
    <w:rsid w:val="001843B0"/>
    <w:rsid w:val="00220C04"/>
    <w:rsid w:val="002232A7"/>
    <w:rsid w:val="002415D8"/>
    <w:rsid w:val="00255957"/>
    <w:rsid w:val="002912A6"/>
    <w:rsid w:val="002C5338"/>
    <w:rsid w:val="002D6482"/>
    <w:rsid w:val="002F1C33"/>
    <w:rsid w:val="00391927"/>
    <w:rsid w:val="003A3807"/>
    <w:rsid w:val="003B0E53"/>
    <w:rsid w:val="004207A8"/>
    <w:rsid w:val="00420947"/>
    <w:rsid w:val="00422F93"/>
    <w:rsid w:val="00431EE3"/>
    <w:rsid w:val="0046717E"/>
    <w:rsid w:val="004B08C1"/>
    <w:rsid w:val="005118FF"/>
    <w:rsid w:val="00515B9A"/>
    <w:rsid w:val="00533F76"/>
    <w:rsid w:val="00550610"/>
    <w:rsid w:val="00553D0B"/>
    <w:rsid w:val="00556599"/>
    <w:rsid w:val="0056351B"/>
    <w:rsid w:val="00571A30"/>
    <w:rsid w:val="00597089"/>
    <w:rsid w:val="005D1D3D"/>
    <w:rsid w:val="005F2D47"/>
    <w:rsid w:val="00691F1E"/>
    <w:rsid w:val="00720739"/>
    <w:rsid w:val="007C4068"/>
    <w:rsid w:val="007C6218"/>
    <w:rsid w:val="007D3382"/>
    <w:rsid w:val="007E6138"/>
    <w:rsid w:val="007F5586"/>
    <w:rsid w:val="008A45F5"/>
    <w:rsid w:val="008B236F"/>
    <w:rsid w:val="008B6AA0"/>
    <w:rsid w:val="008C7DA1"/>
    <w:rsid w:val="00901184"/>
    <w:rsid w:val="00952B45"/>
    <w:rsid w:val="00960ECA"/>
    <w:rsid w:val="009960EF"/>
    <w:rsid w:val="009A10E3"/>
    <w:rsid w:val="009B5ED0"/>
    <w:rsid w:val="009E395F"/>
    <w:rsid w:val="009F3F20"/>
    <w:rsid w:val="00A354E2"/>
    <w:rsid w:val="00A45650"/>
    <w:rsid w:val="00A54940"/>
    <w:rsid w:val="00A75AFA"/>
    <w:rsid w:val="00A852BD"/>
    <w:rsid w:val="00AC5B14"/>
    <w:rsid w:val="00B02C5D"/>
    <w:rsid w:val="00B62462"/>
    <w:rsid w:val="00B71120"/>
    <w:rsid w:val="00B76CC1"/>
    <w:rsid w:val="00B83B09"/>
    <w:rsid w:val="00BB041A"/>
    <w:rsid w:val="00BF35F4"/>
    <w:rsid w:val="00BF72A9"/>
    <w:rsid w:val="00C173FF"/>
    <w:rsid w:val="00C64CBA"/>
    <w:rsid w:val="00C80D00"/>
    <w:rsid w:val="00CC3EF1"/>
    <w:rsid w:val="00D16FEB"/>
    <w:rsid w:val="00D241A1"/>
    <w:rsid w:val="00DA70C5"/>
    <w:rsid w:val="00DB7656"/>
    <w:rsid w:val="00DC4BC7"/>
    <w:rsid w:val="00E22C86"/>
    <w:rsid w:val="00E861EA"/>
    <w:rsid w:val="00F620E5"/>
    <w:rsid w:val="00F90163"/>
    <w:rsid w:val="00FA4441"/>
    <w:rsid w:val="00FA6C7A"/>
    <w:rsid w:val="00FB56C1"/>
    <w:rsid w:val="00F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Standard">
    <w:name w:val="Standard"/>
    <w:rsid w:val="00A354E2"/>
    <w:pPr>
      <w:suppressAutoHyphens/>
      <w:autoSpaceDN w:val="0"/>
      <w:textAlignment w:val="baseline"/>
    </w:pPr>
    <w:rPr>
      <w:kern w:val="3"/>
      <w:sz w:val="24"/>
      <w:szCs w:val="24"/>
      <w:lang w:val="es-ES" w:eastAsia="zh-CN"/>
    </w:rPr>
  </w:style>
  <w:style w:type="numbering" w:customStyle="1" w:styleId="WW8Num1">
    <w:name w:val="WW8Num1"/>
    <w:basedOn w:val="Sinlista"/>
    <w:rsid w:val="00A354E2"/>
    <w:pPr>
      <w:numPr>
        <w:numId w:val="3"/>
      </w:numPr>
    </w:pPr>
  </w:style>
  <w:style w:type="numbering" w:customStyle="1" w:styleId="WW8Num4">
    <w:name w:val="WW8Num4"/>
    <w:basedOn w:val="Sinlista"/>
    <w:rsid w:val="00A354E2"/>
    <w:pPr>
      <w:numPr>
        <w:numId w:val="4"/>
      </w:numPr>
    </w:pPr>
  </w:style>
  <w:style w:type="numbering" w:customStyle="1" w:styleId="WW8Num8">
    <w:name w:val="WW8Num8"/>
    <w:basedOn w:val="Sinlista"/>
    <w:rsid w:val="00A354E2"/>
    <w:pPr>
      <w:numPr>
        <w:numId w:val="5"/>
      </w:numPr>
    </w:pPr>
  </w:style>
  <w:style w:type="numbering" w:customStyle="1" w:styleId="WW8Num9">
    <w:name w:val="WW8Num9"/>
    <w:basedOn w:val="Sinlista"/>
    <w:rsid w:val="00A354E2"/>
    <w:pPr>
      <w:numPr>
        <w:numId w:val="6"/>
      </w:numPr>
    </w:pPr>
  </w:style>
  <w:style w:type="numbering" w:customStyle="1" w:styleId="WW8Num16">
    <w:name w:val="WW8Num16"/>
    <w:basedOn w:val="Sinlista"/>
    <w:rsid w:val="00A354E2"/>
    <w:pPr>
      <w:numPr>
        <w:numId w:val="7"/>
      </w:numPr>
    </w:pPr>
  </w:style>
  <w:style w:type="numbering" w:customStyle="1" w:styleId="WW8Num22">
    <w:name w:val="WW8Num22"/>
    <w:basedOn w:val="Sinlista"/>
    <w:rsid w:val="00A354E2"/>
    <w:pPr>
      <w:numPr>
        <w:numId w:val="8"/>
      </w:numPr>
    </w:pPr>
  </w:style>
  <w:style w:type="numbering" w:customStyle="1" w:styleId="WW8Num25">
    <w:name w:val="WW8Num25"/>
    <w:basedOn w:val="Sinlista"/>
    <w:rsid w:val="00A354E2"/>
    <w:pPr>
      <w:numPr>
        <w:numId w:val="9"/>
      </w:numPr>
    </w:pPr>
  </w:style>
  <w:style w:type="numbering" w:customStyle="1" w:styleId="WW8Num27">
    <w:name w:val="WW8Num27"/>
    <w:basedOn w:val="Sinlista"/>
    <w:rsid w:val="00A354E2"/>
    <w:pPr>
      <w:numPr>
        <w:numId w:val="10"/>
      </w:numPr>
    </w:pPr>
  </w:style>
  <w:style w:type="numbering" w:customStyle="1" w:styleId="WW8Num29">
    <w:name w:val="WW8Num29"/>
    <w:basedOn w:val="Sinlista"/>
    <w:rsid w:val="00A354E2"/>
    <w:pPr>
      <w:numPr>
        <w:numId w:val="11"/>
      </w:numPr>
    </w:pPr>
  </w:style>
  <w:style w:type="character" w:styleId="Hipervnculo">
    <w:name w:val="Hyperlink"/>
    <w:basedOn w:val="Fuentedeprrafopredeter"/>
    <w:uiPriority w:val="99"/>
    <w:unhideWhenUsed/>
    <w:rsid w:val="00720739"/>
    <w:rPr>
      <w:color w:val="0000FF" w:themeColor="hyperlink"/>
      <w:u w:val="single"/>
    </w:rPr>
  </w:style>
  <w:style w:type="paragraph" w:customStyle="1" w:styleId="Text">
    <w:name w:val="Text"/>
    <w:basedOn w:val="Standard"/>
    <w:rsid w:val="00A5494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Default">
    <w:name w:val="Default"/>
    <w:rsid w:val="00A5494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0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08"/>
    </w:pPr>
  </w:style>
  <w:style w:type="paragraph" w:customStyle="1" w:styleId="Standard">
    <w:name w:val="Standard"/>
    <w:rsid w:val="00A354E2"/>
    <w:pPr>
      <w:suppressAutoHyphens/>
      <w:autoSpaceDN w:val="0"/>
      <w:textAlignment w:val="baseline"/>
    </w:pPr>
    <w:rPr>
      <w:kern w:val="3"/>
      <w:sz w:val="24"/>
      <w:szCs w:val="24"/>
      <w:lang w:val="es-ES" w:eastAsia="zh-CN"/>
    </w:rPr>
  </w:style>
  <w:style w:type="numbering" w:customStyle="1" w:styleId="WW8Num1">
    <w:name w:val="WW8Num1"/>
    <w:basedOn w:val="Sinlista"/>
    <w:rsid w:val="00A354E2"/>
    <w:pPr>
      <w:numPr>
        <w:numId w:val="3"/>
      </w:numPr>
    </w:pPr>
  </w:style>
  <w:style w:type="numbering" w:customStyle="1" w:styleId="WW8Num4">
    <w:name w:val="WW8Num4"/>
    <w:basedOn w:val="Sinlista"/>
    <w:rsid w:val="00A354E2"/>
    <w:pPr>
      <w:numPr>
        <w:numId w:val="4"/>
      </w:numPr>
    </w:pPr>
  </w:style>
  <w:style w:type="numbering" w:customStyle="1" w:styleId="WW8Num8">
    <w:name w:val="WW8Num8"/>
    <w:basedOn w:val="Sinlista"/>
    <w:rsid w:val="00A354E2"/>
    <w:pPr>
      <w:numPr>
        <w:numId w:val="5"/>
      </w:numPr>
    </w:pPr>
  </w:style>
  <w:style w:type="numbering" w:customStyle="1" w:styleId="WW8Num9">
    <w:name w:val="WW8Num9"/>
    <w:basedOn w:val="Sinlista"/>
    <w:rsid w:val="00A354E2"/>
    <w:pPr>
      <w:numPr>
        <w:numId w:val="6"/>
      </w:numPr>
    </w:pPr>
  </w:style>
  <w:style w:type="numbering" w:customStyle="1" w:styleId="WW8Num16">
    <w:name w:val="WW8Num16"/>
    <w:basedOn w:val="Sinlista"/>
    <w:rsid w:val="00A354E2"/>
    <w:pPr>
      <w:numPr>
        <w:numId w:val="7"/>
      </w:numPr>
    </w:pPr>
  </w:style>
  <w:style w:type="numbering" w:customStyle="1" w:styleId="WW8Num22">
    <w:name w:val="WW8Num22"/>
    <w:basedOn w:val="Sinlista"/>
    <w:rsid w:val="00A354E2"/>
    <w:pPr>
      <w:numPr>
        <w:numId w:val="8"/>
      </w:numPr>
    </w:pPr>
  </w:style>
  <w:style w:type="numbering" w:customStyle="1" w:styleId="WW8Num25">
    <w:name w:val="WW8Num25"/>
    <w:basedOn w:val="Sinlista"/>
    <w:rsid w:val="00A354E2"/>
    <w:pPr>
      <w:numPr>
        <w:numId w:val="9"/>
      </w:numPr>
    </w:pPr>
  </w:style>
  <w:style w:type="numbering" w:customStyle="1" w:styleId="WW8Num27">
    <w:name w:val="WW8Num27"/>
    <w:basedOn w:val="Sinlista"/>
    <w:rsid w:val="00A354E2"/>
    <w:pPr>
      <w:numPr>
        <w:numId w:val="10"/>
      </w:numPr>
    </w:pPr>
  </w:style>
  <w:style w:type="numbering" w:customStyle="1" w:styleId="WW8Num29">
    <w:name w:val="WW8Num29"/>
    <w:basedOn w:val="Sinlista"/>
    <w:rsid w:val="00A354E2"/>
    <w:pPr>
      <w:numPr>
        <w:numId w:val="11"/>
      </w:numPr>
    </w:pPr>
  </w:style>
  <w:style w:type="character" w:styleId="Hipervnculo">
    <w:name w:val="Hyperlink"/>
    <w:basedOn w:val="Fuentedeprrafopredeter"/>
    <w:uiPriority w:val="99"/>
    <w:unhideWhenUsed/>
    <w:rsid w:val="00720739"/>
    <w:rPr>
      <w:color w:val="0000FF" w:themeColor="hyperlink"/>
      <w:u w:val="single"/>
    </w:rPr>
  </w:style>
  <w:style w:type="paragraph" w:customStyle="1" w:styleId="Text">
    <w:name w:val="Text"/>
    <w:basedOn w:val="Standard"/>
    <w:rsid w:val="00A5494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customStyle="1" w:styleId="Default">
    <w:name w:val="Default"/>
    <w:rsid w:val="00A5494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0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rans.tlaxcala.gob.mx/sistemas/transparencia/view_docs.php?recno=953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administrativa.ssp@tlaxcala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683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Tecnica</dc:creator>
  <cp:lastModifiedBy>Usuario</cp:lastModifiedBy>
  <cp:revision>30</cp:revision>
  <cp:lastPrinted>2008-10-17T20:17:00Z</cp:lastPrinted>
  <dcterms:created xsi:type="dcterms:W3CDTF">2013-06-03T16:53:00Z</dcterms:created>
  <dcterms:modified xsi:type="dcterms:W3CDTF">2018-04-30T14:14:00Z</dcterms:modified>
</cp:coreProperties>
</file>