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536606902"/>
    <w:bookmarkEnd w:id="0"/>
    <w:p w14:paraId="56390A75" w14:textId="4935CC46" w:rsidR="00EA5418" w:rsidRDefault="00BF1BE1" w:rsidP="00BF1BE1">
      <w:pPr>
        <w:tabs>
          <w:tab w:val="left" w:pos="10065"/>
        </w:tabs>
        <w:jc w:val="center"/>
      </w:pPr>
      <w:r>
        <w:object w:dxaOrig="23962" w:dyaOrig="16634" w14:anchorId="62FE3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476.25pt" o:ole="">
            <v:imagedata r:id="rId8" o:title=""/>
          </v:shape>
          <o:OLEObject Type="Embed" ProgID="Excel.Sheet.12" ShapeID="_x0000_i1025" DrawAspect="Content" ObjectID="_1672062292" r:id="rId9"/>
        </w:object>
      </w:r>
      <w:bookmarkStart w:id="1" w:name="_MON_1480815987"/>
      <w:bookmarkStart w:id="2" w:name="_MON_1480815998"/>
      <w:bookmarkStart w:id="3" w:name="_MON_1528766639"/>
      <w:bookmarkStart w:id="4" w:name="_MON_1480816017"/>
      <w:bookmarkStart w:id="5" w:name="_MON_1470805999"/>
      <w:bookmarkStart w:id="6" w:name="_MON_1480815899"/>
      <w:bookmarkStart w:id="7" w:name="_MON_1480815910"/>
      <w:bookmarkStart w:id="8" w:name="_MON_1480815939"/>
      <w:bookmarkStart w:id="9" w:name="_MON_1536607023"/>
      <w:bookmarkStart w:id="10" w:name="_MON_1480815949"/>
      <w:bookmarkStart w:id="11" w:name="_MON_1480815959"/>
      <w:bookmarkEnd w:id="1"/>
      <w:bookmarkEnd w:id="2"/>
      <w:bookmarkEnd w:id="3"/>
      <w:bookmarkEnd w:id="4"/>
      <w:bookmarkEnd w:id="5"/>
      <w:bookmarkEnd w:id="6"/>
      <w:bookmarkEnd w:id="7"/>
      <w:bookmarkEnd w:id="8"/>
      <w:bookmarkEnd w:id="9"/>
      <w:bookmarkEnd w:id="10"/>
      <w:bookmarkEnd w:id="11"/>
      <w:bookmarkStart w:id="12" w:name="_MON_1480815974"/>
      <w:bookmarkEnd w:id="12"/>
      <w:r w:rsidR="001C41CC">
        <w:object w:dxaOrig="25735" w:dyaOrig="19829" w14:anchorId="2B28D514">
          <v:shape id="_x0000_i1026" type="#_x0000_t75" style="width:678pt;height:474pt" o:ole="">
            <v:imagedata r:id="rId10" o:title=""/>
          </v:shape>
          <o:OLEObject Type="Embed" ProgID="Excel.Sheet.12" ShapeID="_x0000_i1026" DrawAspect="Content" ObjectID="_1672062293" r:id="rId11"/>
        </w:object>
      </w:r>
      <w:r w:rsidR="000354F7">
        <w:t xml:space="preserve">   </w:t>
      </w:r>
    </w:p>
    <w:bookmarkStart w:id="13" w:name="_MON_1480817066"/>
    <w:bookmarkStart w:id="14" w:name="_MON_1480817102"/>
    <w:bookmarkStart w:id="15" w:name="_MON_1470806992"/>
    <w:bookmarkStart w:id="16" w:name="_MON_1536607240"/>
    <w:bookmarkStart w:id="17" w:name="_MON_1480816554"/>
    <w:bookmarkStart w:id="18" w:name="_MON_1480816571"/>
    <w:bookmarkStart w:id="19" w:name="_MON_1480816579"/>
    <w:bookmarkStart w:id="20" w:name="_MON_1480816596"/>
    <w:bookmarkStart w:id="21" w:name="_MON_1480816696"/>
    <w:bookmarkStart w:id="22" w:name="_MON_1480816784"/>
    <w:bookmarkStart w:id="23" w:name="_MON_1480817115"/>
    <w:bookmarkStart w:id="24" w:name="_MON_1528767266"/>
    <w:bookmarkStart w:id="25" w:name="_MON_1528767557"/>
    <w:bookmarkStart w:id="26" w:name="_MON_1480817145"/>
    <w:bookmarkStart w:id="27" w:name="_MON_1480817087"/>
    <w:bookmarkStart w:id="28" w:name="_MON_1480817163"/>
    <w:bookmarkStart w:id="29" w:name="_MON_1480817173"/>
    <w:bookmarkStart w:id="30" w:name="_MON_1480817185"/>
    <w:bookmarkStart w:id="31" w:name="_MON_1480817215"/>
    <w:bookmarkStart w:id="32" w:name="_MON_1536607122"/>
    <w:bookmarkStart w:id="33" w:name="_MON_148081650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Start w:id="34" w:name="_MON_1480816812"/>
    <w:bookmarkEnd w:id="34"/>
    <w:p w14:paraId="3D954D3C" w14:textId="372F104C" w:rsidR="00372F40" w:rsidRDefault="001C41CC" w:rsidP="00522632">
      <w:pPr>
        <w:jc w:val="center"/>
      </w:pPr>
      <w:r>
        <w:object w:dxaOrig="21993" w:dyaOrig="16015" w14:anchorId="0FD11D4F">
          <v:shape id="_x0000_i1027" type="#_x0000_t75" style="width:689.25pt;height:471pt" o:ole="">
            <v:imagedata r:id="rId12" o:title=""/>
          </v:shape>
          <o:OLEObject Type="Embed" ProgID="Excel.Sheet.12" ShapeID="_x0000_i1027" DrawAspect="Content" ObjectID="_1672062294" r:id="rId13"/>
        </w:object>
      </w:r>
      <w:bookmarkStart w:id="35" w:name="_MON_1470807348"/>
      <w:bookmarkEnd w:id="35"/>
      <w:r w:rsidR="00B83297">
        <w:object w:dxaOrig="17905" w:dyaOrig="12325" w14:anchorId="3CE8D486">
          <v:shape id="_x0000_i1028" type="#_x0000_t75" style="width:657pt;height:429.75pt" o:ole="">
            <v:imagedata r:id="rId14" o:title=""/>
          </v:shape>
          <o:OLEObject Type="Embed" ProgID="Excel.Sheet.12" ShapeID="_x0000_i1028" DrawAspect="Content" ObjectID="_1672062295" r:id="rId15"/>
        </w:object>
      </w:r>
      <w:bookmarkStart w:id="36" w:name="_MON_1480817407"/>
      <w:bookmarkStart w:id="37" w:name="_MON_1480817456"/>
      <w:bookmarkStart w:id="38" w:name="_MON_1528767624"/>
      <w:bookmarkStart w:id="39" w:name="_MON_1528767688"/>
      <w:bookmarkStart w:id="40" w:name="_MON_1480817518"/>
      <w:bookmarkEnd w:id="36"/>
      <w:bookmarkEnd w:id="37"/>
      <w:bookmarkEnd w:id="38"/>
      <w:bookmarkEnd w:id="39"/>
      <w:bookmarkEnd w:id="40"/>
      <w:bookmarkStart w:id="41" w:name="_MON_1470809138"/>
      <w:bookmarkEnd w:id="41"/>
      <w:r w:rsidR="00B83297">
        <w:object w:dxaOrig="17805" w:dyaOrig="12414" w14:anchorId="4B2DF956">
          <v:shape id="_x0000_i1029" type="#_x0000_t75" style="width:617.25pt;height:480.75pt" o:ole="">
            <v:imagedata r:id="rId16" o:title=""/>
          </v:shape>
          <o:OLEObject Type="Embed" ProgID="Excel.Sheet.12" ShapeID="_x0000_i1029" DrawAspect="Content" ObjectID="_1672062296" r:id="rId17"/>
        </w:object>
      </w:r>
    </w:p>
    <w:bookmarkStart w:id="42" w:name="_MON_1480817663"/>
    <w:bookmarkStart w:id="43" w:name="_MON_1480817670"/>
    <w:bookmarkStart w:id="44" w:name="_MON_1480817700"/>
    <w:bookmarkStart w:id="45" w:name="_MON_1480818028"/>
    <w:bookmarkStart w:id="46" w:name="_MON_1536607304"/>
    <w:bookmarkStart w:id="47" w:name="_MON_1470814596"/>
    <w:bookmarkStart w:id="48" w:name="_MON_1528767729"/>
    <w:bookmarkEnd w:id="42"/>
    <w:bookmarkEnd w:id="43"/>
    <w:bookmarkEnd w:id="44"/>
    <w:bookmarkEnd w:id="45"/>
    <w:bookmarkEnd w:id="46"/>
    <w:bookmarkEnd w:id="47"/>
    <w:bookmarkEnd w:id="48"/>
    <w:bookmarkStart w:id="49" w:name="_MON_1480817616"/>
    <w:bookmarkEnd w:id="49"/>
    <w:p w14:paraId="23C0D0DD" w14:textId="63A53A0C" w:rsidR="00E32708" w:rsidRDefault="00160DF9" w:rsidP="00CD3BF6">
      <w:pPr>
        <w:tabs>
          <w:tab w:val="left" w:pos="2430"/>
        </w:tabs>
        <w:ind w:left="709"/>
        <w:jc w:val="center"/>
      </w:pPr>
      <w:r>
        <w:object w:dxaOrig="19048" w:dyaOrig="15489" w14:anchorId="3DC33E38">
          <v:shape id="_x0000_i1030" type="#_x0000_t75" style="width:620.25pt;height:465pt" o:ole="">
            <v:imagedata r:id="rId18" o:title=""/>
          </v:shape>
          <o:OLEObject Type="Embed" ProgID="Excel.Sheet.12" ShapeID="_x0000_i1030" DrawAspect="Content" ObjectID="_1672062297" r:id="rId19"/>
        </w:object>
      </w:r>
      <w:bookmarkStart w:id="50" w:name="_MON_1470810366"/>
      <w:bookmarkStart w:id="51" w:name="_MON_1480818075"/>
      <w:bookmarkStart w:id="52" w:name="_MON_1480818133"/>
      <w:bookmarkStart w:id="53" w:name="_MON_1536607338"/>
      <w:bookmarkStart w:id="54" w:name="_MON_1528768128"/>
      <w:bookmarkStart w:id="55" w:name="_MON_1480818664"/>
      <w:bookmarkEnd w:id="50"/>
      <w:bookmarkEnd w:id="51"/>
      <w:bookmarkEnd w:id="52"/>
      <w:bookmarkEnd w:id="53"/>
      <w:bookmarkEnd w:id="54"/>
      <w:bookmarkEnd w:id="55"/>
    </w:p>
    <w:bookmarkStart w:id="56" w:name="_MON_1528767976"/>
    <w:bookmarkEnd w:id="56"/>
    <w:p w14:paraId="4F8F4294" w14:textId="70E2D38C" w:rsidR="00B1091C" w:rsidRDefault="004E69A2" w:rsidP="00CD3BF6">
      <w:pPr>
        <w:tabs>
          <w:tab w:val="left" w:pos="2430"/>
        </w:tabs>
        <w:ind w:left="709"/>
        <w:jc w:val="center"/>
      </w:pPr>
      <w:r w:rsidRPr="009E05E9">
        <w:object w:dxaOrig="25922" w:dyaOrig="17249" w14:anchorId="0B885334">
          <v:shape id="_x0000_i1047" type="#_x0000_t75" style="width:644.25pt;height:456.75pt" o:ole="">
            <v:imagedata r:id="rId20" o:title=""/>
          </v:shape>
          <o:OLEObject Type="Embed" ProgID="Excel.Sheet.12" ShapeID="_x0000_i1047" DrawAspect="Content" ObjectID="_1672062298" r:id="rId21"/>
        </w:object>
      </w:r>
    </w:p>
    <w:p w14:paraId="16BC9FDB" w14:textId="77777777" w:rsidR="00877641" w:rsidRDefault="00877641" w:rsidP="00540418">
      <w:pPr>
        <w:jc w:val="center"/>
        <w:rPr>
          <w:rFonts w:ascii="Arial" w:hAnsi="Arial" w:cs="Arial"/>
          <w:sz w:val="18"/>
          <w:szCs w:val="18"/>
        </w:rPr>
      </w:pPr>
    </w:p>
    <w:p w14:paraId="4F18A27B" w14:textId="77777777" w:rsidR="00160DF9" w:rsidRDefault="00160DF9" w:rsidP="00540418">
      <w:pPr>
        <w:jc w:val="center"/>
        <w:rPr>
          <w:rFonts w:ascii="Arial" w:hAnsi="Arial" w:cs="Arial"/>
          <w:sz w:val="18"/>
          <w:szCs w:val="18"/>
        </w:rPr>
      </w:pPr>
    </w:p>
    <w:p w14:paraId="411F6BDD" w14:textId="77777777" w:rsidR="00160DF9" w:rsidRDefault="00160DF9" w:rsidP="00540418">
      <w:pPr>
        <w:jc w:val="center"/>
        <w:rPr>
          <w:rFonts w:ascii="Arial" w:hAnsi="Arial" w:cs="Arial"/>
          <w:sz w:val="18"/>
          <w:szCs w:val="18"/>
        </w:rPr>
      </w:pPr>
    </w:p>
    <w:p w14:paraId="2672BEE2" w14:textId="7F1E1BDA"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14:paraId="1B1198A1" w14:textId="77777777" w:rsidR="00372F40" w:rsidRDefault="00372F40">
      <w:pPr>
        <w:rPr>
          <w:rFonts w:ascii="Arial" w:hAnsi="Arial" w:cs="Arial"/>
          <w:sz w:val="18"/>
          <w:szCs w:val="18"/>
        </w:rPr>
      </w:pPr>
    </w:p>
    <w:p w14:paraId="0D1918A1" w14:textId="77777777" w:rsidR="00E3182C" w:rsidRDefault="00E3182C">
      <w:pPr>
        <w:rPr>
          <w:rFonts w:ascii="Arial" w:hAnsi="Arial" w:cs="Arial"/>
          <w:sz w:val="18"/>
          <w:szCs w:val="18"/>
        </w:rPr>
      </w:pPr>
    </w:p>
    <w:p w14:paraId="16D29E8D" w14:textId="77777777" w:rsidR="00E3182C" w:rsidRPr="00E3182C" w:rsidRDefault="00E3182C">
      <w:pPr>
        <w:rPr>
          <w:rFonts w:ascii="Arial" w:hAnsi="Arial" w:cs="Arial"/>
          <w:sz w:val="18"/>
          <w:szCs w:val="18"/>
        </w:rPr>
      </w:pPr>
    </w:p>
    <w:p w14:paraId="29193455" w14:textId="601DA292"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EE3098" w:rsidRPr="005C2C35">
        <w:rPr>
          <w:rFonts w:ascii="Arial" w:hAnsi="Arial" w:cs="Arial"/>
          <w:sz w:val="18"/>
          <w:szCs w:val="18"/>
        </w:rPr>
        <w:t>$</w:t>
      </w:r>
      <w:r w:rsidR="00D360E2" w:rsidRPr="005C2C35">
        <w:rPr>
          <w:rFonts w:ascii="Arial" w:hAnsi="Arial" w:cs="Arial"/>
          <w:sz w:val="18"/>
          <w:szCs w:val="18"/>
        </w:rPr>
        <w:t>2</w:t>
      </w:r>
      <w:r w:rsidR="00487227" w:rsidRPr="005C2C35">
        <w:rPr>
          <w:rFonts w:ascii="Arial" w:hAnsi="Arial" w:cs="Arial"/>
          <w:sz w:val="18"/>
          <w:szCs w:val="18"/>
        </w:rPr>
        <w:t>’</w:t>
      </w:r>
      <w:r w:rsidR="00F86056">
        <w:rPr>
          <w:rFonts w:ascii="Arial" w:hAnsi="Arial" w:cs="Arial"/>
          <w:sz w:val="18"/>
          <w:szCs w:val="18"/>
        </w:rPr>
        <w:t>349</w:t>
      </w:r>
      <w:r w:rsidR="003F0D08" w:rsidRPr="005C2C35">
        <w:rPr>
          <w:rFonts w:ascii="Arial" w:hAnsi="Arial" w:cs="Arial"/>
          <w:sz w:val="18"/>
          <w:szCs w:val="18"/>
        </w:rPr>
        <w:t>,</w:t>
      </w:r>
      <w:r w:rsidR="00F86056">
        <w:rPr>
          <w:rFonts w:ascii="Arial" w:hAnsi="Arial" w:cs="Arial"/>
          <w:sz w:val="18"/>
          <w:szCs w:val="18"/>
        </w:rPr>
        <w:t>909</w:t>
      </w:r>
      <w:r w:rsidR="000E6B62" w:rsidRPr="005C2C35">
        <w:rPr>
          <w:rFonts w:ascii="Arial" w:hAnsi="Arial" w:cs="Arial"/>
          <w:sz w:val="18"/>
          <w:szCs w:val="18"/>
        </w:rPr>
        <w:t xml:space="preserve"> </w:t>
      </w:r>
      <w:r w:rsidRPr="005C2C35">
        <w:rPr>
          <w:rFonts w:ascii="Arial" w:hAnsi="Arial" w:cs="Arial"/>
          <w:sz w:val="18"/>
          <w:szCs w:val="18"/>
        </w:rPr>
        <w:t>que</w:t>
      </w:r>
      <w:r>
        <w:rPr>
          <w:rFonts w:ascii="Arial" w:hAnsi="Arial" w:cs="Arial"/>
          <w:sz w:val="18"/>
          <w:szCs w:val="18"/>
        </w:rPr>
        <w:t xml:space="preserv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14:paraId="46F961B1" w14:textId="77777777" w:rsidR="00E3182C" w:rsidRDefault="006170E9" w:rsidP="006170E9">
      <w:pPr>
        <w:tabs>
          <w:tab w:val="left" w:pos="7903"/>
        </w:tabs>
        <w:rPr>
          <w:rFonts w:ascii="Arial" w:hAnsi="Arial" w:cs="Arial"/>
          <w:sz w:val="18"/>
          <w:szCs w:val="18"/>
        </w:rPr>
      </w:pPr>
      <w:r>
        <w:rPr>
          <w:rFonts w:ascii="Arial" w:hAnsi="Arial" w:cs="Arial"/>
          <w:sz w:val="18"/>
          <w:szCs w:val="18"/>
        </w:rPr>
        <w:tab/>
      </w:r>
    </w:p>
    <w:p w14:paraId="6825A1B5" w14:textId="77777777" w:rsidR="00E3182C" w:rsidRDefault="00E3182C" w:rsidP="00E3182C">
      <w:pPr>
        <w:rPr>
          <w:rFonts w:ascii="Arial" w:hAnsi="Arial" w:cs="Arial"/>
          <w:sz w:val="18"/>
          <w:szCs w:val="18"/>
        </w:rPr>
      </w:pPr>
    </w:p>
    <w:p w14:paraId="06B997DD" w14:textId="77777777" w:rsidR="00E3182C" w:rsidRDefault="00E3182C" w:rsidP="00E3182C">
      <w:pPr>
        <w:rPr>
          <w:rFonts w:ascii="Arial" w:hAnsi="Arial" w:cs="Arial"/>
          <w:sz w:val="18"/>
          <w:szCs w:val="18"/>
        </w:rPr>
      </w:pPr>
    </w:p>
    <w:p w14:paraId="1903BD79" w14:textId="77777777" w:rsidR="00E3182C" w:rsidRDefault="00E3182C" w:rsidP="00E3182C">
      <w:pPr>
        <w:rPr>
          <w:rFonts w:ascii="Arial" w:hAnsi="Arial" w:cs="Arial"/>
          <w:sz w:val="18"/>
          <w:szCs w:val="18"/>
        </w:rPr>
      </w:pPr>
    </w:p>
    <w:p w14:paraId="3F8889AC" w14:textId="77777777" w:rsidR="00E3182C" w:rsidRDefault="00E3182C" w:rsidP="00E3182C">
      <w:pPr>
        <w:rPr>
          <w:rFonts w:ascii="Arial" w:hAnsi="Arial" w:cs="Arial"/>
          <w:sz w:val="18"/>
          <w:szCs w:val="18"/>
        </w:rPr>
      </w:pPr>
    </w:p>
    <w:p w14:paraId="74166698" w14:textId="77777777" w:rsidR="00E3182C" w:rsidRPr="00CE6D95"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sidRPr="00CE6D95">
        <w:rPr>
          <w:rFonts w:ascii="Arial" w:hAnsi="Arial" w:cs="Arial"/>
          <w:sz w:val="18"/>
          <w:szCs w:val="18"/>
        </w:rPr>
        <w:t>_________________________________</w:t>
      </w:r>
      <w:r w:rsidRPr="00CE6D95">
        <w:rPr>
          <w:rFonts w:ascii="Arial" w:hAnsi="Arial" w:cs="Arial"/>
          <w:sz w:val="18"/>
          <w:szCs w:val="18"/>
        </w:rPr>
        <w:tab/>
      </w:r>
      <w:r w:rsidRPr="00CE6D95">
        <w:rPr>
          <w:rFonts w:ascii="Arial" w:hAnsi="Arial" w:cs="Arial"/>
          <w:sz w:val="18"/>
          <w:szCs w:val="18"/>
        </w:rPr>
        <w:tab/>
      </w:r>
      <w:r w:rsidRPr="00CE6D95">
        <w:rPr>
          <w:rFonts w:ascii="Arial" w:hAnsi="Arial" w:cs="Arial"/>
          <w:sz w:val="18"/>
          <w:szCs w:val="18"/>
        </w:rPr>
        <w:tab/>
      </w:r>
      <w:r w:rsidRPr="00CE6D95">
        <w:rPr>
          <w:rFonts w:ascii="Arial" w:hAnsi="Arial" w:cs="Arial"/>
          <w:sz w:val="18"/>
          <w:szCs w:val="18"/>
        </w:rPr>
        <w:tab/>
      </w:r>
      <w:r w:rsidRPr="00CE6D95">
        <w:rPr>
          <w:rFonts w:ascii="Arial" w:hAnsi="Arial" w:cs="Arial"/>
          <w:sz w:val="18"/>
          <w:szCs w:val="18"/>
        </w:rPr>
        <w:tab/>
      </w:r>
      <w:r w:rsidRPr="00CE6D95">
        <w:rPr>
          <w:rFonts w:ascii="Arial" w:hAnsi="Arial" w:cs="Arial"/>
          <w:sz w:val="18"/>
          <w:szCs w:val="18"/>
        </w:rPr>
        <w:tab/>
      </w:r>
      <w:r w:rsidRPr="00CE6D95">
        <w:rPr>
          <w:rFonts w:ascii="Arial" w:hAnsi="Arial" w:cs="Arial"/>
          <w:sz w:val="18"/>
          <w:szCs w:val="18"/>
        </w:rPr>
        <w:tab/>
      </w:r>
      <w:r w:rsidR="00710EFF" w:rsidRPr="00CE6D95">
        <w:rPr>
          <w:rFonts w:ascii="Arial" w:hAnsi="Arial" w:cs="Arial"/>
          <w:sz w:val="18"/>
          <w:szCs w:val="18"/>
        </w:rPr>
        <w:t>__________________</w:t>
      </w:r>
      <w:r w:rsidR="00A1595A" w:rsidRPr="00CE6D95">
        <w:rPr>
          <w:rFonts w:ascii="Arial" w:hAnsi="Arial" w:cs="Arial"/>
          <w:sz w:val="18"/>
          <w:szCs w:val="18"/>
        </w:rPr>
        <w:t>__</w:t>
      </w:r>
      <w:r w:rsidR="00710EFF" w:rsidRPr="00CE6D95">
        <w:rPr>
          <w:rFonts w:ascii="Arial" w:hAnsi="Arial" w:cs="Arial"/>
          <w:sz w:val="18"/>
          <w:szCs w:val="18"/>
        </w:rPr>
        <w:t>_____________</w:t>
      </w:r>
      <w:r w:rsidRPr="00CE6D95">
        <w:rPr>
          <w:rFonts w:ascii="Arial" w:hAnsi="Arial" w:cs="Arial"/>
          <w:sz w:val="18"/>
          <w:szCs w:val="18"/>
        </w:rPr>
        <w:tab/>
      </w:r>
      <w:r w:rsidRPr="00CE6D95">
        <w:rPr>
          <w:rFonts w:ascii="Arial" w:hAnsi="Arial" w:cs="Arial"/>
          <w:sz w:val="18"/>
          <w:szCs w:val="18"/>
        </w:rPr>
        <w:tab/>
      </w:r>
    </w:p>
    <w:p w14:paraId="1A6AD0A1" w14:textId="27B0BFAB" w:rsidR="00E3182C" w:rsidRPr="00B1091C" w:rsidRDefault="00F848FB" w:rsidP="00710EFF">
      <w:pPr>
        <w:spacing w:after="0" w:line="240" w:lineRule="auto"/>
        <w:rPr>
          <w:rFonts w:ascii="Arial" w:hAnsi="Arial" w:cs="Arial"/>
          <w:sz w:val="18"/>
          <w:szCs w:val="18"/>
        </w:rPr>
      </w:pPr>
      <w:r w:rsidRPr="00CE6D95">
        <w:rPr>
          <w:rFonts w:ascii="Arial" w:hAnsi="Arial" w:cs="Arial"/>
          <w:sz w:val="18"/>
          <w:szCs w:val="18"/>
        </w:rPr>
        <w:t xml:space="preserve">                          </w:t>
      </w:r>
      <w:r w:rsidRPr="00CE6D95">
        <w:rPr>
          <w:rFonts w:ascii="Arial" w:hAnsi="Arial" w:cs="Arial"/>
          <w:sz w:val="18"/>
          <w:szCs w:val="18"/>
        </w:rPr>
        <w:tab/>
      </w:r>
      <w:r w:rsidRPr="00B1091C">
        <w:rPr>
          <w:rFonts w:ascii="Arial" w:hAnsi="Arial" w:cs="Arial"/>
          <w:sz w:val="18"/>
          <w:szCs w:val="18"/>
        </w:rPr>
        <w:t xml:space="preserve">     </w:t>
      </w:r>
      <w:r w:rsidR="00D00744" w:rsidRPr="00B1091C">
        <w:rPr>
          <w:rFonts w:ascii="Arial" w:hAnsi="Arial" w:cs="Arial"/>
          <w:sz w:val="18"/>
          <w:szCs w:val="18"/>
        </w:rPr>
        <w:t xml:space="preserve">    </w:t>
      </w:r>
      <w:r w:rsidR="00B1091C" w:rsidRPr="00B1091C">
        <w:rPr>
          <w:rFonts w:ascii="Arial" w:hAnsi="Arial" w:cs="Arial"/>
          <w:sz w:val="18"/>
          <w:szCs w:val="18"/>
        </w:rPr>
        <w:t xml:space="preserve">Lic. </w:t>
      </w:r>
      <w:r w:rsidR="003B7B33">
        <w:rPr>
          <w:rFonts w:ascii="Arial" w:hAnsi="Arial" w:cs="Arial"/>
          <w:sz w:val="18"/>
          <w:szCs w:val="18"/>
        </w:rPr>
        <w:t>Á</w:t>
      </w:r>
      <w:r w:rsidR="00B1091C" w:rsidRPr="00B1091C">
        <w:rPr>
          <w:rFonts w:ascii="Arial" w:hAnsi="Arial" w:cs="Arial"/>
          <w:sz w:val="18"/>
          <w:szCs w:val="18"/>
        </w:rPr>
        <w:t>ngel Meneses Barbosa</w:t>
      </w:r>
      <w:r w:rsidR="00E3182C" w:rsidRPr="00B1091C">
        <w:rPr>
          <w:rFonts w:ascii="Arial" w:hAnsi="Arial" w:cs="Arial"/>
          <w:sz w:val="18"/>
          <w:szCs w:val="18"/>
        </w:rPr>
        <w:tab/>
      </w:r>
      <w:r w:rsidR="00E3182C" w:rsidRPr="00B1091C">
        <w:rPr>
          <w:rFonts w:ascii="Arial" w:hAnsi="Arial" w:cs="Arial"/>
          <w:sz w:val="18"/>
          <w:szCs w:val="18"/>
        </w:rPr>
        <w:tab/>
      </w:r>
      <w:r w:rsidR="00E3182C" w:rsidRPr="00B1091C">
        <w:rPr>
          <w:rFonts w:ascii="Arial" w:hAnsi="Arial" w:cs="Arial"/>
          <w:sz w:val="18"/>
          <w:szCs w:val="18"/>
        </w:rPr>
        <w:tab/>
      </w:r>
      <w:r w:rsidR="00E3182C" w:rsidRPr="00B1091C">
        <w:rPr>
          <w:rFonts w:ascii="Arial" w:hAnsi="Arial" w:cs="Arial"/>
          <w:sz w:val="18"/>
          <w:szCs w:val="18"/>
        </w:rPr>
        <w:tab/>
      </w:r>
      <w:r w:rsidR="00E3182C" w:rsidRPr="00B1091C">
        <w:rPr>
          <w:rFonts w:ascii="Arial" w:hAnsi="Arial" w:cs="Arial"/>
          <w:sz w:val="18"/>
          <w:szCs w:val="18"/>
        </w:rPr>
        <w:tab/>
      </w:r>
      <w:r w:rsidRPr="00B1091C">
        <w:rPr>
          <w:rFonts w:ascii="Arial" w:hAnsi="Arial" w:cs="Arial"/>
          <w:sz w:val="18"/>
          <w:szCs w:val="18"/>
        </w:rPr>
        <w:t xml:space="preserve"> </w:t>
      </w:r>
      <w:r w:rsidR="00E3182C" w:rsidRPr="00B1091C">
        <w:rPr>
          <w:rFonts w:ascii="Arial" w:hAnsi="Arial" w:cs="Arial"/>
          <w:sz w:val="18"/>
          <w:szCs w:val="18"/>
        </w:rPr>
        <w:tab/>
      </w:r>
      <w:r w:rsidRPr="00B1091C">
        <w:rPr>
          <w:rFonts w:ascii="Arial" w:hAnsi="Arial" w:cs="Arial"/>
          <w:sz w:val="18"/>
          <w:szCs w:val="18"/>
        </w:rPr>
        <w:t xml:space="preserve"> </w:t>
      </w:r>
      <w:r w:rsidR="00EE3098" w:rsidRPr="00B1091C">
        <w:rPr>
          <w:rFonts w:ascii="Arial" w:hAnsi="Arial" w:cs="Arial"/>
          <w:sz w:val="18"/>
          <w:szCs w:val="18"/>
        </w:rPr>
        <w:t xml:space="preserve">     </w:t>
      </w:r>
      <w:r w:rsidR="000D00E9" w:rsidRPr="00B1091C">
        <w:rPr>
          <w:rFonts w:ascii="Arial" w:hAnsi="Arial" w:cs="Arial"/>
          <w:sz w:val="18"/>
          <w:szCs w:val="18"/>
        </w:rPr>
        <w:tab/>
      </w:r>
      <w:r w:rsidR="00413023" w:rsidRPr="00B1091C">
        <w:rPr>
          <w:rFonts w:ascii="Arial" w:hAnsi="Arial" w:cs="Arial"/>
          <w:sz w:val="18"/>
          <w:szCs w:val="18"/>
        </w:rPr>
        <w:t xml:space="preserve">     </w:t>
      </w:r>
      <w:r w:rsidRPr="00B1091C">
        <w:rPr>
          <w:rFonts w:ascii="Arial" w:hAnsi="Arial" w:cs="Arial"/>
          <w:sz w:val="18"/>
          <w:szCs w:val="18"/>
        </w:rPr>
        <w:t xml:space="preserve">  </w:t>
      </w:r>
      <w:r w:rsidR="000C6AC5" w:rsidRPr="00B1091C">
        <w:rPr>
          <w:rFonts w:ascii="Arial" w:hAnsi="Arial" w:cs="Arial"/>
          <w:sz w:val="18"/>
          <w:szCs w:val="18"/>
        </w:rPr>
        <w:tab/>
      </w:r>
      <w:r w:rsidR="00A1595A" w:rsidRPr="00B1091C">
        <w:rPr>
          <w:rFonts w:ascii="Arial" w:hAnsi="Arial" w:cs="Arial"/>
          <w:sz w:val="18"/>
          <w:szCs w:val="18"/>
        </w:rPr>
        <w:t xml:space="preserve">   </w:t>
      </w:r>
      <w:r w:rsidR="000C6AC5" w:rsidRPr="00B1091C">
        <w:rPr>
          <w:rFonts w:ascii="Arial" w:hAnsi="Arial" w:cs="Arial"/>
          <w:sz w:val="18"/>
          <w:szCs w:val="18"/>
        </w:rPr>
        <w:t xml:space="preserve">    </w:t>
      </w:r>
      <w:r w:rsidR="000D00E9" w:rsidRPr="00B1091C">
        <w:rPr>
          <w:rFonts w:ascii="Arial" w:hAnsi="Arial" w:cs="Arial"/>
          <w:sz w:val="18"/>
          <w:szCs w:val="18"/>
        </w:rPr>
        <w:t xml:space="preserve">   </w:t>
      </w:r>
      <w:r w:rsidR="000C6AC5" w:rsidRPr="00B1091C">
        <w:rPr>
          <w:rFonts w:ascii="Arial" w:hAnsi="Arial" w:cs="Arial"/>
          <w:sz w:val="18"/>
          <w:szCs w:val="18"/>
        </w:rPr>
        <w:t xml:space="preserve">  </w:t>
      </w:r>
      <w:r w:rsidR="00413023" w:rsidRPr="00B1091C">
        <w:rPr>
          <w:rFonts w:ascii="Arial" w:hAnsi="Arial" w:cs="Arial"/>
          <w:sz w:val="18"/>
          <w:szCs w:val="18"/>
        </w:rPr>
        <w:t xml:space="preserve">C.P. </w:t>
      </w:r>
      <w:r w:rsidR="00A1595A" w:rsidRPr="00B1091C">
        <w:rPr>
          <w:rFonts w:ascii="Arial" w:hAnsi="Arial" w:cs="Arial"/>
          <w:sz w:val="18"/>
          <w:szCs w:val="18"/>
        </w:rPr>
        <w:t>David Hernández Montiel</w:t>
      </w:r>
      <w:r w:rsidR="00E3182C" w:rsidRPr="00B1091C">
        <w:rPr>
          <w:rFonts w:ascii="Arial" w:hAnsi="Arial" w:cs="Arial"/>
          <w:sz w:val="18"/>
          <w:szCs w:val="18"/>
        </w:rPr>
        <w:tab/>
      </w:r>
    </w:p>
    <w:p w14:paraId="0ED26A43" w14:textId="7BAAA739" w:rsidR="00E3182C" w:rsidRDefault="000354F7" w:rsidP="000354F7">
      <w:pPr>
        <w:spacing w:after="0" w:line="240" w:lineRule="auto"/>
        <w:ind w:left="2124"/>
        <w:rPr>
          <w:rFonts w:ascii="Arial" w:hAnsi="Arial" w:cs="Arial"/>
          <w:sz w:val="18"/>
          <w:szCs w:val="18"/>
        </w:rPr>
      </w:pPr>
      <w:r w:rsidRPr="00B1091C">
        <w:rPr>
          <w:rFonts w:ascii="Arial" w:hAnsi="Arial" w:cs="Arial"/>
          <w:sz w:val="18"/>
          <w:szCs w:val="18"/>
        </w:rPr>
        <w:t xml:space="preserve">     </w:t>
      </w:r>
      <w:r w:rsidR="00E3182C" w:rsidRPr="00E3182C">
        <w:rPr>
          <w:rFonts w:ascii="Arial" w:hAnsi="Arial" w:cs="Arial"/>
          <w:sz w:val="18"/>
          <w:szCs w:val="18"/>
        </w:rPr>
        <w:t>Director</w:t>
      </w:r>
      <w:r w:rsidR="00B1091C">
        <w:rPr>
          <w:rFonts w:ascii="Arial" w:hAnsi="Arial" w:cs="Arial"/>
          <w:sz w:val="18"/>
          <w:szCs w:val="18"/>
        </w:rPr>
        <w:t xml:space="preserve"> General</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B1091C">
        <w:rPr>
          <w:rFonts w:ascii="Arial" w:hAnsi="Arial" w:cs="Arial"/>
          <w:sz w:val="18"/>
          <w:szCs w:val="18"/>
        </w:rPr>
        <w:t xml:space="preserve">   </w:t>
      </w:r>
      <w:r w:rsidR="00EE3098">
        <w:rPr>
          <w:rFonts w:ascii="Arial" w:hAnsi="Arial" w:cs="Arial"/>
          <w:sz w:val="18"/>
          <w:szCs w:val="18"/>
        </w:rPr>
        <w:t>Encargad</w:t>
      </w:r>
      <w:r w:rsidR="00413023">
        <w:rPr>
          <w:rFonts w:ascii="Arial" w:hAnsi="Arial" w:cs="Arial"/>
          <w:sz w:val="18"/>
          <w:szCs w:val="18"/>
        </w:rPr>
        <w:t>o</w:t>
      </w:r>
      <w:r w:rsidR="00EE3098">
        <w:rPr>
          <w:rFonts w:ascii="Arial" w:hAnsi="Arial" w:cs="Arial"/>
          <w:sz w:val="18"/>
          <w:szCs w:val="18"/>
        </w:rPr>
        <w:t xml:space="preserve"> del </w:t>
      </w:r>
      <w:r w:rsidR="00E3182C" w:rsidRPr="00E3182C">
        <w:rPr>
          <w:rFonts w:ascii="Arial" w:hAnsi="Arial" w:cs="Arial"/>
          <w:sz w:val="18"/>
          <w:szCs w:val="18"/>
        </w:rPr>
        <w:t>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14:paraId="3943418A" w14:textId="77777777" w:rsidR="00E3182C" w:rsidRPr="00E3182C" w:rsidRDefault="00E3182C" w:rsidP="00E3182C">
      <w:pPr>
        <w:rPr>
          <w:rFonts w:ascii="Arial" w:hAnsi="Arial" w:cs="Arial"/>
          <w:sz w:val="18"/>
          <w:szCs w:val="18"/>
        </w:rPr>
      </w:pPr>
      <w:r w:rsidRPr="00E3182C">
        <w:rPr>
          <w:rFonts w:ascii="Arial" w:hAnsi="Arial" w:cs="Arial"/>
          <w:sz w:val="18"/>
          <w:szCs w:val="18"/>
        </w:rPr>
        <w:tab/>
      </w:r>
    </w:p>
    <w:p w14:paraId="6436239F" w14:textId="77777777" w:rsidR="00540418" w:rsidRDefault="00540418">
      <w:pPr>
        <w:rPr>
          <w:rFonts w:ascii="Soberana Sans Light" w:hAnsi="Soberana Sans Light"/>
        </w:rPr>
      </w:pPr>
      <w:r>
        <w:rPr>
          <w:rFonts w:ascii="Soberana Sans Light" w:hAnsi="Soberana Sans Light"/>
        </w:rPr>
        <w:br w:type="page"/>
      </w:r>
    </w:p>
    <w:p w14:paraId="0C017876" w14:textId="77777777"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14:paraId="2F76F759" w14:textId="77777777" w:rsidR="00540418" w:rsidRPr="00F710F2" w:rsidRDefault="00540418" w:rsidP="00540418">
      <w:pPr>
        <w:pStyle w:val="Texto"/>
        <w:spacing w:after="0" w:line="240" w:lineRule="exact"/>
        <w:jc w:val="center"/>
        <w:rPr>
          <w:b/>
          <w:szCs w:val="18"/>
        </w:rPr>
      </w:pPr>
    </w:p>
    <w:p w14:paraId="01FBD8D1" w14:textId="77777777" w:rsidR="00540418" w:rsidRPr="00F710F2" w:rsidRDefault="00540418" w:rsidP="00540418">
      <w:pPr>
        <w:pStyle w:val="Texto"/>
        <w:spacing w:after="0" w:line="240" w:lineRule="exact"/>
        <w:jc w:val="center"/>
        <w:rPr>
          <w:szCs w:val="18"/>
        </w:rPr>
      </w:pPr>
      <w:r w:rsidRPr="00F710F2">
        <w:rPr>
          <w:b/>
          <w:szCs w:val="18"/>
        </w:rPr>
        <w:t>a) NOTAS DE DESGLOSE</w:t>
      </w:r>
    </w:p>
    <w:p w14:paraId="35B98858" w14:textId="77777777" w:rsidR="00540418" w:rsidRPr="00F710F2" w:rsidRDefault="00540418" w:rsidP="00540418">
      <w:pPr>
        <w:pStyle w:val="Texto"/>
        <w:spacing w:after="0" w:line="240" w:lineRule="exact"/>
        <w:rPr>
          <w:szCs w:val="18"/>
          <w:lang w:val="es-MX"/>
        </w:rPr>
      </w:pPr>
    </w:p>
    <w:p w14:paraId="29B05736" w14:textId="77777777"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14:paraId="6D0E88C8" w14:textId="77777777" w:rsidR="00540418" w:rsidRDefault="00540418" w:rsidP="00540418">
      <w:pPr>
        <w:pStyle w:val="Texto"/>
        <w:spacing w:after="0" w:line="240" w:lineRule="exact"/>
        <w:rPr>
          <w:b/>
          <w:szCs w:val="18"/>
          <w:lang w:val="es-MX"/>
        </w:rPr>
      </w:pPr>
    </w:p>
    <w:p w14:paraId="61A25C83" w14:textId="77777777" w:rsidR="00B75546" w:rsidRPr="00F710F2" w:rsidRDefault="00B75546" w:rsidP="00540418">
      <w:pPr>
        <w:pStyle w:val="Texto"/>
        <w:spacing w:after="0" w:line="240" w:lineRule="exact"/>
        <w:rPr>
          <w:b/>
          <w:szCs w:val="18"/>
          <w:lang w:val="es-MX"/>
        </w:rPr>
      </w:pPr>
    </w:p>
    <w:p w14:paraId="2CC3F12C" w14:textId="77777777" w:rsidR="00540418" w:rsidRPr="00F710F2" w:rsidRDefault="00540418" w:rsidP="00540418">
      <w:pPr>
        <w:pStyle w:val="Texto"/>
        <w:spacing w:after="0" w:line="240" w:lineRule="exact"/>
        <w:rPr>
          <w:b/>
          <w:szCs w:val="18"/>
          <w:lang w:val="es-MX"/>
        </w:rPr>
      </w:pPr>
      <w:r w:rsidRPr="00F710F2">
        <w:rPr>
          <w:b/>
          <w:szCs w:val="18"/>
          <w:lang w:val="es-MX"/>
        </w:rPr>
        <w:t>Activo</w:t>
      </w:r>
    </w:p>
    <w:p w14:paraId="7407E7D1" w14:textId="77777777" w:rsidR="00540418" w:rsidRPr="00F710F2" w:rsidRDefault="00540418" w:rsidP="00540418">
      <w:pPr>
        <w:pStyle w:val="Texto"/>
        <w:spacing w:after="0" w:line="240" w:lineRule="exact"/>
        <w:rPr>
          <w:b/>
          <w:szCs w:val="18"/>
          <w:lang w:val="es-MX"/>
        </w:rPr>
      </w:pPr>
    </w:p>
    <w:p w14:paraId="6E553E06" w14:textId="77777777"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14:paraId="57396B2F" w14:textId="77777777"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14:paraId="50D1BF6B" w14:textId="77777777" w:rsidR="00F710F2" w:rsidRDefault="00F710F2" w:rsidP="00F710F2">
      <w:pPr>
        <w:pStyle w:val="ROMANOS"/>
        <w:spacing w:after="0" w:line="240" w:lineRule="exact"/>
        <w:ind w:left="723" w:firstLine="0"/>
        <w:rPr>
          <w:lang w:val="es-MX"/>
        </w:rPr>
      </w:pPr>
    </w:p>
    <w:p w14:paraId="19A94171" w14:textId="40E8BDE1" w:rsidR="00F710F2" w:rsidRPr="00F710F2" w:rsidRDefault="00F710F2" w:rsidP="00AB2211">
      <w:pPr>
        <w:pStyle w:val="ROMANOS"/>
        <w:spacing w:after="0" w:line="240" w:lineRule="exact"/>
        <w:ind w:left="723" w:right="2907"/>
        <w:rPr>
          <w:lang w:val="es-MX"/>
        </w:rPr>
      </w:pPr>
      <w:bookmarkStart w:id="57" w:name="_Hlk48562947"/>
      <w:r w:rsidRPr="00F710F2">
        <w:rPr>
          <w:lang w:val="es-MX"/>
        </w:rPr>
        <w:t>149318550</w:t>
      </w:r>
      <w:r w:rsidRPr="00F710F2">
        <w:rPr>
          <w:lang w:val="es-MX"/>
        </w:rPr>
        <w:tab/>
      </w:r>
      <w:r w:rsidRPr="00F710F2">
        <w:rPr>
          <w:lang w:val="es-MX"/>
        </w:rPr>
        <w:tab/>
      </w:r>
      <w:proofErr w:type="gramStart"/>
      <w:r w:rsidRPr="00F710F2">
        <w:rPr>
          <w:lang w:val="es-MX"/>
        </w:rPr>
        <w:t>L</w:t>
      </w:r>
      <w:r w:rsidR="00277C1A">
        <w:rPr>
          <w:lang w:val="es-MX"/>
        </w:rPr>
        <w:t>iberación</w:t>
      </w:r>
      <w:proofErr w:type="gramEnd"/>
      <w:r w:rsidR="00277C1A">
        <w:rPr>
          <w:lang w:val="es-MX"/>
        </w:rPr>
        <w:t xml:space="preserve"> de cré</w:t>
      </w:r>
      <w:r w:rsidR="00277C1A" w:rsidRPr="00F710F2">
        <w:rPr>
          <w:lang w:val="es-MX"/>
        </w:rPr>
        <w:t>ditos</w:t>
      </w:r>
      <w:r w:rsidR="00277C1A">
        <w:rPr>
          <w:lang w:val="es-MX"/>
        </w:rPr>
        <w:t xml:space="preserve"> con patrimonio del Fondo</w:t>
      </w:r>
      <w:r w:rsidRPr="00F710F2">
        <w:rPr>
          <w:lang w:val="es-MX"/>
        </w:rPr>
        <w:tab/>
      </w:r>
      <w:r w:rsidRPr="00F710F2">
        <w:rPr>
          <w:lang w:val="es-MX"/>
        </w:rPr>
        <w:tab/>
      </w:r>
      <w:r w:rsidR="00277C1A">
        <w:rPr>
          <w:lang w:val="es-MX"/>
        </w:rPr>
        <w:t xml:space="preserve">            </w:t>
      </w:r>
      <w:r w:rsidR="00B61549">
        <w:rPr>
          <w:lang w:val="es-MX"/>
        </w:rPr>
        <w:tab/>
      </w:r>
      <w:r w:rsidR="00B61549">
        <w:rPr>
          <w:lang w:val="es-MX"/>
        </w:rPr>
        <w:tab/>
      </w:r>
      <w:r w:rsidR="00B61549">
        <w:rPr>
          <w:lang w:val="es-MX"/>
        </w:rPr>
        <w:tab/>
        <w:t xml:space="preserve">         </w:t>
      </w:r>
      <w:r w:rsidR="003F0D08">
        <w:rPr>
          <w:lang w:val="es-MX"/>
        </w:rPr>
        <w:t xml:space="preserve"> </w:t>
      </w:r>
      <w:r w:rsidR="00AB2211">
        <w:rPr>
          <w:lang w:val="es-MX"/>
        </w:rPr>
        <w:t xml:space="preserve"> </w:t>
      </w:r>
      <w:r w:rsidR="00487227">
        <w:rPr>
          <w:lang w:val="es-MX"/>
        </w:rPr>
        <w:t xml:space="preserve"> </w:t>
      </w:r>
      <w:r w:rsidR="00F86056">
        <w:rPr>
          <w:lang w:val="es-MX"/>
        </w:rPr>
        <w:t>7</w:t>
      </w:r>
      <w:r w:rsidR="003E74D5">
        <w:rPr>
          <w:lang w:val="es-MX"/>
        </w:rPr>
        <w:t>’</w:t>
      </w:r>
      <w:r w:rsidR="00F86056">
        <w:rPr>
          <w:lang w:val="es-MX"/>
        </w:rPr>
        <w:t>001</w:t>
      </w:r>
      <w:r w:rsidR="00900DF0">
        <w:rPr>
          <w:lang w:val="es-MX"/>
        </w:rPr>
        <w:t>,</w:t>
      </w:r>
      <w:r w:rsidR="00F86056">
        <w:rPr>
          <w:lang w:val="es-MX"/>
        </w:rPr>
        <w:t>010</w:t>
      </w:r>
      <w:r w:rsidRPr="00F710F2">
        <w:rPr>
          <w:lang w:val="es-MX"/>
        </w:rPr>
        <w:t xml:space="preserve"> </w:t>
      </w:r>
    </w:p>
    <w:bookmarkEnd w:id="57"/>
    <w:p w14:paraId="0D40502A" w14:textId="590F89AA"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proofErr w:type="gramStart"/>
      <w:r w:rsidR="00277C1A">
        <w:rPr>
          <w:lang w:val="es-MX"/>
        </w:rPr>
        <w:t>F</w:t>
      </w:r>
      <w:r w:rsidR="00277C1A" w:rsidRPr="00F710F2">
        <w:rPr>
          <w:lang w:val="es-MX"/>
        </w:rPr>
        <w:t>ondo</w:t>
      </w:r>
      <w:proofErr w:type="gramEnd"/>
      <w:r w:rsidR="00277C1A" w:rsidRPr="00F710F2">
        <w:rPr>
          <w:lang w:val="es-MX"/>
        </w:rPr>
        <w:t xml:space="preserve">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r w:rsidR="00F86056">
        <w:rPr>
          <w:lang w:val="es-MX"/>
        </w:rPr>
        <w:t xml:space="preserve">            2’380,693</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77501300" w14:textId="5F665622"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proofErr w:type="gramStart"/>
      <w:r>
        <w:rPr>
          <w:lang w:val="es-MX"/>
        </w:rPr>
        <w:t>Gasto</w:t>
      </w:r>
      <w:proofErr w:type="gramEnd"/>
      <w:r>
        <w:rPr>
          <w:lang w:val="es-MX"/>
        </w:rPr>
        <w:t xml:space="preserve"> corriente del Fondo</w:t>
      </w:r>
      <w:r>
        <w:rPr>
          <w:lang w:val="es-MX"/>
        </w:rPr>
        <w:tab/>
      </w:r>
      <w:r>
        <w:rPr>
          <w:lang w:val="es-MX"/>
        </w:rPr>
        <w:tab/>
      </w:r>
      <w:r>
        <w:rPr>
          <w:lang w:val="es-MX"/>
        </w:rPr>
        <w:tab/>
      </w:r>
      <w:r>
        <w:rPr>
          <w:lang w:val="es-MX"/>
        </w:rPr>
        <w:tab/>
      </w:r>
      <w:r>
        <w:rPr>
          <w:lang w:val="es-MX"/>
        </w:rPr>
        <w:tab/>
      </w:r>
      <w:r w:rsidRPr="00F710F2">
        <w:rPr>
          <w:lang w:val="es-MX"/>
        </w:rPr>
        <w:tab/>
      </w:r>
      <w:r w:rsidR="00A5366E">
        <w:rPr>
          <w:lang w:val="es-MX"/>
        </w:rPr>
        <w:tab/>
      </w:r>
      <w:r w:rsidR="00A5366E">
        <w:rPr>
          <w:lang w:val="es-MX"/>
        </w:rPr>
        <w:tab/>
        <w:t xml:space="preserve">            </w:t>
      </w:r>
      <w:r w:rsidR="00F86056">
        <w:rPr>
          <w:lang w:val="es-MX"/>
        </w:rPr>
        <w:t>2´771</w:t>
      </w:r>
      <w:r w:rsidR="008B6B51">
        <w:rPr>
          <w:lang w:val="es-MX"/>
        </w:rPr>
        <w:t>,</w:t>
      </w:r>
      <w:r w:rsidR="00F86056">
        <w:rPr>
          <w:lang w:val="es-MX"/>
        </w:rPr>
        <w:t>467</w:t>
      </w:r>
      <w:r w:rsidRPr="00F710F2">
        <w:rPr>
          <w:lang w:val="es-MX"/>
        </w:rPr>
        <w:tab/>
      </w:r>
      <w:r w:rsidRPr="00F710F2">
        <w:rPr>
          <w:lang w:val="es-MX"/>
        </w:rPr>
        <w:tab/>
      </w:r>
    </w:p>
    <w:p w14:paraId="55F5EC99" w14:textId="7F8293F0"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r>
      <w:proofErr w:type="gramStart"/>
      <w:r>
        <w:rPr>
          <w:lang w:val="es-MX"/>
        </w:rPr>
        <w:t>C</w:t>
      </w:r>
      <w:r w:rsidRPr="00F710F2">
        <w:rPr>
          <w:lang w:val="es-MX"/>
        </w:rPr>
        <w:t>apital</w:t>
      </w:r>
      <w:proofErr w:type="gramEnd"/>
      <w:r w:rsidRPr="00F710F2">
        <w:rPr>
          <w:lang w:val="es-MX"/>
        </w:rPr>
        <w:t xml:space="preserve">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003E5D9E">
        <w:rPr>
          <w:lang w:val="es-MX"/>
        </w:rPr>
        <w:t xml:space="preserve">   21</w:t>
      </w:r>
      <w:r w:rsidRPr="00F710F2">
        <w:rPr>
          <w:lang w:val="es-MX"/>
        </w:rPr>
        <w:t>,</w:t>
      </w:r>
      <w:r w:rsidR="003E5D9E">
        <w:rPr>
          <w:lang w:val="es-MX"/>
        </w:rPr>
        <w:t>774</w:t>
      </w:r>
      <w:r w:rsidRPr="00F710F2">
        <w:rPr>
          <w:lang w:val="es-MX"/>
        </w:rPr>
        <w:tab/>
      </w:r>
      <w:r w:rsidRPr="00F710F2">
        <w:rPr>
          <w:lang w:val="es-MX"/>
        </w:rPr>
        <w:tab/>
      </w:r>
      <w:r w:rsidRPr="00F710F2">
        <w:rPr>
          <w:lang w:val="es-MX"/>
        </w:rPr>
        <w:tab/>
      </w:r>
      <w:r w:rsidRPr="00F710F2">
        <w:rPr>
          <w:lang w:val="es-MX"/>
        </w:rPr>
        <w:tab/>
      </w:r>
    </w:p>
    <w:p w14:paraId="56827E53" w14:textId="135377A4"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r>
      <w:proofErr w:type="gramStart"/>
      <w:r>
        <w:rPr>
          <w:lang w:val="es-MX"/>
        </w:rPr>
        <w:t>P</w:t>
      </w:r>
      <w:r w:rsidR="00277C1A" w:rsidRPr="00F710F2">
        <w:rPr>
          <w:lang w:val="es-MX"/>
        </w:rPr>
        <w:t>royectos</w:t>
      </w:r>
      <w:proofErr w:type="gramEnd"/>
      <w:r w:rsidR="00277C1A" w:rsidRPr="00F710F2">
        <w:rPr>
          <w:lang w:val="es-MX"/>
        </w:rPr>
        <w:t xml:space="preserve"> productivos 2007</w:t>
      </w:r>
      <w:r>
        <w:rPr>
          <w:lang w:val="es-MX"/>
        </w:rPr>
        <w:t xml:space="preserve"> (FOCIR Min</w:t>
      </w:r>
      <w:r w:rsidR="00DB07EB">
        <w:rPr>
          <w:lang w:val="es-MX"/>
        </w:rPr>
        <w:t>i</w:t>
      </w:r>
      <w:r>
        <w:rPr>
          <w:lang w:val="es-MX"/>
        </w:rPr>
        <w:t>stración de créditos)</w:t>
      </w:r>
      <w:r>
        <w:rPr>
          <w:lang w:val="es-MX"/>
        </w:rPr>
        <w:tab/>
        <w:t xml:space="preserve">   </w:t>
      </w:r>
      <w:r w:rsidR="00EE3098">
        <w:rPr>
          <w:lang w:val="es-MX"/>
        </w:rPr>
        <w:t xml:space="preserve">                   </w:t>
      </w:r>
      <w:r w:rsidR="00EE3098">
        <w:rPr>
          <w:lang w:val="es-MX"/>
        </w:rPr>
        <w:tab/>
      </w:r>
      <w:r w:rsidR="00EE3098">
        <w:rPr>
          <w:lang w:val="es-MX"/>
        </w:rPr>
        <w:tab/>
        <w:t xml:space="preserve">          </w:t>
      </w:r>
      <w:r w:rsidR="00373147">
        <w:rPr>
          <w:lang w:val="es-MX"/>
        </w:rPr>
        <w:t xml:space="preserve">  </w:t>
      </w:r>
      <w:r w:rsidR="00983F67">
        <w:rPr>
          <w:lang w:val="es-MX"/>
        </w:rPr>
        <w:t xml:space="preserve"> </w:t>
      </w:r>
      <w:r w:rsidR="00373147">
        <w:rPr>
          <w:lang w:val="es-MX"/>
        </w:rPr>
        <w:t xml:space="preserve"> </w:t>
      </w:r>
      <w:r w:rsidR="003E5D9E">
        <w:rPr>
          <w:lang w:val="es-MX"/>
        </w:rPr>
        <w:t xml:space="preserve"> 180</w:t>
      </w:r>
      <w:r w:rsidR="00277C1A" w:rsidRPr="00F710F2">
        <w:rPr>
          <w:lang w:val="es-MX"/>
        </w:rPr>
        <w:t>,</w:t>
      </w:r>
      <w:r w:rsidR="003E74D5">
        <w:rPr>
          <w:lang w:val="es-MX"/>
        </w:rPr>
        <w:t>6</w:t>
      </w:r>
      <w:r w:rsidR="003E5D9E">
        <w:rPr>
          <w:lang w:val="es-MX"/>
        </w:rPr>
        <w:t>61</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673520B3" w14:textId="50958671"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proofErr w:type="gramStart"/>
      <w:r w:rsidR="00AF35B4">
        <w:rPr>
          <w:lang w:val="es-MX"/>
        </w:rPr>
        <w:t>P</w:t>
      </w:r>
      <w:r w:rsidRPr="00F710F2">
        <w:rPr>
          <w:lang w:val="es-MX"/>
        </w:rPr>
        <w:t>rograma</w:t>
      </w:r>
      <w:proofErr w:type="gramEnd"/>
      <w:r w:rsidRPr="00F710F2">
        <w:rPr>
          <w:lang w:val="es-MX"/>
        </w:rPr>
        <w:t xml:space="preserve">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r w:rsidR="00AF35B4">
        <w:rPr>
          <w:lang w:val="es-MX"/>
        </w:rPr>
        <w:tab/>
      </w:r>
      <w:r w:rsidRPr="00F710F2">
        <w:rPr>
          <w:lang w:val="es-MX"/>
        </w:rPr>
        <w:t xml:space="preserve"> </w:t>
      </w:r>
      <w:r w:rsidR="00AF35B4">
        <w:rPr>
          <w:lang w:val="es-MX"/>
        </w:rPr>
        <w:t xml:space="preserve"> </w:t>
      </w:r>
      <w:r w:rsidR="003E5D9E">
        <w:rPr>
          <w:lang w:val="es-MX"/>
        </w:rPr>
        <w:t xml:space="preserve"> 1</w:t>
      </w:r>
      <w:r w:rsidR="00D360E2">
        <w:rPr>
          <w:lang w:val="es-MX"/>
        </w:rPr>
        <w:t>4</w:t>
      </w:r>
      <w:r w:rsidRPr="00F710F2">
        <w:rPr>
          <w:lang w:val="es-MX"/>
        </w:rPr>
        <w:t>,</w:t>
      </w:r>
      <w:r w:rsidR="003E5D9E">
        <w:rPr>
          <w:lang w:val="es-MX"/>
        </w:rPr>
        <w:t>143</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14:paraId="7C34581A" w14:textId="67A88939"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w:t>
      </w:r>
      <w:proofErr w:type="gramStart"/>
      <w:r w:rsidR="008B6B51">
        <w:rPr>
          <w:lang w:val="es-MX"/>
        </w:rPr>
        <w:t xml:space="preserve">Créditos)   </w:t>
      </w:r>
      <w:proofErr w:type="gramEnd"/>
      <w:r w:rsidR="008B6B51">
        <w:rPr>
          <w:lang w:val="es-MX"/>
        </w:rPr>
        <w:t xml:space="preserve">  </w:t>
      </w:r>
      <w:r w:rsidR="008B6B51">
        <w:rPr>
          <w:lang w:val="es-MX"/>
        </w:rPr>
        <w:tab/>
      </w:r>
      <w:r w:rsidR="008B6B51">
        <w:rPr>
          <w:lang w:val="es-MX"/>
        </w:rPr>
        <w:tab/>
        <w:t xml:space="preserve">       </w:t>
      </w:r>
      <w:r w:rsidR="003E5D9E">
        <w:rPr>
          <w:lang w:val="es-MX"/>
        </w:rPr>
        <w:t xml:space="preserve"> </w:t>
      </w:r>
      <w:r w:rsidR="008B6B51">
        <w:rPr>
          <w:lang w:val="es-MX"/>
        </w:rPr>
        <w:t xml:space="preserve"> </w:t>
      </w:r>
      <w:r w:rsidR="00983F67">
        <w:rPr>
          <w:lang w:val="es-MX"/>
        </w:rPr>
        <w:t xml:space="preserve"> </w:t>
      </w:r>
      <w:r w:rsidR="003F0D08">
        <w:rPr>
          <w:lang w:val="es-MX"/>
        </w:rPr>
        <w:t xml:space="preserve">  </w:t>
      </w:r>
      <w:r w:rsidR="003E5D9E">
        <w:rPr>
          <w:lang w:val="es-MX"/>
        </w:rPr>
        <w:t>4’331,452</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7F24DEEB" w14:textId="47A52B45"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r>
      <w:proofErr w:type="gramStart"/>
      <w:r>
        <w:rPr>
          <w:lang w:val="es-MX"/>
        </w:rPr>
        <w:t>P</w:t>
      </w:r>
      <w:r w:rsidR="00277C1A" w:rsidRPr="00F710F2">
        <w:rPr>
          <w:lang w:val="es-MX"/>
        </w:rPr>
        <w:t>agos</w:t>
      </w:r>
      <w:proofErr w:type="gramEnd"/>
      <w:r w:rsidR="00277C1A" w:rsidRPr="00F710F2">
        <w:rPr>
          <w:lang w:val="es-MX"/>
        </w:rPr>
        <w:t xml:space="preserve"> referenciados</w:t>
      </w:r>
      <w:r>
        <w:rPr>
          <w:lang w:val="es-MX"/>
        </w:rPr>
        <w:t xml:space="preserve"> de acreditados de los Fideicomisos FIDIME, FIDASEM y FIDETUR)</w:t>
      </w:r>
      <w:r w:rsidR="00277C1A" w:rsidRPr="00F710F2">
        <w:rPr>
          <w:lang w:val="es-MX"/>
        </w:rPr>
        <w:tab/>
      </w:r>
      <w:r w:rsidR="00373147">
        <w:rPr>
          <w:lang w:val="es-MX"/>
        </w:rPr>
        <w:t xml:space="preserve"> </w:t>
      </w:r>
      <w:r w:rsidR="007F4B08">
        <w:rPr>
          <w:lang w:val="es-MX"/>
        </w:rPr>
        <w:t xml:space="preserve"> </w:t>
      </w:r>
      <w:r w:rsidR="00487227">
        <w:rPr>
          <w:lang w:val="es-MX"/>
        </w:rPr>
        <w:t xml:space="preserve">  </w:t>
      </w:r>
      <w:r w:rsidR="00571AB0">
        <w:rPr>
          <w:lang w:val="es-MX"/>
        </w:rPr>
        <w:t xml:space="preserve">  </w:t>
      </w:r>
      <w:r w:rsidR="003E5D9E">
        <w:rPr>
          <w:lang w:val="es-MX"/>
        </w:rPr>
        <w:t xml:space="preserve"> 900</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4488D8C7" w14:textId="2679CE8F"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w:t>
      </w:r>
      <w:proofErr w:type="gramStart"/>
      <w:r w:rsidR="00AF35B4" w:rsidRPr="00AF35B4">
        <w:rPr>
          <w:lang w:val="es-MX"/>
        </w:rPr>
        <w:t xml:space="preserve">Créditos)   </w:t>
      </w:r>
      <w:proofErr w:type="gramEnd"/>
      <w:r w:rsidR="00AF35B4" w:rsidRPr="00AF35B4">
        <w:rPr>
          <w:lang w:val="es-MX"/>
        </w:rPr>
        <w:t xml:space="preserve">  </w:t>
      </w:r>
      <w:r w:rsidRPr="00F710F2">
        <w:rPr>
          <w:lang w:val="es-MX"/>
        </w:rPr>
        <w:tab/>
      </w:r>
      <w:r w:rsidRPr="00F710F2">
        <w:rPr>
          <w:lang w:val="es-MX"/>
        </w:rPr>
        <w:tab/>
      </w:r>
      <w:r w:rsidR="003E5D9E">
        <w:rPr>
          <w:lang w:val="es-MX"/>
        </w:rPr>
        <w:t xml:space="preserve">  44</w:t>
      </w:r>
      <w:r w:rsidRPr="00F710F2">
        <w:rPr>
          <w:lang w:val="es-MX"/>
        </w:rPr>
        <w:t>,</w:t>
      </w:r>
      <w:r w:rsidR="003E5D9E">
        <w:rPr>
          <w:lang w:val="es-MX"/>
        </w:rPr>
        <w:t>213</w:t>
      </w:r>
      <w:r w:rsidRPr="00F710F2">
        <w:rPr>
          <w:lang w:val="es-MX"/>
        </w:rPr>
        <w:tab/>
      </w:r>
      <w:r w:rsidRPr="00F710F2">
        <w:rPr>
          <w:lang w:val="es-MX"/>
        </w:rPr>
        <w:tab/>
      </w:r>
      <w:r w:rsidRPr="00F710F2">
        <w:rPr>
          <w:lang w:val="es-MX"/>
        </w:rPr>
        <w:tab/>
      </w:r>
      <w:r w:rsidRPr="00F710F2">
        <w:rPr>
          <w:lang w:val="es-MX"/>
        </w:rPr>
        <w:tab/>
      </w:r>
    </w:p>
    <w:p w14:paraId="50F12A6D" w14:textId="29F60B48" w:rsidR="00487227" w:rsidRDefault="003120C3" w:rsidP="00F710F2">
      <w:pPr>
        <w:pStyle w:val="ROMANOS"/>
        <w:spacing w:after="0" w:line="240" w:lineRule="exact"/>
        <w:ind w:left="723"/>
        <w:rPr>
          <w:lang w:val="es-MX"/>
        </w:rPr>
      </w:pPr>
      <w:r>
        <w:rPr>
          <w:lang w:val="es-MX"/>
        </w:rPr>
        <w:t>194734076</w:t>
      </w:r>
      <w:r>
        <w:rPr>
          <w:lang w:val="es-MX"/>
        </w:rPr>
        <w:tab/>
      </w:r>
      <w:r>
        <w:rPr>
          <w:lang w:val="es-MX"/>
        </w:rPr>
        <w:tab/>
      </w:r>
      <w:proofErr w:type="gramStart"/>
      <w:r>
        <w:rPr>
          <w:lang w:val="es-MX"/>
        </w:rPr>
        <w:t>P</w:t>
      </w:r>
      <w:r w:rsidR="00277C1A" w:rsidRPr="00F710F2">
        <w:rPr>
          <w:lang w:val="es-MX"/>
        </w:rPr>
        <w:t xml:space="preserve">rograma  </w:t>
      </w:r>
      <w:r>
        <w:rPr>
          <w:lang w:val="es-MX"/>
        </w:rPr>
        <w:t>ITJ</w:t>
      </w:r>
      <w:proofErr w:type="gramEnd"/>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906DFF">
        <w:rPr>
          <w:lang w:val="es-MX"/>
        </w:rPr>
        <w:t xml:space="preserve"> </w:t>
      </w:r>
      <w:r w:rsidR="00487227">
        <w:rPr>
          <w:lang w:val="es-MX"/>
        </w:rPr>
        <w:t xml:space="preserve">    </w:t>
      </w:r>
      <w:r w:rsidR="00687E8A">
        <w:rPr>
          <w:lang w:val="es-MX"/>
        </w:rPr>
        <w:t xml:space="preserve"> </w:t>
      </w:r>
      <w:r w:rsidR="00A843C9">
        <w:rPr>
          <w:lang w:val="es-MX"/>
        </w:rPr>
        <w:t xml:space="preserve"> </w:t>
      </w:r>
      <w:r w:rsidR="003E5D9E">
        <w:rPr>
          <w:lang w:val="es-MX"/>
        </w:rPr>
        <w:t>310</w:t>
      </w:r>
      <w:r w:rsidR="00CB49C7">
        <w:rPr>
          <w:lang w:val="es-MX"/>
        </w:rPr>
        <w:t>,</w:t>
      </w:r>
      <w:r w:rsidR="003E5D9E">
        <w:rPr>
          <w:lang w:val="es-MX"/>
        </w:rPr>
        <w:t>122</w:t>
      </w:r>
      <w:r w:rsidR="00277C1A" w:rsidRPr="00F710F2">
        <w:rPr>
          <w:lang w:val="es-MX"/>
        </w:rPr>
        <w:t xml:space="preserve"> </w:t>
      </w:r>
      <w:r w:rsidR="00277C1A" w:rsidRPr="00F710F2">
        <w:rPr>
          <w:lang w:val="es-MX"/>
        </w:rPr>
        <w:tab/>
      </w:r>
    </w:p>
    <w:p w14:paraId="6E10ED59" w14:textId="5F1B9FFF" w:rsidR="003E74D5" w:rsidRPr="00F710F2" w:rsidRDefault="003E74D5" w:rsidP="003E74D5">
      <w:pPr>
        <w:pStyle w:val="ROMANOS"/>
        <w:spacing w:after="0" w:line="240" w:lineRule="exact"/>
        <w:ind w:left="723" w:right="2907"/>
        <w:rPr>
          <w:lang w:val="es-MX"/>
        </w:rPr>
      </w:pPr>
      <w:r w:rsidRPr="00F710F2">
        <w:rPr>
          <w:lang w:val="es-MX"/>
        </w:rPr>
        <w:t>1</w:t>
      </w:r>
      <w:r>
        <w:rPr>
          <w:lang w:val="es-MX"/>
        </w:rPr>
        <w:t>152956</w:t>
      </w:r>
      <w:r w:rsidRPr="00F710F2">
        <w:rPr>
          <w:lang w:val="es-MX"/>
        </w:rPr>
        <w:t>0</w:t>
      </w:r>
      <w:r>
        <w:rPr>
          <w:lang w:val="es-MX"/>
        </w:rPr>
        <w:t>2</w:t>
      </w:r>
      <w:r w:rsidRPr="00F710F2">
        <w:rPr>
          <w:lang w:val="es-MX"/>
        </w:rPr>
        <w:tab/>
      </w:r>
      <w:r w:rsidRPr="00F710F2">
        <w:rPr>
          <w:lang w:val="es-MX"/>
        </w:rPr>
        <w:tab/>
      </w:r>
      <w:proofErr w:type="gramStart"/>
      <w:r>
        <w:rPr>
          <w:lang w:val="es-MX"/>
        </w:rPr>
        <w:t>Protección</w:t>
      </w:r>
      <w:proofErr w:type="gramEnd"/>
      <w:r>
        <w:rPr>
          <w:lang w:val="es-MX"/>
        </w:rPr>
        <w:t xml:space="preserve"> al empleo y al ingreso</w:t>
      </w:r>
      <w:r>
        <w:rPr>
          <w:lang w:val="es-MX"/>
        </w:rPr>
        <w:tab/>
      </w:r>
      <w:r>
        <w:rPr>
          <w:lang w:val="es-MX"/>
        </w:rPr>
        <w:tab/>
      </w:r>
      <w:r w:rsidRPr="00F710F2">
        <w:rPr>
          <w:lang w:val="es-MX"/>
        </w:rPr>
        <w:tab/>
      </w:r>
      <w:r w:rsidRPr="00F710F2">
        <w:rPr>
          <w:lang w:val="es-MX"/>
        </w:rPr>
        <w:tab/>
      </w:r>
      <w:r>
        <w:rPr>
          <w:lang w:val="es-MX"/>
        </w:rPr>
        <w:t xml:space="preserve">            </w:t>
      </w:r>
      <w:r>
        <w:rPr>
          <w:lang w:val="es-MX"/>
        </w:rPr>
        <w:tab/>
      </w:r>
      <w:r>
        <w:rPr>
          <w:lang w:val="es-MX"/>
        </w:rPr>
        <w:tab/>
      </w:r>
      <w:r>
        <w:rPr>
          <w:lang w:val="es-MX"/>
        </w:rPr>
        <w:tab/>
        <w:t xml:space="preserve">            </w:t>
      </w:r>
      <w:r w:rsidR="00A5366E">
        <w:rPr>
          <w:lang w:val="es-MX"/>
        </w:rPr>
        <w:t>2</w:t>
      </w:r>
      <w:r>
        <w:rPr>
          <w:lang w:val="es-MX"/>
        </w:rPr>
        <w:t>’</w:t>
      </w:r>
      <w:r w:rsidR="003E5D9E">
        <w:rPr>
          <w:lang w:val="es-MX"/>
        </w:rPr>
        <w:t>975,087</w:t>
      </w:r>
      <w:r w:rsidRPr="00F710F2">
        <w:rPr>
          <w:lang w:val="es-MX"/>
        </w:rPr>
        <w:t xml:space="preserve"> </w:t>
      </w:r>
    </w:p>
    <w:p w14:paraId="4EF57329" w14:textId="77777777" w:rsidR="000D322A" w:rsidRPr="00D360E2" w:rsidRDefault="000D322A" w:rsidP="00F710F2">
      <w:pPr>
        <w:pStyle w:val="ROMANOS"/>
        <w:spacing w:after="0" w:line="240" w:lineRule="exact"/>
        <w:ind w:left="723"/>
        <w:rPr>
          <w:lang w:val="es-MX"/>
        </w:rPr>
      </w:pPr>
    </w:p>
    <w:p w14:paraId="394FC463" w14:textId="77777777" w:rsidR="00900DF0" w:rsidRDefault="00900DF0" w:rsidP="00F710F2">
      <w:pPr>
        <w:pStyle w:val="ROMANOS"/>
        <w:spacing w:after="0" w:line="240" w:lineRule="exact"/>
        <w:ind w:left="723" w:firstLine="0"/>
        <w:rPr>
          <w:lang w:val="es-MX"/>
        </w:rPr>
      </w:pPr>
    </w:p>
    <w:p w14:paraId="442DD14C" w14:textId="77777777"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14:paraId="2CC32774" w14:textId="77777777"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14:paraId="55CD549F" w14:textId="77777777" w:rsidR="00FA1AFC" w:rsidRDefault="00FA1AFC" w:rsidP="00FA1AFC">
      <w:pPr>
        <w:pStyle w:val="ROMANOS"/>
        <w:spacing w:after="0" w:line="240" w:lineRule="exact"/>
        <w:rPr>
          <w:lang w:val="es-MX"/>
        </w:rPr>
      </w:pPr>
    </w:p>
    <w:p w14:paraId="41343C8A" w14:textId="0E5F9A63"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562767">
        <w:rPr>
          <w:lang w:val="es-MX"/>
        </w:rPr>
        <w:t>4</w:t>
      </w:r>
      <w:r w:rsidR="00B468CB" w:rsidRPr="00754239">
        <w:rPr>
          <w:lang w:val="es-MX"/>
        </w:rPr>
        <w:t>’</w:t>
      </w:r>
      <w:r w:rsidR="00EB4428">
        <w:rPr>
          <w:lang w:val="es-MX"/>
        </w:rPr>
        <w:t>482</w:t>
      </w:r>
      <w:r w:rsidR="00A167B9" w:rsidRPr="00754239">
        <w:rPr>
          <w:lang w:val="es-MX"/>
        </w:rPr>
        <w:t>,</w:t>
      </w:r>
      <w:r w:rsidR="00562767">
        <w:rPr>
          <w:lang w:val="es-MX"/>
        </w:rPr>
        <w:t>2</w:t>
      </w:r>
      <w:r w:rsidR="00EB4428">
        <w:rPr>
          <w:lang w:val="es-MX"/>
        </w:rPr>
        <w:t>10</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14:paraId="0C035FBD" w14:textId="59704410"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00754239">
        <w:rPr>
          <w:lang w:val="es-MX"/>
        </w:rPr>
        <w:t>6</w:t>
      </w:r>
      <w:r w:rsidR="005E43D7">
        <w:rPr>
          <w:lang w:val="es-MX"/>
        </w:rPr>
        <w:t>’</w:t>
      </w:r>
      <w:r w:rsidR="00562767">
        <w:rPr>
          <w:lang w:val="es-MX"/>
        </w:rPr>
        <w:t>1</w:t>
      </w:r>
      <w:r w:rsidR="00EB4428">
        <w:rPr>
          <w:lang w:val="es-MX"/>
        </w:rPr>
        <w:t>34</w:t>
      </w:r>
      <w:r w:rsidRPr="00FA1AFC">
        <w:rPr>
          <w:lang w:val="es-MX"/>
        </w:rPr>
        <w:t>,</w:t>
      </w:r>
      <w:r w:rsidR="003E74D5">
        <w:rPr>
          <w:lang w:val="es-MX"/>
        </w:rPr>
        <w:t>4</w:t>
      </w:r>
      <w:r w:rsidR="00EB4428">
        <w:rPr>
          <w:lang w:val="es-MX"/>
        </w:rPr>
        <w:t>00</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787C94D2" w14:textId="3774E411"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7F4B08">
        <w:rPr>
          <w:lang w:val="es-MX"/>
        </w:rPr>
        <w:tab/>
      </w:r>
      <w:r w:rsidR="007F4B08">
        <w:rPr>
          <w:lang w:val="es-MX"/>
        </w:rPr>
        <w:tab/>
        <w:t xml:space="preserve">     </w:t>
      </w:r>
      <w:r w:rsidR="00983F67">
        <w:rPr>
          <w:lang w:val="es-MX"/>
        </w:rPr>
        <w:t xml:space="preserve"> </w:t>
      </w:r>
      <w:r w:rsidR="00DA382A">
        <w:rPr>
          <w:lang w:val="es-MX"/>
        </w:rPr>
        <w:t xml:space="preserve">      </w:t>
      </w:r>
      <w:r w:rsidR="00754239">
        <w:rPr>
          <w:lang w:val="es-MX"/>
        </w:rPr>
        <w:t>1</w:t>
      </w:r>
      <w:r w:rsidR="00EB4428">
        <w:rPr>
          <w:lang w:val="es-MX"/>
        </w:rPr>
        <w:t>6</w:t>
      </w:r>
      <w:r w:rsidR="005E43D7">
        <w:rPr>
          <w:lang w:val="es-MX"/>
        </w:rPr>
        <w:t>’</w:t>
      </w:r>
      <w:r w:rsidR="00EB4428">
        <w:rPr>
          <w:lang w:val="es-MX"/>
        </w:rPr>
        <w:t>876</w:t>
      </w:r>
      <w:r w:rsidRPr="00FA1AFC">
        <w:rPr>
          <w:lang w:val="es-MX"/>
        </w:rPr>
        <w:t>,</w:t>
      </w:r>
      <w:r w:rsidR="00562767">
        <w:rPr>
          <w:lang w:val="es-MX"/>
        </w:rPr>
        <w:t>6</w:t>
      </w:r>
      <w:r w:rsidR="00EB4428">
        <w:rPr>
          <w:lang w:val="es-MX"/>
        </w:rPr>
        <w:t>41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5E664136" w14:textId="32863832"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B75546">
        <w:rPr>
          <w:lang w:val="es-MX"/>
        </w:rPr>
        <w:tab/>
      </w:r>
      <w:r w:rsidR="00B75546">
        <w:rPr>
          <w:lang w:val="es-MX"/>
        </w:rPr>
        <w:tab/>
        <w:t xml:space="preserve">            </w:t>
      </w:r>
      <w:r w:rsidR="00562767">
        <w:rPr>
          <w:lang w:val="es-MX"/>
        </w:rPr>
        <w:t xml:space="preserve">  8</w:t>
      </w:r>
      <w:r w:rsidR="005E43D7">
        <w:rPr>
          <w:lang w:val="es-MX"/>
        </w:rPr>
        <w:t>’</w:t>
      </w:r>
      <w:r w:rsidR="00EB4428">
        <w:rPr>
          <w:lang w:val="es-MX"/>
        </w:rPr>
        <w:t>656</w:t>
      </w:r>
      <w:r w:rsidR="0009123A">
        <w:rPr>
          <w:lang w:val="es-MX"/>
        </w:rPr>
        <w:t>,</w:t>
      </w:r>
      <w:r w:rsidR="00EB4428">
        <w:rPr>
          <w:lang w:val="es-MX"/>
        </w:rPr>
        <w:t>582</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13E09773" w14:textId="34A2CD57"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562767">
        <w:rPr>
          <w:lang w:val="es-MX"/>
        </w:rPr>
        <w:t>5</w:t>
      </w:r>
      <w:r w:rsidR="005E43D7">
        <w:rPr>
          <w:lang w:val="es-MX"/>
        </w:rPr>
        <w:t>’</w:t>
      </w:r>
      <w:r w:rsidR="00EB4428">
        <w:rPr>
          <w:lang w:val="es-MX"/>
        </w:rPr>
        <w:t>740</w:t>
      </w:r>
      <w:r w:rsidRPr="00FA1AFC">
        <w:rPr>
          <w:lang w:val="es-MX"/>
        </w:rPr>
        <w:t>,</w:t>
      </w:r>
      <w:r w:rsidR="00EB4428">
        <w:rPr>
          <w:lang w:val="es-MX"/>
        </w:rPr>
        <w:t>815</w:t>
      </w:r>
      <w:r w:rsidRPr="00FA1AFC">
        <w:rPr>
          <w:lang w:val="es-MX"/>
        </w:rPr>
        <w:tab/>
      </w:r>
      <w:r w:rsidRPr="00FA1AFC">
        <w:rPr>
          <w:lang w:val="es-MX"/>
        </w:rPr>
        <w:tab/>
      </w:r>
      <w:r w:rsidRPr="00FA1AFC">
        <w:rPr>
          <w:lang w:val="es-MX"/>
        </w:rPr>
        <w:tab/>
      </w:r>
      <w:r w:rsidRPr="00FA1AFC">
        <w:rPr>
          <w:lang w:val="es-MX"/>
        </w:rPr>
        <w:tab/>
      </w:r>
    </w:p>
    <w:p w14:paraId="2A1EE0A9" w14:textId="77777777"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DA382A">
        <w:rPr>
          <w:lang w:val="es-MX"/>
        </w:rPr>
        <w:t xml:space="preserve"> </w:t>
      </w:r>
      <w:r w:rsidRPr="00FA1AFC">
        <w:rPr>
          <w:lang w:val="es-MX"/>
        </w:rPr>
        <w:t xml:space="preserve"> </w:t>
      </w:r>
      <w:r w:rsidR="00AC6A88">
        <w:rPr>
          <w:lang w:val="es-MX"/>
        </w:rPr>
        <w:t xml:space="preserve"> </w:t>
      </w:r>
      <w:r w:rsidRPr="00FA1AFC">
        <w:rPr>
          <w:lang w:val="es-MX"/>
        </w:rPr>
        <w:t>8</w:t>
      </w:r>
      <w:r w:rsidR="00B75546">
        <w:rPr>
          <w:lang w:val="es-MX"/>
        </w:rPr>
        <w:t>78</w:t>
      </w:r>
      <w:r w:rsidRPr="00FA1AFC">
        <w:rPr>
          <w:lang w:val="es-MX"/>
        </w:rPr>
        <w:t>,</w:t>
      </w:r>
      <w:r w:rsidR="00B75546">
        <w:rPr>
          <w:lang w:val="es-MX"/>
        </w:rPr>
        <w:t>221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7D9D6A9D" w14:textId="77777777"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461,7</w:t>
      </w:r>
      <w:r w:rsidR="000E6B62">
        <w:rPr>
          <w:lang w:val="es-MX"/>
        </w:rPr>
        <w:t>50</w:t>
      </w:r>
      <w:r w:rsidR="00FC669D" w:rsidRPr="00FA1AFC">
        <w:rPr>
          <w:lang w:val="es-MX"/>
        </w:rPr>
        <w:t xml:space="preserve">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14:paraId="1B100438" w14:textId="77777777"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14:paraId="507EA37F" w14:textId="77777777"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w:t>
      </w:r>
      <w:r w:rsidR="000E6B62">
        <w:rPr>
          <w:lang w:val="es-MX"/>
        </w:rPr>
        <w:t>31</w:t>
      </w:r>
      <w:r w:rsidR="003C3FCF">
        <w:rPr>
          <w:lang w:val="es-MX"/>
        </w:rPr>
        <w:t>,</w:t>
      </w:r>
      <w:r w:rsidR="000E6B62">
        <w:rPr>
          <w:lang w:val="es-MX"/>
        </w:rPr>
        <w:t>621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14:paraId="25532019" w14:textId="14882AC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w:t>
      </w:r>
      <w:r w:rsidR="00754239">
        <w:rPr>
          <w:lang w:val="es-MX"/>
        </w:rPr>
        <w:t>0</w:t>
      </w:r>
      <w:r w:rsidR="005E43D7">
        <w:rPr>
          <w:lang w:val="es-MX"/>
        </w:rPr>
        <w:t>’</w:t>
      </w:r>
      <w:r w:rsidR="00754239">
        <w:rPr>
          <w:lang w:val="es-MX"/>
        </w:rPr>
        <w:t>991</w:t>
      </w:r>
      <w:r w:rsidRPr="00FA1AFC">
        <w:rPr>
          <w:lang w:val="es-MX"/>
        </w:rPr>
        <w:t>,</w:t>
      </w:r>
      <w:r w:rsidR="00754239">
        <w:rPr>
          <w:lang w:val="es-MX"/>
        </w:rPr>
        <w:t>57</w:t>
      </w:r>
      <w:r w:rsidR="003E74D5">
        <w:rPr>
          <w:lang w:val="es-MX"/>
        </w:rPr>
        <w:t>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01031436" w14:textId="14A582E0"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sidR="00983F67">
        <w:rPr>
          <w:lang w:val="es-MX"/>
        </w:rPr>
        <w:t xml:space="preserve">            </w:t>
      </w:r>
      <w:r w:rsidR="00DA382A">
        <w:rPr>
          <w:lang w:val="es-MX"/>
        </w:rPr>
        <w:t xml:space="preserve"> </w:t>
      </w:r>
      <w:r w:rsidR="008377D6">
        <w:rPr>
          <w:lang w:val="es-MX"/>
        </w:rPr>
        <w:t xml:space="preserve"> </w:t>
      </w:r>
      <w:r w:rsidR="0031772E">
        <w:rPr>
          <w:lang w:val="es-MX"/>
        </w:rPr>
        <w:t>4</w:t>
      </w:r>
      <w:r w:rsidR="005E43D7">
        <w:rPr>
          <w:lang w:val="es-MX"/>
        </w:rPr>
        <w:t>’</w:t>
      </w:r>
      <w:r w:rsidR="00EB4428">
        <w:rPr>
          <w:lang w:val="es-MX"/>
        </w:rPr>
        <w:t>222</w:t>
      </w:r>
      <w:r w:rsidRPr="00FA1AFC">
        <w:rPr>
          <w:lang w:val="es-MX"/>
        </w:rPr>
        <w:t>,</w:t>
      </w:r>
      <w:r w:rsidR="00EB4428">
        <w:rPr>
          <w:lang w:val="es-MX"/>
        </w:rPr>
        <w:t>345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sidRPr="00FA1AFC">
        <w:rPr>
          <w:lang w:val="es-MX"/>
        </w:rPr>
        <w:tab/>
      </w:r>
    </w:p>
    <w:p w14:paraId="6E2B06C6" w14:textId="29D26FD2"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proofErr w:type="gramStart"/>
      <w:r w:rsidRPr="00FA1AFC">
        <w:rPr>
          <w:lang w:val="es-MX"/>
        </w:rPr>
        <w:tab/>
      </w:r>
      <w:r>
        <w:rPr>
          <w:lang w:val="es-MX"/>
        </w:rPr>
        <w:t xml:space="preserve">  </w:t>
      </w:r>
      <w:r w:rsidR="00DA4E30">
        <w:rPr>
          <w:lang w:val="es-MX"/>
        </w:rPr>
        <w:tab/>
      </w:r>
      <w:proofErr w:type="gramEnd"/>
      <w:r w:rsidR="00DA4E30">
        <w:rPr>
          <w:lang w:val="es-MX"/>
        </w:rPr>
        <w:tab/>
      </w:r>
      <w:r w:rsidR="00DA4E30">
        <w:rPr>
          <w:lang w:val="es-MX"/>
        </w:rPr>
        <w:tab/>
      </w:r>
      <w:r w:rsidR="00EB4428">
        <w:rPr>
          <w:lang w:val="es-MX"/>
        </w:rPr>
        <w:t>1</w:t>
      </w:r>
      <w:r w:rsidR="0082063A">
        <w:rPr>
          <w:lang w:val="es-MX"/>
        </w:rPr>
        <w:t>’</w:t>
      </w:r>
      <w:r w:rsidR="00EB4428">
        <w:rPr>
          <w:lang w:val="es-MX"/>
        </w:rPr>
        <w:t>980</w:t>
      </w:r>
      <w:r w:rsidR="005E43D7">
        <w:rPr>
          <w:lang w:val="es-MX"/>
        </w:rPr>
        <w:t>,</w:t>
      </w:r>
      <w:r w:rsidR="00EB4428">
        <w:rPr>
          <w:lang w:val="es-MX"/>
        </w:rPr>
        <w:t>3</w:t>
      </w:r>
      <w:r w:rsidR="00562767">
        <w:rPr>
          <w:lang w:val="es-MX"/>
        </w:rPr>
        <w:t>57</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03AFCBC0" w14:textId="7777777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Pr>
          <w:lang w:val="es-MX"/>
        </w:rPr>
        <w:t xml:space="preserve"> </w:t>
      </w:r>
      <w:r w:rsidR="00FA71EF">
        <w:rPr>
          <w:lang w:val="es-MX"/>
        </w:rPr>
        <w:t>3</w:t>
      </w:r>
      <w:r w:rsidR="005E43D7">
        <w:rPr>
          <w:lang w:val="es-MX"/>
        </w:rPr>
        <w:t>’</w:t>
      </w:r>
      <w:r w:rsidR="00900DF0">
        <w:rPr>
          <w:lang w:val="es-MX"/>
        </w:rPr>
        <w:t>0</w:t>
      </w:r>
      <w:r w:rsidR="00B75546">
        <w:rPr>
          <w:lang w:val="es-MX"/>
        </w:rPr>
        <w:t>32</w:t>
      </w:r>
      <w:r w:rsidRPr="00FA1AFC">
        <w:rPr>
          <w:lang w:val="es-MX"/>
        </w:rPr>
        <w:t>,</w:t>
      </w:r>
      <w:r w:rsidR="00B75546">
        <w:rPr>
          <w:lang w:val="es-MX"/>
        </w:rPr>
        <w:t>553</w:t>
      </w:r>
      <w:r w:rsidRPr="00FA1AFC">
        <w:rPr>
          <w:lang w:val="es-MX"/>
        </w:rPr>
        <w:tab/>
      </w:r>
      <w:r w:rsidRPr="00FA1AFC">
        <w:rPr>
          <w:lang w:val="es-MX"/>
        </w:rPr>
        <w:tab/>
      </w:r>
      <w:r w:rsidRPr="00FA1AFC">
        <w:rPr>
          <w:lang w:val="es-MX"/>
        </w:rPr>
        <w:tab/>
      </w:r>
      <w:r w:rsidRPr="00FA1AFC">
        <w:rPr>
          <w:lang w:val="es-MX"/>
        </w:rPr>
        <w:tab/>
      </w:r>
    </w:p>
    <w:p w14:paraId="0A284079" w14:textId="7777777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DA382A">
        <w:rPr>
          <w:lang w:val="es-MX"/>
        </w:rPr>
        <w:t>1</w:t>
      </w:r>
      <w:r w:rsidR="009C5B67">
        <w:rPr>
          <w:lang w:val="es-MX"/>
        </w:rPr>
        <w:t>4</w:t>
      </w:r>
      <w:r w:rsidR="00900DF0">
        <w:rPr>
          <w:lang w:val="es-MX"/>
        </w:rPr>
        <w:t>8</w:t>
      </w:r>
      <w:r w:rsidR="00FA71EF">
        <w:rPr>
          <w:lang w:val="es-MX"/>
        </w:rPr>
        <w:t>,</w:t>
      </w:r>
      <w:r w:rsidR="009C5B67">
        <w:rPr>
          <w:lang w:val="es-MX"/>
        </w:rPr>
        <w:t>977</w:t>
      </w:r>
      <w:r w:rsidRPr="00FA1AFC">
        <w:rPr>
          <w:lang w:val="es-MX"/>
        </w:rPr>
        <w:tab/>
      </w:r>
      <w:r w:rsidRPr="00FA1AFC">
        <w:rPr>
          <w:lang w:val="es-MX"/>
        </w:rPr>
        <w:tab/>
      </w:r>
      <w:r w:rsidRPr="00FA1AFC">
        <w:rPr>
          <w:lang w:val="es-MX"/>
        </w:rPr>
        <w:tab/>
      </w:r>
      <w:r w:rsidRPr="00FA1AFC">
        <w:rPr>
          <w:lang w:val="es-MX"/>
        </w:rPr>
        <w:tab/>
      </w:r>
      <w:r w:rsidRPr="00FA1AFC">
        <w:rPr>
          <w:lang w:val="es-MX"/>
        </w:rPr>
        <w:tab/>
      </w:r>
    </w:p>
    <w:p w14:paraId="453E0C84" w14:textId="7777777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571AB0">
        <w:rPr>
          <w:lang w:val="es-MX"/>
        </w:rPr>
        <w:t>2</w:t>
      </w:r>
      <w:r w:rsidR="0085268E">
        <w:rPr>
          <w:lang w:val="es-MX"/>
        </w:rPr>
        <w:t>29</w:t>
      </w:r>
      <w:r w:rsidRPr="00FA1AFC">
        <w:rPr>
          <w:lang w:val="es-MX"/>
        </w:rPr>
        <w:t>,</w:t>
      </w:r>
      <w:r w:rsidR="0085268E">
        <w:rPr>
          <w:lang w:val="es-MX"/>
        </w:rPr>
        <w:t>738</w:t>
      </w:r>
      <w:r w:rsidRPr="00FA1AFC">
        <w:rPr>
          <w:lang w:val="es-MX"/>
        </w:rPr>
        <w:tab/>
      </w:r>
      <w:r w:rsidRPr="00FA1AFC">
        <w:rPr>
          <w:lang w:val="es-MX"/>
        </w:rPr>
        <w:tab/>
      </w:r>
      <w:r w:rsidRPr="00FA1AFC">
        <w:rPr>
          <w:lang w:val="es-MX"/>
        </w:rPr>
        <w:tab/>
      </w:r>
      <w:r w:rsidRPr="00FA1AFC">
        <w:rPr>
          <w:lang w:val="es-MX"/>
        </w:rPr>
        <w:tab/>
      </w:r>
      <w:r w:rsidRPr="00FA1AFC">
        <w:rPr>
          <w:lang w:val="es-MX"/>
        </w:rPr>
        <w:tab/>
      </w:r>
    </w:p>
    <w:p w14:paraId="78730462" w14:textId="5F467151" w:rsidR="00900DF0" w:rsidRPr="00116B28" w:rsidRDefault="00FC669D" w:rsidP="00FA1AFC">
      <w:pPr>
        <w:pStyle w:val="ROMANOS"/>
        <w:spacing w:after="0" w:line="240" w:lineRule="exact"/>
        <w:rPr>
          <w:lang w:val="en-US"/>
        </w:rPr>
      </w:pPr>
      <w:r>
        <w:rPr>
          <w:lang w:val="es-MX"/>
        </w:rPr>
        <w:tab/>
      </w:r>
      <w:r w:rsidR="00DB07EB">
        <w:rPr>
          <w:lang w:val="es-MX"/>
        </w:rPr>
        <w:tab/>
      </w:r>
      <w:r w:rsidR="00DB07EB">
        <w:rPr>
          <w:lang w:val="es-MX"/>
        </w:rPr>
        <w:tab/>
      </w:r>
      <w:r w:rsidR="00AB2211" w:rsidRPr="00116B28">
        <w:rPr>
          <w:lang w:val="en-US"/>
        </w:rPr>
        <w:t>FIDIME</w:t>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t xml:space="preserve">            </w:t>
      </w:r>
      <w:r w:rsidR="00900DF0" w:rsidRPr="00116B28">
        <w:rPr>
          <w:lang w:val="en-US"/>
        </w:rPr>
        <w:t>1</w:t>
      </w:r>
      <w:r w:rsidR="0085268E">
        <w:rPr>
          <w:lang w:val="en-US"/>
        </w:rPr>
        <w:t>2</w:t>
      </w:r>
      <w:r w:rsidR="00900DF0" w:rsidRPr="00116B28">
        <w:rPr>
          <w:lang w:val="en-US"/>
        </w:rPr>
        <w:t>’</w:t>
      </w:r>
      <w:r w:rsidR="00EB4428">
        <w:rPr>
          <w:lang w:val="en-US"/>
        </w:rPr>
        <w:t>56</w:t>
      </w:r>
      <w:r w:rsidR="00562767">
        <w:rPr>
          <w:lang w:val="en-US"/>
        </w:rPr>
        <w:t>7</w:t>
      </w:r>
      <w:r w:rsidR="0031772E">
        <w:rPr>
          <w:lang w:val="en-US"/>
        </w:rPr>
        <w:t>,</w:t>
      </w:r>
      <w:r w:rsidR="00EB4428">
        <w:rPr>
          <w:lang w:val="en-US"/>
        </w:rPr>
        <w:t>407</w:t>
      </w:r>
    </w:p>
    <w:p w14:paraId="6F7C1B09" w14:textId="05C02D0A" w:rsidR="00CB49C7" w:rsidRPr="00116B28" w:rsidRDefault="00AB2211" w:rsidP="00FA1AFC">
      <w:pPr>
        <w:pStyle w:val="ROMANOS"/>
        <w:spacing w:after="0" w:line="240" w:lineRule="exact"/>
        <w:rPr>
          <w:lang w:val="en-US"/>
        </w:rPr>
      </w:pPr>
      <w:r w:rsidRPr="00116B28">
        <w:rPr>
          <w:lang w:val="en-US"/>
        </w:rPr>
        <w:tab/>
      </w:r>
      <w:r w:rsidRPr="00116B28">
        <w:rPr>
          <w:lang w:val="en-US"/>
        </w:rPr>
        <w:tab/>
      </w:r>
      <w:r w:rsidRPr="00116B28">
        <w:rPr>
          <w:lang w:val="en-US"/>
        </w:rPr>
        <w:tab/>
        <w:t>FIDASEM</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900DF0" w:rsidRPr="00116B28">
        <w:rPr>
          <w:lang w:val="en-US"/>
        </w:rPr>
        <w:t>1</w:t>
      </w:r>
      <w:r w:rsidR="009C5B67">
        <w:rPr>
          <w:lang w:val="en-US"/>
        </w:rPr>
        <w:t>5</w:t>
      </w:r>
      <w:r w:rsidR="00900DF0" w:rsidRPr="00116B28">
        <w:rPr>
          <w:lang w:val="en-US"/>
        </w:rPr>
        <w:t>’</w:t>
      </w:r>
      <w:r w:rsidR="00754239">
        <w:rPr>
          <w:lang w:val="en-US"/>
        </w:rPr>
        <w:t>4</w:t>
      </w:r>
      <w:r w:rsidR="00EB4428">
        <w:rPr>
          <w:lang w:val="en-US"/>
        </w:rPr>
        <w:t>1</w:t>
      </w:r>
      <w:r w:rsidR="00562767">
        <w:rPr>
          <w:lang w:val="en-US"/>
        </w:rPr>
        <w:t>0</w:t>
      </w:r>
      <w:r w:rsidR="00900DF0" w:rsidRPr="00116B28">
        <w:rPr>
          <w:lang w:val="en-US"/>
        </w:rPr>
        <w:t>,</w:t>
      </w:r>
      <w:r w:rsidR="00EB4428">
        <w:rPr>
          <w:lang w:val="en-US"/>
        </w:rPr>
        <w:t>637</w:t>
      </w:r>
    </w:p>
    <w:p w14:paraId="072616CB" w14:textId="3AB36B7F" w:rsidR="0085268E" w:rsidRDefault="00900DF0" w:rsidP="00CC7D7E">
      <w:pPr>
        <w:pStyle w:val="ROMANOS"/>
        <w:spacing w:after="0" w:line="240" w:lineRule="exact"/>
        <w:rPr>
          <w:lang w:val="en-US"/>
        </w:rPr>
      </w:pPr>
      <w:r w:rsidRPr="00116B28">
        <w:rPr>
          <w:lang w:val="en-US"/>
        </w:rPr>
        <w:tab/>
      </w:r>
      <w:r w:rsidRPr="00116B28">
        <w:rPr>
          <w:lang w:val="en-US"/>
        </w:rPr>
        <w:tab/>
      </w:r>
      <w:r w:rsidRPr="00116B28">
        <w:rPr>
          <w:lang w:val="en-US"/>
        </w:rPr>
        <w:tab/>
      </w:r>
      <w:bookmarkStart w:id="58" w:name="_Hlk5202067"/>
      <w:r w:rsidRPr="00116B28">
        <w:rPr>
          <w:lang w:val="en-US"/>
        </w:rPr>
        <w:t>FIDETUR</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0E6B62">
        <w:rPr>
          <w:lang w:val="en-US"/>
        </w:rPr>
        <w:t>4</w:t>
      </w:r>
      <w:r w:rsidR="0085268E">
        <w:rPr>
          <w:lang w:val="en-US"/>
        </w:rPr>
        <w:t>5</w:t>
      </w:r>
      <w:r w:rsidR="00754239">
        <w:rPr>
          <w:lang w:val="en-US"/>
        </w:rPr>
        <w:t>5</w:t>
      </w:r>
      <w:r w:rsidRPr="00116B28">
        <w:rPr>
          <w:lang w:val="en-US"/>
        </w:rPr>
        <w:t>,</w:t>
      </w:r>
      <w:r w:rsidR="00754239">
        <w:rPr>
          <w:lang w:val="en-US"/>
        </w:rPr>
        <w:t>766</w:t>
      </w:r>
      <w:bookmarkEnd w:id="58"/>
    </w:p>
    <w:p w14:paraId="5B451A39" w14:textId="5623A5B9" w:rsidR="00CC7D7E" w:rsidRDefault="00AC6A88" w:rsidP="00CC7D7E">
      <w:pPr>
        <w:pStyle w:val="ROMANOS"/>
        <w:spacing w:after="0" w:line="240" w:lineRule="exact"/>
        <w:rPr>
          <w:lang w:val="es-MX"/>
        </w:rPr>
      </w:pPr>
      <w:r w:rsidRPr="00116B28">
        <w:rPr>
          <w:lang w:val="en-US"/>
        </w:rPr>
        <w:tab/>
      </w:r>
      <w:r w:rsidRPr="00116B28">
        <w:rPr>
          <w:lang w:val="en-US"/>
        </w:rPr>
        <w:tab/>
      </w:r>
      <w:r w:rsidRPr="00116B28">
        <w:rPr>
          <w:lang w:val="en-US"/>
        </w:rPr>
        <w:tab/>
      </w:r>
      <w:r w:rsidR="00CC7D7E" w:rsidRPr="00A579BA">
        <w:rPr>
          <w:lang w:val="es-MX"/>
        </w:rPr>
        <w:t>MUJER FOMTLAX</w:t>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EB4428">
        <w:rPr>
          <w:lang w:val="es-MX"/>
        </w:rPr>
        <w:t>1’286</w:t>
      </w:r>
      <w:r w:rsidR="003E74D5">
        <w:rPr>
          <w:lang w:val="es-MX"/>
        </w:rPr>
        <w:t>,</w:t>
      </w:r>
      <w:r w:rsidR="00EB4428">
        <w:rPr>
          <w:lang w:val="es-MX"/>
        </w:rPr>
        <w:t>671</w:t>
      </w:r>
    </w:p>
    <w:p w14:paraId="470B1959" w14:textId="1CD3582A" w:rsidR="003E74D5" w:rsidRPr="00A579BA" w:rsidRDefault="003E74D5" w:rsidP="00CC7D7E">
      <w:pPr>
        <w:pStyle w:val="ROMANOS"/>
        <w:spacing w:after="0" w:line="240" w:lineRule="exact"/>
        <w:rPr>
          <w:lang w:val="es-MX"/>
        </w:rPr>
      </w:pPr>
      <w:r>
        <w:rPr>
          <w:lang w:val="es-MX"/>
        </w:rPr>
        <w:tab/>
      </w:r>
      <w:r>
        <w:rPr>
          <w:lang w:val="es-MX"/>
        </w:rPr>
        <w:tab/>
      </w:r>
      <w:r>
        <w:rPr>
          <w:lang w:val="es-MX"/>
        </w:rPr>
        <w:tab/>
        <w:t>P</w:t>
      </w:r>
      <w:r w:rsidR="00A3209E">
        <w:rPr>
          <w:lang w:val="es-MX"/>
        </w:rPr>
        <w:t xml:space="preserve">rotección al empleo y al ingreso </w:t>
      </w:r>
      <w:r>
        <w:rPr>
          <w:lang w:val="es-MX"/>
        </w:rPr>
        <w:t>(</w:t>
      </w:r>
      <w:r w:rsidR="00A3209E">
        <w:rPr>
          <w:lang w:val="es-MX"/>
        </w:rPr>
        <w:t>E-S- COVID-19)</w:t>
      </w:r>
      <w:r w:rsidR="00A3209E">
        <w:rPr>
          <w:lang w:val="es-MX"/>
        </w:rPr>
        <w:tab/>
      </w:r>
      <w:r w:rsidR="00A3209E">
        <w:rPr>
          <w:lang w:val="es-MX"/>
        </w:rPr>
        <w:tab/>
      </w:r>
      <w:r w:rsidR="00A3209E">
        <w:rPr>
          <w:lang w:val="es-MX"/>
        </w:rPr>
        <w:tab/>
        <w:t xml:space="preserve">            </w:t>
      </w:r>
      <w:r w:rsidR="00EB4428">
        <w:rPr>
          <w:lang w:val="es-MX"/>
        </w:rPr>
        <w:t>47</w:t>
      </w:r>
      <w:r w:rsidR="00A3209E">
        <w:rPr>
          <w:lang w:val="es-MX"/>
        </w:rPr>
        <w:t>’</w:t>
      </w:r>
      <w:r w:rsidR="00EB4428">
        <w:rPr>
          <w:lang w:val="es-MX"/>
        </w:rPr>
        <w:t>263</w:t>
      </w:r>
      <w:r w:rsidR="00A3209E">
        <w:rPr>
          <w:lang w:val="es-MX"/>
        </w:rPr>
        <w:t>,0</w:t>
      </w:r>
      <w:r w:rsidR="00EB4428">
        <w:rPr>
          <w:lang w:val="es-MX"/>
        </w:rPr>
        <w:t>14</w:t>
      </w:r>
      <w:r w:rsidR="00A3209E">
        <w:rPr>
          <w:lang w:val="es-MX"/>
        </w:rPr>
        <w:tab/>
      </w:r>
    </w:p>
    <w:p w14:paraId="050BEA8E" w14:textId="5DE107D9" w:rsidR="00AC6A88" w:rsidRPr="00A579BA" w:rsidRDefault="00AC6A88" w:rsidP="00FA1AFC">
      <w:pPr>
        <w:pStyle w:val="ROMANOS"/>
        <w:spacing w:after="0" w:line="240" w:lineRule="exact"/>
        <w:rPr>
          <w:lang w:val="es-MX"/>
        </w:rPr>
      </w:pPr>
      <w:r w:rsidRPr="00A579BA">
        <w:rPr>
          <w:lang w:val="es-MX"/>
        </w:rPr>
        <w:tab/>
      </w:r>
      <w:r w:rsidR="00DC5DA0">
        <w:rPr>
          <w:lang w:val="es-MX"/>
        </w:rPr>
        <w:tab/>
      </w:r>
      <w:r w:rsidR="00DC5DA0">
        <w:rPr>
          <w:lang w:val="es-MX"/>
        </w:rPr>
        <w:tab/>
      </w:r>
    </w:p>
    <w:p w14:paraId="35320801" w14:textId="2F16D9F5" w:rsidR="00DA4E30" w:rsidRDefault="00DA4E30" w:rsidP="00540418">
      <w:pPr>
        <w:pStyle w:val="ROMANOS"/>
        <w:spacing w:after="0" w:line="240" w:lineRule="exact"/>
        <w:rPr>
          <w:b/>
          <w:lang w:val="es-MX"/>
        </w:rPr>
      </w:pPr>
    </w:p>
    <w:p w14:paraId="1AB45609" w14:textId="77777777" w:rsidR="00157B9F" w:rsidRPr="00A579BA" w:rsidRDefault="00157B9F" w:rsidP="00540418">
      <w:pPr>
        <w:pStyle w:val="ROMANOS"/>
        <w:spacing w:after="0" w:line="240" w:lineRule="exact"/>
        <w:rPr>
          <w:b/>
          <w:lang w:val="es-MX"/>
        </w:rPr>
      </w:pPr>
    </w:p>
    <w:p w14:paraId="5B69CD9A" w14:textId="77777777" w:rsidR="00540418" w:rsidRPr="00F710F2" w:rsidRDefault="00540418" w:rsidP="00540418">
      <w:pPr>
        <w:pStyle w:val="ROMANOS"/>
        <w:spacing w:after="0" w:line="240" w:lineRule="exact"/>
        <w:rPr>
          <w:b/>
          <w:lang w:val="es-MX"/>
        </w:rPr>
      </w:pPr>
      <w:r w:rsidRPr="00A579BA">
        <w:rPr>
          <w:b/>
          <w:lang w:val="es-MX"/>
        </w:rPr>
        <w:tab/>
      </w:r>
      <w:r w:rsidRPr="00F710F2">
        <w:rPr>
          <w:b/>
          <w:lang w:val="es-MX"/>
        </w:rPr>
        <w:t>Bienes Disponibles para su Transformación o Consumo (inventarios)</w:t>
      </w:r>
    </w:p>
    <w:p w14:paraId="0501727A" w14:textId="77777777" w:rsidR="00540418" w:rsidRDefault="00DA4E30" w:rsidP="00DA4E30">
      <w:pPr>
        <w:pStyle w:val="ROMANOS"/>
        <w:spacing w:after="0" w:line="240" w:lineRule="exact"/>
        <w:rPr>
          <w:lang w:val="es-MX"/>
        </w:rPr>
      </w:pPr>
      <w:r>
        <w:rPr>
          <w:lang w:val="es-MX"/>
        </w:rPr>
        <w:t>No aplica.</w:t>
      </w:r>
      <w:r w:rsidR="005C0988">
        <w:rPr>
          <w:lang w:val="es-MX"/>
        </w:rPr>
        <w:t xml:space="preserve"> No se utilizan bienes para transformación o consumo.</w:t>
      </w:r>
    </w:p>
    <w:p w14:paraId="23916A85" w14:textId="77777777" w:rsidR="00DA4E30" w:rsidRPr="00F710F2" w:rsidRDefault="00DA4E30" w:rsidP="00DA4E30">
      <w:pPr>
        <w:pStyle w:val="ROMANOS"/>
        <w:spacing w:after="0" w:line="240" w:lineRule="exact"/>
        <w:rPr>
          <w:lang w:val="es-MX"/>
        </w:rPr>
      </w:pPr>
    </w:p>
    <w:p w14:paraId="1CB02CA3" w14:textId="77777777" w:rsidR="00540418" w:rsidRDefault="00540418" w:rsidP="00540418">
      <w:pPr>
        <w:pStyle w:val="ROMANOS"/>
        <w:spacing w:after="0" w:line="240" w:lineRule="exact"/>
        <w:rPr>
          <w:b/>
          <w:lang w:val="es-MX"/>
        </w:rPr>
      </w:pPr>
      <w:r w:rsidRPr="00F710F2">
        <w:rPr>
          <w:b/>
          <w:lang w:val="es-MX"/>
        </w:rPr>
        <w:tab/>
        <w:t>Inversiones Financieras</w:t>
      </w:r>
    </w:p>
    <w:p w14:paraId="2DAD2529" w14:textId="2018974F" w:rsidR="00B70747" w:rsidRDefault="00EB4428" w:rsidP="00B70747">
      <w:pPr>
        <w:pStyle w:val="ROMANOS"/>
        <w:spacing w:after="0" w:line="240" w:lineRule="exact"/>
        <w:rPr>
          <w:lang w:val="es-MX"/>
        </w:rPr>
      </w:pPr>
      <w:r>
        <w:rPr>
          <w:lang w:val="es-MX"/>
        </w:rPr>
        <w:t>No se tienen Inversiones Financieras.</w:t>
      </w:r>
    </w:p>
    <w:p w14:paraId="6677555B" w14:textId="77777777" w:rsidR="00B70747" w:rsidRDefault="00B70747" w:rsidP="00B70747">
      <w:pPr>
        <w:pStyle w:val="ROMANOS"/>
        <w:spacing w:after="0" w:line="240" w:lineRule="exact"/>
        <w:ind w:left="723" w:firstLine="0"/>
        <w:rPr>
          <w:lang w:val="es-MX"/>
        </w:rPr>
      </w:pPr>
    </w:p>
    <w:p w14:paraId="61A996E5" w14:textId="77777777" w:rsidR="00540418" w:rsidRPr="00F710F2" w:rsidRDefault="00540418" w:rsidP="00540418">
      <w:pPr>
        <w:pStyle w:val="ROMANOS"/>
        <w:spacing w:after="0" w:line="240" w:lineRule="exact"/>
        <w:rPr>
          <w:b/>
          <w:lang w:val="es-MX"/>
        </w:rPr>
      </w:pPr>
      <w:r w:rsidRPr="00F710F2">
        <w:rPr>
          <w:b/>
          <w:lang w:val="es-MX"/>
        </w:rPr>
        <w:tab/>
        <w:t>Bienes Muebles, Inmuebles e Intangibles</w:t>
      </w:r>
    </w:p>
    <w:p w14:paraId="420EB0D3" w14:textId="0CD18B61" w:rsidR="00540418" w:rsidRDefault="00DA4E30" w:rsidP="00794B5D">
      <w:pPr>
        <w:pStyle w:val="ROMANOS"/>
        <w:spacing w:after="0" w:line="240" w:lineRule="exact"/>
        <w:ind w:left="288" w:firstLine="0"/>
        <w:rPr>
          <w:lang w:val="es-MX"/>
        </w:rPr>
      </w:pPr>
      <w:r>
        <w:rPr>
          <w:lang w:val="es-MX"/>
        </w:rPr>
        <w:t xml:space="preserve">El importe de Bienes Muebles es por la cantidad de </w:t>
      </w:r>
      <w:r w:rsidR="006E53BF">
        <w:rPr>
          <w:lang w:val="es-MX"/>
        </w:rPr>
        <w:t>4</w:t>
      </w:r>
      <w:r>
        <w:rPr>
          <w:lang w:val="es-MX"/>
        </w:rPr>
        <w:t>’</w:t>
      </w:r>
      <w:r w:rsidR="006E53BF">
        <w:rPr>
          <w:lang w:val="es-MX"/>
        </w:rPr>
        <w:t>179</w:t>
      </w:r>
      <w:r>
        <w:rPr>
          <w:lang w:val="es-MX"/>
        </w:rPr>
        <w:t>,</w:t>
      </w:r>
      <w:r w:rsidR="006E53BF">
        <w:rPr>
          <w:lang w:val="es-MX"/>
        </w:rPr>
        <w:t>439</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sidR="006E53BF">
        <w:rPr>
          <w:lang w:val="es-MX"/>
        </w:rPr>
        <w:t>186</w:t>
      </w:r>
      <w:r>
        <w:rPr>
          <w:lang w:val="es-MX"/>
        </w:rPr>
        <w:t>,</w:t>
      </w:r>
      <w:r w:rsidR="006E53BF">
        <w:rPr>
          <w:lang w:val="es-MX"/>
        </w:rPr>
        <w:t>566</w:t>
      </w:r>
      <w:r w:rsidR="008232EF">
        <w:rPr>
          <w:lang w:val="es-MX"/>
        </w:rPr>
        <w:t>.</w:t>
      </w:r>
    </w:p>
    <w:p w14:paraId="5DDCB4E5" w14:textId="771498EB" w:rsidR="001C1AF0" w:rsidRDefault="001C1AF0" w:rsidP="00794B5D">
      <w:pPr>
        <w:pStyle w:val="ROMANOS"/>
        <w:spacing w:after="0" w:line="240" w:lineRule="exact"/>
        <w:ind w:left="288" w:firstLine="0"/>
        <w:rPr>
          <w:lang w:val="es-MX"/>
        </w:rPr>
      </w:pPr>
    </w:p>
    <w:p w14:paraId="6C3B6681" w14:textId="42170407" w:rsidR="001C1AF0" w:rsidRDefault="00905AB4" w:rsidP="00794B5D">
      <w:pPr>
        <w:pStyle w:val="ROMANOS"/>
        <w:spacing w:after="0" w:line="240" w:lineRule="exact"/>
        <w:ind w:left="288" w:firstLine="0"/>
        <w:rPr>
          <w:lang w:val="es-MX"/>
        </w:rPr>
      </w:pPr>
      <w:r>
        <w:rPr>
          <w:lang w:val="es-MX"/>
        </w:rPr>
        <w:t xml:space="preserve">El importe de la Depreciación acumulada de </w:t>
      </w:r>
      <w:r w:rsidR="00D6484E">
        <w:rPr>
          <w:lang w:val="es-MX"/>
        </w:rPr>
        <w:t>B</w:t>
      </w:r>
      <w:r>
        <w:rPr>
          <w:lang w:val="es-MX"/>
        </w:rPr>
        <w:t xml:space="preserve">ienes </w:t>
      </w:r>
      <w:r w:rsidR="00D6484E">
        <w:rPr>
          <w:lang w:val="es-MX"/>
        </w:rPr>
        <w:t>M</w:t>
      </w:r>
      <w:r>
        <w:rPr>
          <w:lang w:val="es-MX"/>
        </w:rPr>
        <w:t>uebles asciende al importe de 2’292,366, corresponde a la depreciación histórica de los muebles, misma que se realizó en al cierre de este ejercicio fiscal</w:t>
      </w:r>
      <w:r w:rsidR="00157B9F">
        <w:rPr>
          <w:lang w:val="es-MX"/>
        </w:rPr>
        <w:t xml:space="preserve">. Para efecto de realizar el cálculo de las depreciaciones se </w:t>
      </w:r>
      <w:r>
        <w:rPr>
          <w:lang w:val="es-MX"/>
        </w:rPr>
        <w:t>considera</w:t>
      </w:r>
      <w:r w:rsidR="00157B9F">
        <w:rPr>
          <w:lang w:val="es-MX"/>
        </w:rPr>
        <w:t>ron</w:t>
      </w:r>
      <w:r>
        <w:rPr>
          <w:lang w:val="es-MX"/>
        </w:rPr>
        <w:t xml:space="preserve"> l</w:t>
      </w:r>
      <w:r w:rsidR="00D6484E">
        <w:rPr>
          <w:lang w:val="es-MX"/>
        </w:rPr>
        <w:t>os porcentajes de depreciación contenidos en</w:t>
      </w:r>
      <w:r w:rsidR="00157B9F">
        <w:rPr>
          <w:lang w:val="es-MX"/>
        </w:rPr>
        <w:t xml:space="preserve"> el documento denominado “</w:t>
      </w:r>
      <w:r w:rsidR="00D6484E">
        <w:rPr>
          <w:lang w:val="es-MX"/>
        </w:rPr>
        <w:t xml:space="preserve">Parámetros de Estimación de Vida </w:t>
      </w:r>
      <w:proofErr w:type="spellStart"/>
      <w:r w:rsidR="00D6484E">
        <w:rPr>
          <w:lang w:val="es-MX"/>
        </w:rPr>
        <w:t>Util</w:t>
      </w:r>
      <w:proofErr w:type="spellEnd"/>
      <w:r w:rsidR="00157B9F">
        <w:rPr>
          <w:lang w:val="es-MX"/>
        </w:rPr>
        <w:t>”,</w:t>
      </w:r>
      <w:r>
        <w:rPr>
          <w:lang w:val="es-MX"/>
        </w:rPr>
        <w:t xml:space="preserve"> </w:t>
      </w:r>
      <w:r w:rsidR="00D6484E">
        <w:rPr>
          <w:lang w:val="es-MX"/>
        </w:rPr>
        <w:t>emitido por el Consejo Nacional de Armonización Contable (CONAC).</w:t>
      </w:r>
      <w:r>
        <w:rPr>
          <w:lang w:val="es-MX"/>
        </w:rPr>
        <w:t xml:space="preserve">  </w:t>
      </w:r>
    </w:p>
    <w:p w14:paraId="2A25D75F" w14:textId="08C4328E" w:rsidR="00D6484E" w:rsidRDefault="00D6484E" w:rsidP="00794B5D">
      <w:pPr>
        <w:pStyle w:val="ROMANOS"/>
        <w:spacing w:after="0" w:line="240" w:lineRule="exact"/>
        <w:ind w:left="288" w:firstLine="0"/>
        <w:rPr>
          <w:lang w:val="es-MX"/>
        </w:rPr>
      </w:pPr>
    </w:p>
    <w:p w14:paraId="0E45E819" w14:textId="2154037F" w:rsidR="001C1AF0" w:rsidRDefault="00D6484E" w:rsidP="00794B5D">
      <w:pPr>
        <w:pStyle w:val="ROMANOS"/>
        <w:spacing w:after="0" w:line="240" w:lineRule="exact"/>
        <w:ind w:left="288" w:firstLine="0"/>
        <w:rPr>
          <w:lang w:val="es-MX"/>
        </w:rPr>
      </w:pPr>
      <w:r>
        <w:rPr>
          <w:lang w:val="es-MX"/>
        </w:rPr>
        <w:t>El importe de la Amortización acumulada de Activos Intangibles asciende al importe de 102,869, corresponde a la depreciación histórica de los Activos Intangibles, misma que se realizó en al cierre de este ejercicio fiscal. Se consider</w:t>
      </w:r>
      <w:r w:rsidR="00157B9F">
        <w:rPr>
          <w:lang w:val="es-MX"/>
        </w:rPr>
        <w:t>o</w:t>
      </w:r>
      <w:r>
        <w:rPr>
          <w:lang w:val="es-MX"/>
        </w:rPr>
        <w:t xml:space="preserve"> el porcentaje del 10% a efecto de realizar el cálculo de</w:t>
      </w:r>
      <w:r w:rsidR="00157B9F">
        <w:rPr>
          <w:lang w:val="es-MX"/>
        </w:rPr>
        <w:t xml:space="preserve"> la</w:t>
      </w:r>
      <w:r>
        <w:rPr>
          <w:lang w:val="es-MX"/>
        </w:rPr>
        <w:t xml:space="preserve"> amortización aplicable a</w:t>
      </w:r>
      <w:r w:rsidR="00157B9F">
        <w:rPr>
          <w:lang w:val="es-MX"/>
        </w:rPr>
        <w:t xml:space="preserve"> los</w:t>
      </w:r>
      <w:r>
        <w:rPr>
          <w:lang w:val="es-MX"/>
        </w:rPr>
        <w:t xml:space="preserve"> So</w:t>
      </w:r>
      <w:r w:rsidR="00157B9F">
        <w:rPr>
          <w:lang w:val="es-MX"/>
        </w:rPr>
        <w:t>ft</w:t>
      </w:r>
      <w:r>
        <w:rPr>
          <w:lang w:val="es-MX"/>
        </w:rPr>
        <w:t xml:space="preserve">ware y el porcentaje del 33.33% para realizar el cálculo de la amortización de </w:t>
      </w:r>
      <w:r w:rsidR="00157B9F">
        <w:rPr>
          <w:lang w:val="es-MX"/>
        </w:rPr>
        <w:t>Licencias Antivirus, mismas que tienen una vigencia de caducidad de tres años.</w:t>
      </w:r>
      <w:r>
        <w:rPr>
          <w:lang w:val="es-MX"/>
        </w:rPr>
        <w:t xml:space="preserve"> </w:t>
      </w:r>
    </w:p>
    <w:p w14:paraId="17B530C9" w14:textId="77777777" w:rsidR="00540418" w:rsidRPr="00F710F2" w:rsidRDefault="00540418" w:rsidP="00540418">
      <w:pPr>
        <w:pStyle w:val="ROMANOS"/>
        <w:spacing w:after="0" w:line="240" w:lineRule="exact"/>
        <w:rPr>
          <w:lang w:val="es-MX"/>
        </w:rPr>
      </w:pPr>
    </w:p>
    <w:p w14:paraId="1D1D5DD9" w14:textId="77777777" w:rsidR="00540418" w:rsidRPr="00F710F2" w:rsidRDefault="00540418" w:rsidP="00540418">
      <w:pPr>
        <w:pStyle w:val="ROMANOS"/>
        <w:spacing w:after="0" w:line="240" w:lineRule="exact"/>
        <w:rPr>
          <w:b/>
          <w:lang w:val="es-MX"/>
        </w:rPr>
      </w:pPr>
      <w:r w:rsidRPr="00F710F2">
        <w:rPr>
          <w:b/>
          <w:lang w:val="es-MX"/>
        </w:rPr>
        <w:tab/>
        <w:t>Estimaciones y Deterioros</w:t>
      </w:r>
    </w:p>
    <w:p w14:paraId="0AA6049C" w14:textId="77777777" w:rsidR="00540418" w:rsidRDefault="00DA4E30" w:rsidP="00540418">
      <w:pPr>
        <w:pStyle w:val="ROMANOS"/>
        <w:spacing w:after="0" w:line="240" w:lineRule="exact"/>
        <w:rPr>
          <w:lang w:val="es-MX"/>
        </w:rPr>
      </w:pPr>
      <w:r>
        <w:rPr>
          <w:lang w:val="es-MX"/>
        </w:rPr>
        <w:t>No aplica</w:t>
      </w:r>
      <w:r w:rsidR="00540418" w:rsidRPr="00F710F2">
        <w:rPr>
          <w:lang w:val="es-MX"/>
        </w:rPr>
        <w:t>.</w:t>
      </w:r>
      <w:r w:rsidR="005C0988">
        <w:rPr>
          <w:lang w:val="es-MX"/>
        </w:rPr>
        <w:t xml:space="preserve">  No se tienen estimaciones y Deterioros.</w:t>
      </w:r>
    </w:p>
    <w:p w14:paraId="1E0B7FAF" w14:textId="77777777" w:rsidR="00DA4E30" w:rsidRPr="00F710F2" w:rsidRDefault="00DA4E30" w:rsidP="00540418">
      <w:pPr>
        <w:pStyle w:val="ROMANOS"/>
        <w:spacing w:after="0" w:line="240" w:lineRule="exact"/>
        <w:rPr>
          <w:lang w:val="es-MX"/>
        </w:rPr>
      </w:pPr>
    </w:p>
    <w:p w14:paraId="3A2E1A17" w14:textId="77777777" w:rsidR="00540418" w:rsidRPr="00F710F2" w:rsidRDefault="00540418" w:rsidP="00540418">
      <w:pPr>
        <w:pStyle w:val="ROMANOS"/>
        <w:spacing w:after="0" w:line="240" w:lineRule="exact"/>
        <w:rPr>
          <w:b/>
          <w:lang w:val="es-MX"/>
        </w:rPr>
      </w:pPr>
      <w:r w:rsidRPr="00F710F2">
        <w:rPr>
          <w:b/>
          <w:lang w:val="es-MX"/>
        </w:rPr>
        <w:tab/>
        <w:t>Otros Activos</w:t>
      </w:r>
    </w:p>
    <w:p w14:paraId="15ABC311" w14:textId="77777777" w:rsidR="00540418" w:rsidRDefault="00DA4E30" w:rsidP="00540418">
      <w:pPr>
        <w:pStyle w:val="ROMANOS"/>
        <w:spacing w:after="0" w:line="240" w:lineRule="exact"/>
        <w:rPr>
          <w:lang w:val="es-MX"/>
        </w:rPr>
      </w:pPr>
      <w:r w:rsidRPr="00DA4E30">
        <w:rPr>
          <w:lang w:val="es-MX"/>
        </w:rPr>
        <w:t>No aplica.</w:t>
      </w:r>
      <w:r w:rsidR="005C0988">
        <w:rPr>
          <w:lang w:val="es-MX"/>
        </w:rPr>
        <w:t xml:space="preserve">  No se tienen otros activos.</w:t>
      </w:r>
    </w:p>
    <w:p w14:paraId="79672D6D" w14:textId="77777777" w:rsidR="00DA4E30" w:rsidRDefault="00DA4E30" w:rsidP="00540418">
      <w:pPr>
        <w:pStyle w:val="ROMANOS"/>
        <w:spacing w:after="0" w:line="240" w:lineRule="exact"/>
        <w:rPr>
          <w:lang w:val="es-MX"/>
        </w:rPr>
      </w:pPr>
    </w:p>
    <w:p w14:paraId="1B713EF4" w14:textId="13555C6E" w:rsidR="00EB4428" w:rsidRDefault="00EB4428" w:rsidP="005F7684">
      <w:pPr>
        <w:pStyle w:val="ROMANOS"/>
        <w:spacing w:after="0" w:line="240" w:lineRule="exact"/>
        <w:ind w:left="432"/>
        <w:rPr>
          <w:b/>
          <w:lang w:val="es-MX"/>
        </w:rPr>
      </w:pPr>
    </w:p>
    <w:p w14:paraId="4CC7B48A" w14:textId="2465DE0A" w:rsidR="00157B9F" w:rsidRDefault="00157B9F" w:rsidP="005F7684">
      <w:pPr>
        <w:pStyle w:val="ROMANOS"/>
        <w:spacing w:after="0" w:line="240" w:lineRule="exact"/>
        <w:ind w:left="432"/>
        <w:rPr>
          <w:b/>
          <w:lang w:val="es-MX"/>
        </w:rPr>
      </w:pPr>
    </w:p>
    <w:p w14:paraId="7303D92E" w14:textId="75AFB8B6" w:rsidR="00157B9F" w:rsidRDefault="00157B9F" w:rsidP="005F7684">
      <w:pPr>
        <w:pStyle w:val="ROMANOS"/>
        <w:spacing w:after="0" w:line="240" w:lineRule="exact"/>
        <w:ind w:left="432"/>
        <w:rPr>
          <w:b/>
          <w:lang w:val="es-MX"/>
        </w:rPr>
      </w:pPr>
    </w:p>
    <w:p w14:paraId="714E19D2" w14:textId="77777777" w:rsidR="00157B9F" w:rsidRDefault="00157B9F" w:rsidP="005F7684">
      <w:pPr>
        <w:pStyle w:val="ROMANOS"/>
        <w:spacing w:after="0" w:line="240" w:lineRule="exact"/>
        <w:ind w:left="432"/>
        <w:rPr>
          <w:b/>
          <w:lang w:val="es-MX"/>
        </w:rPr>
      </w:pPr>
    </w:p>
    <w:p w14:paraId="593CF3C3" w14:textId="77777777" w:rsidR="00157B9F" w:rsidRDefault="00157B9F" w:rsidP="005F7684">
      <w:pPr>
        <w:pStyle w:val="ROMANOS"/>
        <w:spacing w:after="0" w:line="240" w:lineRule="exact"/>
        <w:ind w:left="432"/>
        <w:rPr>
          <w:b/>
          <w:lang w:val="es-MX"/>
        </w:rPr>
      </w:pPr>
    </w:p>
    <w:p w14:paraId="60B55FE8" w14:textId="5C41894B" w:rsidR="00540418" w:rsidRDefault="00540418" w:rsidP="005F7684">
      <w:pPr>
        <w:pStyle w:val="ROMANOS"/>
        <w:spacing w:after="0" w:line="240" w:lineRule="exact"/>
        <w:ind w:left="432"/>
        <w:rPr>
          <w:b/>
          <w:lang w:val="es-MX"/>
        </w:rPr>
      </w:pPr>
      <w:r w:rsidRPr="00F710F2">
        <w:rPr>
          <w:b/>
          <w:lang w:val="es-MX"/>
        </w:rPr>
        <w:t>Pasivo</w:t>
      </w:r>
    </w:p>
    <w:p w14:paraId="292D223F" w14:textId="7FE0A95F" w:rsidR="004F70E3" w:rsidRDefault="00906DFF" w:rsidP="005F7684">
      <w:pPr>
        <w:pStyle w:val="ROMANOS"/>
        <w:spacing w:after="0" w:line="240" w:lineRule="exact"/>
        <w:ind w:left="0" w:firstLine="0"/>
        <w:jc w:val="left"/>
        <w:rPr>
          <w:lang w:val="es-MX"/>
        </w:rPr>
      </w:pPr>
      <w:r>
        <w:rPr>
          <w:lang w:val="es-MX"/>
        </w:rPr>
        <w:t>De</w:t>
      </w:r>
      <w:r w:rsidR="004F70E3" w:rsidRPr="004F70E3">
        <w:rPr>
          <w:lang w:val="es-MX"/>
        </w:rPr>
        <w:t xml:space="preserve">l importe reflejado en cuentas por pagar a corto plazo, por la cantidad de </w:t>
      </w:r>
      <w:r w:rsidR="00EB4428">
        <w:rPr>
          <w:lang w:val="es-MX"/>
        </w:rPr>
        <w:t>22</w:t>
      </w:r>
      <w:r w:rsidR="00885B62">
        <w:rPr>
          <w:lang w:val="es-MX"/>
        </w:rPr>
        <w:t>,</w:t>
      </w:r>
      <w:r w:rsidR="00562767">
        <w:rPr>
          <w:lang w:val="es-MX"/>
        </w:rPr>
        <w:t>4</w:t>
      </w:r>
      <w:r w:rsidR="00EB4428">
        <w:rPr>
          <w:lang w:val="es-MX"/>
        </w:rPr>
        <w:t>37</w:t>
      </w:r>
      <w:r>
        <w:rPr>
          <w:lang w:val="es-MX"/>
        </w:rPr>
        <w:t xml:space="preserve">, </w:t>
      </w:r>
      <w:r w:rsidR="001D28E6" w:rsidRPr="007F1EDE">
        <w:rPr>
          <w:lang w:val="es-MX"/>
        </w:rPr>
        <w:t xml:space="preserve">corresponden </w:t>
      </w:r>
      <w:r w:rsidR="00EB4428">
        <w:rPr>
          <w:lang w:val="es-MX"/>
        </w:rPr>
        <w:t>2</w:t>
      </w:r>
      <w:r w:rsidR="001D28E6" w:rsidRPr="007F1EDE">
        <w:rPr>
          <w:lang w:val="es-MX"/>
        </w:rPr>
        <w:t>,</w:t>
      </w:r>
      <w:r w:rsidR="00EB4428">
        <w:rPr>
          <w:lang w:val="es-MX"/>
        </w:rPr>
        <w:t>195</w:t>
      </w:r>
      <w:r w:rsidR="001D28E6" w:rsidRPr="007F1EDE">
        <w:rPr>
          <w:lang w:val="es-MX"/>
        </w:rPr>
        <w:t xml:space="preserve"> a </w:t>
      </w:r>
      <w:r w:rsidR="00B70747">
        <w:rPr>
          <w:lang w:val="es-MX"/>
        </w:rPr>
        <w:t>la</w:t>
      </w:r>
      <w:r w:rsidR="00A60D9D">
        <w:rPr>
          <w:lang w:val="es-MX"/>
        </w:rPr>
        <w:t xml:space="preserve"> provisión </w:t>
      </w:r>
      <w:r w:rsidR="00B35998">
        <w:rPr>
          <w:lang w:val="es-MX"/>
        </w:rPr>
        <w:t>para el</w:t>
      </w:r>
      <w:r w:rsidR="00A60D9D">
        <w:rPr>
          <w:lang w:val="es-MX"/>
        </w:rPr>
        <w:t xml:space="preserve"> pago de la</w:t>
      </w:r>
      <w:r w:rsidR="00885B62">
        <w:rPr>
          <w:lang w:val="es-MX"/>
        </w:rPr>
        <w:t>s</w:t>
      </w:r>
      <w:r w:rsidR="00A60D9D">
        <w:rPr>
          <w:lang w:val="es-MX"/>
        </w:rPr>
        <w:t xml:space="preserve"> retenci</w:t>
      </w:r>
      <w:r w:rsidR="00885B62">
        <w:rPr>
          <w:lang w:val="es-MX"/>
        </w:rPr>
        <w:t>o</w:t>
      </w:r>
      <w:r w:rsidR="00A60D9D">
        <w:rPr>
          <w:lang w:val="es-MX"/>
        </w:rPr>
        <w:t>n</w:t>
      </w:r>
      <w:r w:rsidR="00885B62">
        <w:rPr>
          <w:lang w:val="es-MX"/>
        </w:rPr>
        <w:t>es</w:t>
      </w:r>
      <w:r w:rsidR="00A60D9D">
        <w:rPr>
          <w:lang w:val="es-MX"/>
        </w:rPr>
        <w:t xml:space="preserve"> de ISR</w:t>
      </w:r>
      <w:r w:rsidR="00EB4428">
        <w:rPr>
          <w:lang w:val="es-MX"/>
        </w:rPr>
        <w:t xml:space="preserve"> y 20,242</w:t>
      </w:r>
      <w:r w:rsidR="00B35998">
        <w:rPr>
          <w:lang w:val="es-MX"/>
        </w:rPr>
        <w:t xml:space="preserve"> a la provisión para el pago del impuesto sobre nóminas; ambos del mes de diciembre</w:t>
      </w:r>
      <w:r w:rsidR="004F70E3">
        <w:rPr>
          <w:lang w:val="es-MX"/>
        </w:rPr>
        <w:t>.</w:t>
      </w:r>
    </w:p>
    <w:p w14:paraId="438791FE" w14:textId="77777777" w:rsidR="004F70E3" w:rsidRDefault="004F70E3" w:rsidP="004F70E3">
      <w:pPr>
        <w:pStyle w:val="ROMANOS"/>
        <w:spacing w:after="0" w:line="240" w:lineRule="exact"/>
        <w:ind w:left="0" w:firstLine="0"/>
        <w:jc w:val="left"/>
        <w:rPr>
          <w:lang w:val="es-MX"/>
        </w:rPr>
      </w:pPr>
    </w:p>
    <w:p w14:paraId="40864E4D" w14:textId="31C7BD81" w:rsidR="004F70E3" w:rsidRDefault="004F70E3" w:rsidP="004F70E3">
      <w:pPr>
        <w:pStyle w:val="ROMANOS"/>
        <w:spacing w:after="0" w:line="240" w:lineRule="exact"/>
        <w:ind w:left="0" w:firstLine="0"/>
        <w:jc w:val="left"/>
        <w:rPr>
          <w:lang w:val="es-MX"/>
        </w:rPr>
      </w:pPr>
      <w:r>
        <w:rPr>
          <w:lang w:val="es-MX"/>
        </w:rPr>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FC5623">
        <w:rPr>
          <w:lang w:val="es-MX"/>
        </w:rPr>
        <w:t>2</w:t>
      </w:r>
      <w:r w:rsidR="00A60D9D">
        <w:rPr>
          <w:lang w:val="es-MX"/>
        </w:rPr>
        <w:t>’</w:t>
      </w:r>
      <w:r w:rsidR="006E53BF">
        <w:rPr>
          <w:lang w:val="es-MX"/>
        </w:rPr>
        <w:t>656</w:t>
      </w:r>
      <w:r w:rsidR="00537CFC">
        <w:rPr>
          <w:lang w:val="es-MX"/>
        </w:rPr>
        <w:t>,</w:t>
      </w:r>
      <w:r w:rsidR="006E53BF">
        <w:rPr>
          <w:lang w:val="es-MX"/>
        </w:rPr>
        <w:t>544</w:t>
      </w:r>
      <w:r w:rsidR="00516264">
        <w:rPr>
          <w:lang w:val="es-MX"/>
        </w:rPr>
        <w:t xml:space="preserve"> se integra de la siguiente forma:</w:t>
      </w:r>
    </w:p>
    <w:p w14:paraId="7B76B696" w14:textId="77777777" w:rsidR="00516264" w:rsidRPr="004F70E3" w:rsidRDefault="00516264" w:rsidP="004F70E3">
      <w:pPr>
        <w:pStyle w:val="ROMANOS"/>
        <w:spacing w:after="0" w:line="240" w:lineRule="exact"/>
        <w:ind w:left="0" w:firstLine="0"/>
        <w:jc w:val="left"/>
        <w:rPr>
          <w:lang w:val="es-MX"/>
        </w:rPr>
      </w:pPr>
    </w:p>
    <w:p w14:paraId="144797CC" w14:textId="77777777"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t>1</w:t>
      </w:r>
      <w:r w:rsidR="00BC21A9">
        <w:t>6</w:t>
      </w:r>
      <w:r>
        <w:t>,</w:t>
      </w:r>
      <w:r w:rsidR="00BC21A9">
        <w:t>82</w:t>
      </w:r>
      <w:r w:rsidR="00A60D9D">
        <w:t>6</w:t>
      </w:r>
    </w:p>
    <w:p w14:paraId="199737F7" w14:textId="77777777"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sidR="00906DFF">
        <w:rPr>
          <w:lang w:val="es-MX"/>
        </w:rPr>
        <w:t xml:space="preserve">             </w:t>
      </w:r>
      <w:r w:rsidR="00946A40">
        <w:rPr>
          <w:lang w:val="es-MX"/>
        </w:rPr>
        <w:t xml:space="preserve"> </w:t>
      </w:r>
      <w:r w:rsidR="00885B62">
        <w:rPr>
          <w:lang w:val="es-MX"/>
        </w:rPr>
        <w:t>51</w:t>
      </w:r>
      <w:r w:rsidR="00BC21A9">
        <w:rPr>
          <w:lang w:val="es-MX"/>
        </w:rPr>
        <w:t>,</w:t>
      </w:r>
      <w:r w:rsidR="00A612CD">
        <w:rPr>
          <w:lang w:val="es-MX"/>
        </w:rPr>
        <w:t>575</w:t>
      </w:r>
    </w:p>
    <w:p w14:paraId="594AC3D0" w14:textId="784D7F91" w:rsidR="00B70747" w:rsidRDefault="00B70747" w:rsidP="00B70747">
      <w:pPr>
        <w:pStyle w:val="ROMANOS"/>
        <w:spacing w:after="0" w:line="240" w:lineRule="exact"/>
        <w:rPr>
          <w:lang w:val="es-MX"/>
        </w:rPr>
      </w:pPr>
      <w:r w:rsidRPr="00B47971">
        <w:rPr>
          <w:lang w:val="es-MX"/>
        </w:rPr>
        <w:t>Garantías líquidas del Programa</w:t>
      </w:r>
      <w:r>
        <w:rPr>
          <w:lang w:val="es-MX"/>
        </w:rPr>
        <w:t xml:space="preserve"> </w:t>
      </w:r>
      <w:r w:rsidR="00885B62">
        <w:rPr>
          <w:lang w:val="es-MX"/>
        </w:rPr>
        <w:t>Mujer FOMTLAX</w:t>
      </w:r>
      <w:r w:rsidR="00885B62">
        <w:rPr>
          <w:lang w:val="es-MX"/>
        </w:rPr>
        <w:tab/>
      </w:r>
      <w:r w:rsidR="00885B62">
        <w:rPr>
          <w:lang w:val="es-MX"/>
        </w:rPr>
        <w:tab/>
      </w:r>
      <w:r>
        <w:rPr>
          <w:lang w:val="es-MX"/>
        </w:rPr>
        <w:tab/>
      </w:r>
      <w:r>
        <w:rPr>
          <w:lang w:val="es-MX"/>
        </w:rPr>
        <w:tab/>
      </w:r>
      <w:r>
        <w:rPr>
          <w:lang w:val="es-MX"/>
        </w:rPr>
        <w:tab/>
        <w:t xml:space="preserve">             </w:t>
      </w:r>
      <w:r>
        <w:rPr>
          <w:lang w:val="es-MX"/>
        </w:rPr>
        <w:tab/>
      </w:r>
      <w:r>
        <w:rPr>
          <w:lang w:val="es-MX"/>
        </w:rPr>
        <w:tab/>
      </w:r>
      <w:r>
        <w:rPr>
          <w:lang w:val="es-MX"/>
        </w:rPr>
        <w:tab/>
      </w:r>
      <w:r>
        <w:rPr>
          <w:lang w:val="es-MX"/>
        </w:rPr>
        <w:tab/>
      </w:r>
      <w:r w:rsidR="006E53BF">
        <w:rPr>
          <w:lang w:val="es-MX"/>
        </w:rPr>
        <w:t>14</w:t>
      </w:r>
      <w:r w:rsidR="00885B62">
        <w:rPr>
          <w:lang w:val="es-MX"/>
        </w:rPr>
        <w:t>,</w:t>
      </w:r>
      <w:r w:rsidR="006E53BF">
        <w:rPr>
          <w:lang w:val="es-MX"/>
        </w:rPr>
        <w:t>9</w:t>
      </w:r>
      <w:r w:rsidR="009C5B67">
        <w:rPr>
          <w:lang w:val="es-MX"/>
        </w:rPr>
        <w:t>59</w:t>
      </w:r>
    </w:p>
    <w:p w14:paraId="2446EE89" w14:textId="79FD26AA" w:rsidR="004F70E3" w:rsidRPr="007F1EDE" w:rsidRDefault="00516264" w:rsidP="00540418">
      <w:pPr>
        <w:pStyle w:val="ROMANOS"/>
        <w:spacing w:after="0" w:line="240" w:lineRule="exact"/>
        <w:rPr>
          <w:lang w:val="es-MX"/>
        </w:rPr>
      </w:pPr>
      <w:r>
        <w:rPr>
          <w:lang w:val="es-MX"/>
        </w:rPr>
        <w:t xml:space="preserve">Fondo de contingencia                   </w:t>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t xml:space="preserve">        </w:t>
      </w:r>
      <w:r w:rsidR="009A5F87">
        <w:rPr>
          <w:lang w:val="es-MX"/>
        </w:rPr>
        <w:t xml:space="preserve"> </w:t>
      </w:r>
      <w:r w:rsidR="009C5B67">
        <w:rPr>
          <w:lang w:val="es-MX"/>
        </w:rPr>
        <w:t xml:space="preserve"> </w:t>
      </w:r>
      <w:r w:rsidR="00C32AED" w:rsidRPr="007F1EDE">
        <w:t>2’</w:t>
      </w:r>
      <w:r w:rsidR="006E53BF">
        <w:t>349</w:t>
      </w:r>
      <w:r w:rsidR="00C32AED" w:rsidRPr="007F1EDE">
        <w:t>,</w:t>
      </w:r>
      <w:r w:rsidR="006E53BF">
        <w:t>909</w:t>
      </w:r>
    </w:p>
    <w:p w14:paraId="5039CDCB" w14:textId="457FFF3A" w:rsidR="00B317DB" w:rsidRPr="007F1EDE" w:rsidRDefault="00516264" w:rsidP="00540418">
      <w:pPr>
        <w:pStyle w:val="ROMANOS"/>
        <w:spacing w:after="0" w:line="240" w:lineRule="exact"/>
        <w:rPr>
          <w:lang w:val="es-MX"/>
        </w:rPr>
      </w:pPr>
      <w:bookmarkStart w:id="59" w:name="_Hlk5202693"/>
      <w:r w:rsidRPr="007F1EDE">
        <w:rPr>
          <w:lang w:val="es-MX"/>
        </w:rPr>
        <w:t>Pagos pendiente</w:t>
      </w:r>
      <w:r w:rsidR="00B317DB" w:rsidRPr="007F1EDE">
        <w:rPr>
          <w:lang w:val="es-MX"/>
        </w:rPr>
        <w:t>s</w:t>
      </w:r>
      <w:r w:rsidRPr="007F1EDE">
        <w:rPr>
          <w:lang w:val="es-MX"/>
        </w:rPr>
        <w:t xml:space="preserve"> por aplicar</w:t>
      </w:r>
      <w:r w:rsidR="00DB07EB" w:rsidRPr="007F1EDE">
        <w:rPr>
          <w:lang w:val="es-MX"/>
        </w:rPr>
        <w:t xml:space="preserve"> por reestructur</w:t>
      </w:r>
      <w:r w:rsidR="006C67FD" w:rsidRPr="007F1EDE">
        <w:rPr>
          <w:lang w:val="es-MX"/>
        </w:rPr>
        <w:t>as en proceso</w:t>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8232EF" w:rsidRPr="007F1EDE">
        <w:rPr>
          <w:lang w:val="es-MX"/>
        </w:rPr>
        <w:t xml:space="preserve">         </w:t>
      </w:r>
      <w:r w:rsidR="00885B62" w:rsidRPr="007F1EDE">
        <w:rPr>
          <w:lang w:val="es-MX"/>
        </w:rPr>
        <w:t xml:space="preserve">   </w:t>
      </w:r>
      <w:r w:rsidR="00B7596E" w:rsidRPr="007F1EDE">
        <w:rPr>
          <w:lang w:val="es-MX"/>
        </w:rPr>
        <w:t xml:space="preserve"> </w:t>
      </w:r>
      <w:r w:rsidR="006E53BF">
        <w:rPr>
          <w:lang w:val="es-MX"/>
        </w:rPr>
        <w:t>222</w:t>
      </w:r>
      <w:r w:rsidR="00353197" w:rsidRPr="007F1EDE">
        <w:rPr>
          <w:lang w:val="es-MX"/>
        </w:rPr>
        <w:t>,</w:t>
      </w:r>
      <w:r w:rsidR="006E53BF">
        <w:rPr>
          <w:lang w:val="es-MX"/>
        </w:rPr>
        <w:t>142</w:t>
      </w:r>
    </w:p>
    <w:bookmarkEnd w:id="59"/>
    <w:p w14:paraId="5498BE49" w14:textId="03903573" w:rsidR="00885B62" w:rsidRDefault="00885B62" w:rsidP="00885B62">
      <w:pPr>
        <w:pStyle w:val="ROMANOS"/>
        <w:spacing w:after="0" w:line="240" w:lineRule="exact"/>
        <w:rPr>
          <w:lang w:val="es-MX"/>
        </w:rPr>
      </w:pPr>
      <w:r w:rsidRPr="007F1EDE">
        <w:rPr>
          <w:lang w:val="es-MX"/>
        </w:rPr>
        <w:t>Recuperación de Intereses FOCIR-FOMTLAX</w:t>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t xml:space="preserve">            </w:t>
      </w:r>
      <w:r w:rsidR="00537CFC" w:rsidRPr="007F1EDE">
        <w:rPr>
          <w:lang w:val="es-MX"/>
        </w:rPr>
        <w:t xml:space="preserve">    </w:t>
      </w:r>
      <w:r w:rsidR="006E53BF">
        <w:rPr>
          <w:lang w:val="es-MX"/>
        </w:rPr>
        <w:t>1</w:t>
      </w:r>
      <w:r w:rsidRPr="007F1EDE">
        <w:rPr>
          <w:lang w:val="es-MX"/>
        </w:rPr>
        <w:t>,</w:t>
      </w:r>
      <w:r w:rsidR="006E53BF">
        <w:rPr>
          <w:lang w:val="es-MX"/>
        </w:rPr>
        <w:t>133</w:t>
      </w:r>
    </w:p>
    <w:p w14:paraId="02C8D2AF" w14:textId="77777777" w:rsidR="00885B62" w:rsidRDefault="00885B62" w:rsidP="00540418">
      <w:pPr>
        <w:pStyle w:val="ROMANOS"/>
        <w:spacing w:after="0" w:line="240" w:lineRule="exact"/>
        <w:rPr>
          <w:lang w:val="es-MX"/>
        </w:rPr>
      </w:pPr>
    </w:p>
    <w:p w14:paraId="6D474715" w14:textId="316CCB48"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8232EF">
        <w:rPr>
          <w:lang w:val="es-MX"/>
        </w:rPr>
        <w:t>Pasivos</w:t>
      </w:r>
      <w:r w:rsidR="00066308">
        <w:rPr>
          <w:lang w:val="es-MX"/>
        </w:rPr>
        <w:t xml:space="preserve"> Diferidos a largo plazo</w:t>
      </w:r>
      <w:r w:rsidRPr="00B317DB">
        <w:rPr>
          <w:lang w:val="es-MX"/>
        </w:rPr>
        <w:t xml:space="preserve">, por la cantidad de </w:t>
      </w:r>
      <w:r>
        <w:rPr>
          <w:lang w:val="es-MX"/>
        </w:rPr>
        <w:t>2</w:t>
      </w:r>
      <w:r w:rsidR="00885B62">
        <w:rPr>
          <w:lang w:val="es-MX"/>
        </w:rPr>
        <w:t>1</w:t>
      </w:r>
      <w:r w:rsidR="00EA5D2D">
        <w:rPr>
          <w:lang w:val="es-MX"/>
        </w:rPr>
        <w:t>’</w:t>
      </w:r>
      <w:r w:rsidR="006E53BF">
        <w:rPr>
          <w:lang w:val="es-MX"/>
        </w:rPr>
        <w:t>354</w:t>
      </w:r>
      <w:r w:rsidRPr="00B317DB">
        <w:rPr>
          <w:lang w:val="es-MX"/>
        </w:rPr>
        <w:t>,</w:t>
      </w:r>
      <w:r w:rsidR="006E53BF">
        <w:rPr>
          <w:lang w:val="es-MX"/>
        </w:rPr>
        <w:t>878</w:t>
      </w:r>
      <w:r w:rsidR="00537CFC">
        <w:rPr>
          <w:lang w:val="es-MX"/>
        </w:rPr>
        <w:t xml:space="preserve">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14:paraId="627EE3B8" w14:textId="77777777" w:rsidR="00B317DB" w:rsidRPr="00B317DB" w:rsidRDefault="00B317DB" w:rsidP="00B317DB">
      <w:pPr>
        <w:pStyle w:val="ROMANOS"/>
        <w:spacing w:after="0" w:line="240" w:lineRule="exact"/>
        <w:rPr>
          <w:lang w:val="es-MX"/>
        </w:rPr>
      </w:pPr>
    </w:p>
    <w:p w14:paraId="38F2FAC3" w14:textId="06F6E62E"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w:t>
      </w:r>
      <w:r w:rsidR="00F36A58">
        <w:rPr>
          <w:lang w:val="es-MX"/>
        </w:rPr>
        <w:t>7</w:t>
      </w:r>
      <w:r w:rsidR="00AC6A88">
        <w:rPr>
          <w:lang w:val="es-MX"/>
        </w:rPr>
        <w:t>’</w:t>
      </w:r>
      <w:r w:rsidR="009C5B67">
        <w:rPr>
          <w:lang w:val="es-MX"/>
        </w:rPr>
        <w:t>1</w:t>
      </w:r>
      <w:r w:rsidR="000B301D">
        <w:rPr>
          <w:lang w:val="es-MX"/>
        </w:rPr>
        <w:t>01</w:t>
      </w:r>
      <w:r w:rsidR="00AC6A88">
        <w:rPr>
          <w:lang w:val="es-MX"/>
        </w:rPr>
        <w:t>,</w:t>
      </w:r>
      <w:r w:rsidR="009C5B67">
        <w:rPr>
          <w:lang w:val="es-MX"/>
        </w:rPr>
        <w:t>2</w:t>
      </w:r>
      <w:r w:rsidR="000B301D">
        <w:rPr>
          <w:lang w:val="es-MX"/>
        </w:rPr>
        <w:t>12</w:t>
      </w:r>
    </w:p>
    <w:p w14:paraId="5C8ADA6A" w14:textId="4ECCCA70"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885B62">
        <w:rPr>
          <w:lang w:val="es-MX"/>
        </w:rPr>
        <w:t>4</w:t>
      </w:r>
      <w:r>
        <w:rPr>
          <w:lang w:val="es-MX"/>
        </w:rPr>
        <w:t>’</w:t>
      </w:r>
      <w:r w:rsidR="006E53BF">
        <w:rPr>
          <w:lang w:val="es-MX"/>
        </w:rPr>
        <w:t>253</w:t>
      </w:r>
      <w:r w:rsidR="00537CFC">
        <w:rPr>
          <w:lang w:val="es-MX"/>
        </w:rPr>
        <w:t>,</w:t>
      </w:r>
      <w:r w:rsidR="006E53BF">
        <w:rPr>
          <w:lang w:val="es-MX"/>
        </w:rPr>
        <w:t>666</w:t>
      </w:r>
    </w:p>
    <w:p w14:paraId="55E9EA99" w14:textId="77777777" w:rsidR="00B317DB" w:rsidRDefault="00B317DB" w:rsidP="00B317DB">
      <w:pPr>
        <w:pStyle w:val="ROMANOS"/>
        <w:spacing w:after="0" w:line="240" w:lineRule="exact"/>
        <w:rPr>
          <w:lang w:val="es-MX"/>
        </w:rPr>
      </w:pPr>
    </w:p>
    <w:p w14:paraId="09D9E479" w14:textId="6D238F58" w:rsidR="00B317DB" w:rsidRDefault="00B317DB" w:rsidP="000D567B">
      <w:pPr>
        <w:pStyle w:val="ROMANOS"/>
        <w:spacing w:after="0" w:line="240" w:lineRule="exact"/>
        <w:ind w:left="0" w:firstLine="0"/>
        <w:rPr>
          <w:lang w:val="es-MX"/>
        </w:rPr>
      </w:pPr>
      <w:r>
        <w:rPr>
          <w:lang w:val="es-MX"/>
        </w:rPr>
        <w:t xml:space="preserve">Se reflejan </w:t>
      </w:r>
      <w:r w:rsidR="0080794C">
        <w:rPr>
          <w:lang w:val="es-MX"/>
        </w:rPr>
        <w:t>Otros P</w:t>
      </w:r>
      <w:r>
        <w:rPr>
          <w:lang w:val="es-MX"/>
        </w:rPr>
        <w:t xml:space="preserve">asivos a corto plazo por </w:t>
      </w:r>
      <w:r w:rsidR="009704B5">
        <w:rPr>
          <w:lang w:val="es-MX"/>
        </w:rPr>
        <w:t>3</w:t>
      </w:r>
      <w:r w:rsidR="006E53BF">
        <w:rPr>
          <w:lang w:val="es-MX"/>
        </w:rPr>
        <w:t>4</w:t>
      </w:r>
      <w:r w:rsidR="00B70747">
        <w:rPr>
          <w:lang w:val="es-MX"/>
        </w:rPr>
        <w:t>,</w:t>
      </w:r>
      <w:r w:rsidR="006E53BF">
        <w:rPr>
          <w:lang w:val="es-MX"/>
        </w:rPr>
        <w:t>839.</w:t>
      </w:r>
    </w:p>
    <w:p w14:paraId="071EB739" w14:textId="77777777" w:rsidR="00B47971" w:rsidRDefault="00B47971" w:rsidP="00B317DB">
      <w:pPr>
        <w:pStyle w:val="ROMANOS"/>
        <w:spacing w:after="0" w:line="240" w:lineRule="exact"/>
        <w:ind w:left="0" w:firstLine="0"/>
        <w:rPr>
          <w:lang w:val="es-MX"/>
        </w:rPr>
      </w:pPr>
    </w:p>
    <w:p w14:paraId="4067C133" w14:textId="77777777"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6C67FD">
        <w:rPr>
          <w:lang w:val="es-MX"/>
        </w:rPr>
        <w:t>6</w:t>
      </w:r>
      <w:r w:rsidR="00B70747">
        <w:rPr>
          <w:lang w:val="es-MX"/>
        </w:rPr>
        <w:t>’7</w:t>
      </w:r>
      <w:r w:rsidR="00DF021E">
        <w:rPr>
          <w:lang w:val="es-MX"/>
        </w:rPr>
        <w:t>31</w:t>
      </w:r>
      <w:r>
        <w:rPr>
          <w:lang w:val="es-MX"/>
        </w:rPr>
        <w:t>,2</w:t>
      </w:r>
      <w:r w:rsidR="00C31911">
        <w:rPr>
          <w:lang w:val="es-MX"/>
        </w:rPr>
        <w:t>24</w:t>
      </w:r>
      <w:r>
        <w:rPr>
          <w:lang w:val="es-MX"/>
        </w:rPr>
        <w:t>,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14:paraId="676BA3E8" w14:textId="77777777" w:rsidR="00B47971" w:rsidRDefault="00B47971" w:rsidP="00B317DB">
      <w:pPr>
        <w:pStyle w:val="ROMANOS"/>
        <w:spacing w:after="0" w:line="240" w:lineRule="exact"/>
        <w:ind w:left="0" w:firstLine="0"/>
        <w:rPr>
          <w:lang w:val="es-MX"/>
        </w:rPr>
      </w:pPr>
    </w:p>
    <w:p w14:paraId="277BE814" w14:textId="77777777"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B70747">
        <w:rPr>
          <w:lang w:val="es-MX"/>
        </w:rPr>
        <w:t>6</w:t>
      </w:r>
      <w:r w:rsidR="00125C05">
        <w:rPr>
          <w:color w:val="000000"/>
        </w:rPr>
        <w:t>’</w:t>
      </w:r>
      <w:r w:rsidR="00B70747">
        <w:rPr>
          <w:color w:val="000000"/>
        </w:rPr>
        <w:t>070</w:t>
      </w:r>
      <w:r w:rsidR="00AC6A88" w:rsidRPr="00AC6A88">
        <w:rPr>
          <w:color w:val="000000"/>
        </w:rPr>
        <w:t>,</w:t>
      </w:r>
      <w:r w:rsidR="00B70747">
        <w:rPr>
          <w:color w:val="000000"/>
        </w:rPr>
        <w:t>182</w:t>
      </w:r>
    </w:p>
    <w:p w14:paraId="57831737" w14:textId="77777777"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7412C6">
        <w:rPr>
          <w:lang w:val="es-MX"/>
        </w:rPr>
        <w:t>185</w:t>
      </w:r>
      <w:r w:rsidR="00AC6A88" w:rsidRPr="00AC6A88">
        <w:rPr>
          <w:color w:val="000000"/>
        </w:rPr>
        <w:t>,</w:t>
      </w:r>
      <w:r w:rsidR="007412C6">
        <w:rPr>
          <w:color w:val="000000"/>
        </w:rPr>
        <w:t>469</w:t>
      </w:r>
    </w:p>
    <w:p w14:paraId="5B1E6B8D" w14:textId="77777777"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B70747">
        <w:rPr>
          <w:color w:val="000000"/>
        </w:rPr>
        <w:t>475</w:t>
      </w:r>
      <w:r w:rsidR="00AC6A88" w:rsidRPr="00AC6A88">
        <w:rPr>
          <w:color w:val="000000"/>
        </w:rPr>
        <w:t>,</w:t>
      </w:r>
      <w:r w:rsidR="00B70747">
        <w:rPr>
          <w:color w:val="000000"/>
        </w:rPr>
        <w:t>573</w:t>
      </w:r>
    </w:p>
    <w:p w14:paraId="3910E082" w14:textId="77777777" w:rsidR="00B47971" w:rsidRPr="00AC6A88" w:rsidRDefault="00B47971" w:rsidP="00B47971">
      <w:pPr>
        <w:pStyle w:val="ROMANOS"/>
        <w:spacing w:after="0" w:line="240" w:lineRule="exact"/>
        <w:rPr>
          <w:lang w:val="es-MX"/>
        </w:rPr>
      </w:pPr>
      <w:r w:rsidRPr="00AC6A88">
        <w:rPr>
          <w:lang w:val="es-MX"/>
        </w:rPr>
        <w:t>de la Delincuencia y la Violencia</w:t>
      </w:r>
      <w:r w:rsidR="00AC6A88">
        <w:rPr>
          <w:lang w:val="es-MX"/>
        </w:rPr>
        <w:t xml:space="preserve"> </w:t>
      </w:r>
    </w:p>
    <w:p w14:paraId="57819E5C" w14:textId="77777777" w:rsidR="00540418" w:rsidRDefault="00540418" w:rsidP="00540418">
      <w:pPr>
        <w:pStyle w:val="ROMANOS"/>
        <w:spacing w:after="0" w:line="240" w:lineRule="exact"/>
        <w:ind w:left="1008" w:firstLine="0"/>
        <w:rPr>
          <w:lang w:val="es-MX"/>
        </w:rPr>
      </w:pPr>
    </w:p>
    <w:p w14:paraId="22A52609" w14:textId="126060CD" w:rsidR="007F4B08" w:rsidRDefault="007F4B08" w:rsidP="00540418">
      <w:pPr>
        <w:pStyle w:val="ROMANOS"/>
        <w:spacing w:after="0" w:line="240" w:lineRule="exact"/>
        <w:ind w:left="1008" w:firstLine="0"/>
        <w:rPr>
          <w:lang w:val="es-MX"/>
        </w:rPr>
      </w:pPr>
    </w:p>
    <w:p w14:paraId="166E4D9A" w14:textId="20A3B81B" w:rsidR="00157B9F" w:rsidRDefault="00157B9F" w:rsidP="00540418">
      <w:pPr>
        <w:pStyle w:val="ROMANOS"/>
        <w:spacing w:after="0" w:line="240" w:lineRule="exact"/>
        <w:ind w:left="1008" w:firstLine="0"/>
        <w:rPr>
          <w:lang w:val="es-MX"/>
        </w:rPr>
      </w:pPr>
    </w:p>
    <w:p w14:paraId="43DAAF43" w14:textId="378273CF" w:rsidR="00157B9F" w:rsidRDefault="00157B9F" w:rsidP="00540418">
      <w:pPr>
        <w:pStyle w:val="ROMANOS"/>
        <w:spacing w:after="0" w:line="240" w:lineRule="exact"/>
        <w:ind w:left="1008" w:firstLine="0"/>
        <w:rPr>
          <w:lang w:val="es-MX"/>
        </w:rPr>
      </w:pPr>
    </w:p>
    <w:p w14:paraId="22A19734" w14:textId="73347247" w:rsidR="00157B9F" w:rsidRDefault="00157B9F" w:rsidP="00540418">
      <w:pPr>
        <w:pStyle w:val="ROMANOS"/>
        <w:spacing w:after="0" w:line="240" w:lineRule="exact"/>
        <w:ind w:left="1008" w:firstLine="0"/>
        <w:rPr>
          <w:lang w:val="es-MX"/>
        </w:rPr>
      </w:pPr>
    </w:p>
    <w:p w14:paraId="3E110E12" w14:textId="77777777" w:rsidR="00157B9F" w:rsidRDefault="00157B9F" w:rsidP="00540418">
      <w:pPr>
        <w:pStyle w:val="ROMANOS"/>
        <w:spacing w:after="0" w:line="240" w:lineRule="exact"/>
        <w:ind w:left="1008" w:firstLine="0"/>
        <w:rPr>
          <w:lang w:val="es-MX"/>
        </w:rPr>
      </w:pPr>
    </w:p>
    <w:p w14:paraId="27556660" w14:textId="124541A7" w:rsidR="00157B9F" w:rsidRDefault="00157B9F" w:rsidP="00540418">
      <w:pPr>
        <w:pStyle w:val="ROMANOS"/>
        <w:spacing w:after="0" w:line="240" w:lineRule="exact"/>
        <w:ind w:left="1008" w:firstLine="0"/>
        <w:rPr>
          <w:lang w:val="es-MX"/>
        </w:rPr>
      </w:pPr>
    </w:p>
    <w:p w14:paraId="05F44FCE" w14:textId="08A644CA" w:rsidR="00157B9F" w:rsidRDefault="00157B9F" w:rsidP="00540418">
      <w:pPr>
        <w:pStyle w:val="ROMANOS"/>
        <w:spacing w:after="0" w:line="240" w:lineRule="exact"/>
        <w:ind w:left="1008" w:firstLine="0"/>
        <w:rPr>
          <w:lang w:val="es-MX"/>
        </w:rPr>
      </w:pPr>
    </w:p>
    <w:p w14:paraId="6DA9C0A3" w14:textId="24502374" w:rsidR="00157B9F" w:rsidRDefault="00157B9F" w:rsidP="00540418">
      <w:pPr>
        <w:pStyle w:val="ROMANOS"/>
        <w:spacing w:after="0" w:line="240" w:lineRule="exact"/>
        <w:ind w:left="1008" w:firstLine="0"/>
        <w:rPr>
          <w:lang w:val="es-MX"/>
        </w:rPr>
      </w:pPr>
    </w:p>
    <w:p w14:paraId="316CE4E5" w14:textId="77777777" w:rsidR="00157B9F" w:rsidRPr="00F710F2" w:rsidRDefault="00157B9F" w:rsidP="00540418">
      <w:pPr>
        <w:pStyle w:val="ROMANOS"/>
        <w:spacing w:after="0" w:line="240" w:lineRule="exact"/>
        <w:ind w:left="1008" w:firstLine="0"/>
        <w:rPr>
          <w:lang w:val="es-MX"/>
        </w:rPr>
      </w:pPr>
    </w:p>
    <w:p w14:paraId="34B0EF5A" w14:textId="77777777"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14:paraId="02DB1F7F" w14:textId="77777777" w:rsidR="00540418" w:rsidRPr="00F710F2" w:rsidRDefault="00540418" w:rsidP="00540418">
      <w:pPr>
        <w:pStyle w:val="INCISO"/>
        <w:spacing w:after="0" w:line="240" w:lineRule="exact"/>
        <w:ind w:left="360"/>
        <w:rPr>
          <w:b/>
          <w:smallCaps/>
        </w:rPr>
      </w:pPr>
    </w:p>
    <w:p w14:paraId="2B540FC6" w14:textId="77777777" w:rsidR="00540418" w:rsidRDefault="00540418" w:rsidP="00540418">
      <w:pPr>
        <w:pStyle w:val="ROMANOS"/>
        <w:spacing w:after="0" w:line="240" w:lineRule="exact"/>
        <w:rPr>
          <w:b/>
          <w:lang w:val="es-MX"/>
        </w:rPr>
      </w:pPr>
      <w:r w:rsidRPr="00F710F2">
        <w:rPr>
          <w:b/>
          <w:lang w:val="es-MX"/>
        </w:rPr>
        <w:t>Ingresos de Gestión</w:t>
      </w:r>
    </w:p>
    <w:p w14:paraId="52EDE118" w14:textId="77777777" w:rsidR="00C825B4" w:rsidRDefault="00C825B4" w:rsidP="00540418">
      <w:pPr>
        <w:pStyle w:val="ROMANOS"/>
        <w:spacing w:after="0" w:line="240" w:lineRule="exact"/>
        <w:rPr>
          <w:b/>
          <w:lang w:val="es-MX"/>
        </w:rPr>
      </w:pPr>
    </w:p>
    <w:p w14:paraId="0AE12F1D" w14:textId="5D052D01"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w:t>
      </w:r>
      <w:r w:rsidR="00C32AED">
        <w:rPr>
          <w:lang w:val="es-MX"/>
        </w:rPr>
        <w:t>Transferencias, Asignaciones, Subsidios y Otras</w:t>
      </w:r>
      <w:r w:rsidR="000A4A52">
        <w:rPr>
          <w:lang w:val="es-MX"/>
        </w:rPr>
        <w:t>,</w:t>
      </w:r>
      <w:r>
        <w:rPr>
          <w:lang w:val="es-MX"/>
        </w:rPr>
        <w:t xml:space="preserve"> se refleja un importe de </w:t>
      </w:r>
      <w:r w:rsidR="001C1AF0">
        <w:rPr>
          <w:lang w:val="es-MX"/>
        </w:rPr>
        <w:t>11</w:t>
      </w:r>
      <w:r>
        <w:rPr>
          <w:lang w:val="es-MX"/>
        </w:rPr>
        <w:t>’</w:t>
      </w:r>
      <w:r w:rsidR="001C1AF0">
        <w:rPr>
          <w:lang w:val="es-MX"/>
        </w:rPr>
        <w:t>505</w:t>
      </w:r>
      <w:r w:rsidR="00F36A58">
        <w:rPr>
          <w:lang w:val="es-MX"/>
        </w:rPr>
        <w:t>,</w:t>
      </w:r>
      <w:r w:rsidR="00562767">
        <w:rPr>
          <w:lang w:val="es-MX"/>
        </w:rPr>
        <w:t>8</w:t>
      </w:r>
      <w:r w:rsidR="001C1AF0">
        <w:rPr>
          <w:lang w:val="es-MX"/>
        </w:rPr>
        <w:t>81</w:t>
      </w:r>
      <w:r w:rsidR="00455080">
        <w:rPr>
          <w:lang w:val="es-MX"/>
        </w:rPr>
        <w:t>.</w:t>
      </w:r>
    </w:p>
    <w:p w14:paraId="7BD91365" w14:textId="77777777" w:rsidR="00455080" w:rsidRDefault="00455080" w:rsidP="00C825B4">
      <w:pPr>
        <w:pStyle w:val="ROMANOS"/>
        <w:spacing w:after="0" w:line="240" w:lineRule="exact"/>
        <w:ind w:left="0" w:firstLine="0"/>
        <w:rPr>
          <w:lang w:val="es-MX"/>
        </w:rPr>
      </w:pPr>
    </w:p>
    <w:p w14:paraId="51C9FBCE" w14:textId="4E82A0AD" w:rsidR="00AF0C16"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1C1AF0">
        <w:rPr>
          <w:lang w:val="es-MX"/>
        </w:rPr>
        <w:t>4</w:t>
      </w:r>
      <w:r w:rsidR="00766F7A">
        <w:rPr>
          <w:lang w:val="es-MX"/>
        </w:rPr>
        <w:t>’</w:t>
      </w:r>
      <w:r w:rsidR="000B301D">
        <w:rPr>
          <w:lang w:val="es-MX"/>
        </w:rPr>
        <w:t>3</w:t>
      </w:r>
      <w:r w:rsidR="001C1AF0">
        <w:rPr>
          <w:lang w:val="es-MX"/>
        </w:rPr>
        <w:t>88</w:t>
      </w:r>
      <w:r w:rsidR="00766F7A">
        <w:rPr>
          <w:lang w:val="es-MX"/>
        </w:rPr>
        <w:t>,</w:t>
      </w:r>
      <w:r w:rsidR="001C1AF0">
        <w:rPr>
          <w:lang w:val="es-MX"/>
        </w:rPr>
        <w:t>580</w:t>
      </w:r>
      <w:r w:rsidR="00AF0C16">
        <w:rPr>
          <w:lang w:val="es-MX"/>
        </w:rPr>
        <w:t>.</w:t>
      </w:r>
    </w:p>
    <w:p w14:paraId="4CCE0040" w14:textId="77777777" w:rsidR="0054087A" w:rsidRDefault="0054087A" w:rsidP="00C825B4">
      <w:pPr>
        <w:pStyle w:val="ROMANOS"/>
        <w:spacing w:after="0" w:line="240" w:lineRule="exact"/>
        <w:ind w:left="0" w:firstLine="0"/>
        <w:rPr>
          <w:lang w:val="es-MX"/>
        </w:rPr>
      </w:pPr>
    </w:p>
    <w:p w14:paraId="15EC7F1A" w14:textId="56EED4B8" w:rsidR="0054087A" w:rsidRPr="00C825B4" w:rsidRDefault="0054087A" w:rsidP="00C825B4">
      <w:pPr>
        <w:pStyle w:val="ROMANOS"/>
        <w:spacing w:after="0" w:line="240" w:lineRule="exact"/>
        <w:ind w:left="0" w:firstLine="0"/>
        <w:rPr>
          <w:lang w:val="es-MX"/>
        </w:rPr>
      </w:pPr>
      <w:r>
        <w:rPr>
          <w:lang w:val="es-MX"/>
        </w:rPr>
        <w:t xml:space="preserve">En Productos se refleja la cantidad de </w:t>
      </w:r>
      <w:r w:rsidR="000B301D">
        <w:rPr>
          <w:lang w:val="es-MX"/>
        </w:rPr>
        <w:t>87</w:t>
      </w:r>
      <w:r>
        <w:rPr>
          <w:lang w:val="es-MX"/>
        </w:rPr>
        <w:t>,</w:t>
      </w:r>
      <w:r w:rsidR="000B301D">
        <w:rPr>
          <w:lang w:val="es-MX"/>
        </w:rPr>
        <w:t>897</w:t>
      </w:r>
      <w:r>
        <w:rPr>
          <w:lang w:val="es-MX"/>
        </w:rPr>
        <w:t>.</w:t>
      </w:r>
    </w:p>
    <w:p w14:paraId="2CD4D8D8" w14:textId="77777777" w:rsidR="00AF0C16" w:rsidRDefault="00AF0C16" w:rsidP="00540418">
      <w:pPr>
        <w:pStyle w:val="ROMANOS"/>
        <w:spacing w:after="0" w:line="240" w:lineRule="exact"/>
        <w:rPr>
          <w:b/>
          <w:lang w:val="es-MX"/>
        </w:rPr>
      </w:pPr>
    </w:p>
    <w:p w14:paraId="55BA358D" w14:textId="2F55A12E" w:rsidR="002D30F8" w:rsidRDefault="002D30F8" w:rsidP="00540418">
      <w:pPr>
        <w:pStyle w:val="ROMANOS"/>
        <w:spacing w:after="0" w:line="240" w:lineRule="exact"/>
        <w:rPr>
          <w:b/>
          <w:lang w:val="es-MX"/>
        </w:rPr>
      </w:pPr>
    </w:p>
    <w:p w14:paraId="031536FC" w14:textId="77777777" w:rsidR="00157B9F" w:rsidRDefault="00157B9F" w:rsidP="00540418">
      <w:pPr>
        <w:pStyle w:val="ROMANOS"/>
        <w:spacing w:after="0" w:line="240" w:lineRule="exact"/>
        <w:rPr>
          <w:b/>
          <w:lang w:val="es-MX"/>
        </w:rPr>
      </w:pPr>
    </w:p>
    <w:p w14:paraId="63A54AAC" w14:textId="77777777" w:rsidR="00540418" w:rsidRDefault="00540418" w:rsidP="00540418">
      <w:pPr>
        <w:pStyle w:val="ROMANOS"/>
        <w:spacing w:after="0" w:line="240" w:lineRule="exact"/>
        <w:rPr>
          <w:b/>
          <w:lang w:val="es-MX"/>
        </w:rPr>
      </w:pPr>
      <w:r w:rsidRPr="00F710F2">
        <w:rPr>
          <w:b/>
          <w:lang w:val="es-MX"/>
        </w:rPr>
        <w:t>Gastos y Otras Pérdidas:</w:t>
      </w:r>
    </w:p>
    <w:p w14:paraId="572E8A44" w14:textId="77777777" w:rsidR="00385E4D" w:rsidRDefault="00385E4D" w:rsidP="00540418">
      <w:pPr>
        <w:pStyle w:val="ROMANOS"/>
        <w:spacing w:after="0" w:line="240" w:lineRule="exact"/>
        <w:rPr>
          <w:b/>
          <w:lang w:val="es-MX"/>
        </w:rPr>
      </w:pPr>
    </w:p>
    <w:p w14:paraId="2F7B2E1E" w14:textId="77777777" w:rsidR="0054087A"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0054087A">
        <w:rPr>
          <w:lang w:val="es-MX"/>
        </w:rPr>
        <w:t>, conforme a lo siguiente:</w:t>
      </w:r>
    </w:p>
    <w:p w14:paraId="23A4FF74" w14:textId="77777777" w:rsidR="0054087A" w:rsidRDefault="0054087A" w:rsidP="00385E4D">
      <w:pPr>
        <w:pStyle w:val="ROMANOS"/>
        <w:spacing w:after="0" w:line="240" w:lineRule="exact"/>
        <w:ind w:left="0" w:firstLine="0"/>
        <w:rPr>
          <w:lang w:val="es-MX"/>
        </w:rPr>
      </w:pPr>
    </w:p>
    <w:p w14:paraId="0BE8D4B8" w14:textId="6D3549E9" w:rsidR="00385E4D" w:rsidRDefault="0054087A" w:rsidP="00385E4D">
      <w:pPr>
        <w:pStyle w:val="ROMANOS"/>
        <w:spacing w:after="0" w:line="240" w:lineRule="exact"/>
        <w:ind w:left="0" w:firstLine="0"/>
        <w:rPr>
          <w:lang w:val="es-MX"/>
        </w:rPr>
      </w:pPr>
      <w:r>
        <w:rPr>
          <w:lang w:val="es-MX"/>
        </w:rPr>
        <w:t xml:space="preserve">Servicios Personales   </w:t>
      </w:r>
      <w:r>
        <w:rPr>
          <w:lang w:val="es-MX"/>
        </w:rPr>
        <w:tab/>
      </w:r>
      <w:r>
        <w:rPr>
          <w:lang w:val="es-MX"/>
        </w:rPr>
        <w:tab/>
        <w:t xml:space="preserve"> </w:t>
      </w:r>
      <w:r w:rsidR="001C1AF0">
        <w:rPr>
          <w:lang w:val="es-MX"/>
        </w:rPr>
        <w:t>7</w:t>
      </w:r>
      <w:r>
        <w:rPr>
          <w:lang w:val="es-MX"/>
        </w:rPr>
        <w:t>´</w:t>
      </w:r>
      <w:r w:rsidR="001C1AF0">
        <w:rPr>
          <w:lang w:val="es-MX"/>
        </w:rPr>
        <w:t>978</w:t>
      </w:r>
      <w:r>
        <w:rPr>
          <w:lang w:val="es-MX"/>
        </w:rPr>
        <w:t>,</w:t>
      </w:r>
      <w:r w:rsidR="001C1AF0">
        <w:rPr>
          <w:lang w:val="es-MX"/>
        </w:rPr>
        <w:t>531</w:t>
      </w:r>
    </w:p>
    <w:p w14:paraId="7E354692" w14:textId="4EB1F2F5" w:rsidR="0054087A" w:rsidRDefault="0054087A" w:rsidP="00385E4D">
      <w:pPr>
        <w:pStyle w:val="ROMANOS"/>
        <w:spacing w:after="0" w:line="240" w:lineRule="exact"/>
        <w:ind w:left="0" w:firstLine="0"/>
        <w:rPr>
          <w:lang w:val="es-MX"/>
        </w:rPr>
      </w:pPr>
      <w:r>
        <w:rPr>
          <w:lang w:val="es-MX"/>
        </w:rPr>
        <w:t>Materiales y Suministros</w:t>
      </w:r>
      <w:r>
        <w:rPr>
          <w:lang w:val="es-MX"/>
        </w:rPr>
        <w:tab/>
      </w:r>
      <w:r>
        <w:rPr>
          <w:lang w:val="es-MX"/>
        </w:rPr>
        <w:tab/>
        <w:t xml:space="preserve">    </w:t>
      </w:r>
      <w:r w:rsidR="001C1AF0">
        <w:rPr>
          <w:lang w:val="es-MX"/>
        </w:rPr>
        <w:t>610</w:t>
      </w:r>
      <w:r>
        <w:rPr>
          <w:lang w:val="es-MX"/>
        </w:rPr>
        <w:t>,</w:t>
      </w:r>
      <w:r w:rsidR="001C1AF0">
        <w:rPr>
          <w:lang w:val="es-MX"/>
        </w:rPr>
        <w:t>792</w:t>
      </w:r>
    </w:p>
    <w:p w14:paraId="5CE143ED" w14:textId="07F82C63" w:rsidR="0054087A" w:rsidRDefault="0054087A" w:rsidP="00385E4D">
      <w:pPr>
        <w:pStyle w:val="ROMANOS"/>
        <w:spacing w:after="0" w:line="240" w:lineRule="exact"/>
        <w:ind w:left="0" w:firstLine="0"/>
        <w:rPr>
          <w:lang w:val="es-MX"/>
        </w:rPr>
      </w:pPr>
      <w:r>
        <w:rPr>
          <w:lang w:val="es-MX"/>
        </w:rPr>
        <w:t>Servicios Generales</w:t>
      </w:r>
      <w:r>
        <w:rPr>
          <w:lang w:val="es-MX"/>
        </w:rPr>
        <w:tab/>
        <w:t xml:space="preserve">    </w:t>
      </w:r>
      <w:r>
        <w:rPr>
          <w:lang w:val="es-MX"/>
        </w:rPr>
        <w:tab/>
        <w:t xml:space="preserve">    </w:t>
      </w:r>
      <w:r w:rsidR="001C1AF0">
        <w:rPr>
          <w:lang w:val="es-MX"/>
        </w:rPr>
        <w:t>843</w:t>
      </w:r>
      <w:r>
        <w:rPr>
          <w:lang w:val="es-MX"/>
        </w:rPr>
        <w:t>,</w:t>
      </w:r>
      <w:r w:rsidR="001C1AF0">
        <w:rPr>
          <w:lang w:val="es-MX"/>
        </w:rPr>
        <w:t>038</w:t>
      </w:r>
    </w:p>
    <w:p w14:paraId="56CB813E" w14:textId="77777777" w:rsidR="00157B9F" w:rsidRDefault="00157B9F" w:rsidP="00385E4D">
      <w:pPr>
        <w:pStyle w:val="ROMANOS"/>
        <w:spacing w:after="0" w:line="240" w:lineRule="exact"/>
        <w:ind w:left="0" w:firstLine="0"/>
        <w:rPr>
          <w:lang w:val="es-MX"/>
        </w:rPr>
      </w:pPr>
    </w:p>
    <w:p w14:paraId="48F7C2B9" w14:textId="5FEB09C8" w:rsidR="00385E4D" w:rsidRDefault="00385E4D" w:rsidP="00385E4D">
      <w:pPr>
        <w:pStyle w:val="ROMANOS"/>
        <w:spacing w:after="0" w:line="240" w:lineRule="exact"/>
        <w:ind w:left="0" w:firstLine="0"/>
        <w:rPr>
          <w:lang w:val="es-MX"/>
        </w:rPr>
      </w:pPr>
    </w:p>
    <w:p w14:paraId="56E32C40" w14:textId="77777777" w:rsidR="00157B9F" w:rsidRDefault="00157B9F" w:rsidP="00385E4D">
      <w:pPr>
        <w:pStyle w:val="ROMANOS"/>
        <w:spacing w:after="0" w:line="240" w:lineRule="exact"/>
        <w:ind w:left="0" w:firstLine="0"/>
        <w:rPr>
          <w:lang w:val="es-MX"/>
        </w:rPr>
      </w:pPr>
    </w:p>
    <w:p w14:paraId="63F61510" w14:textId="77777777"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14:paraId="7292E931" w14:textId="77777777" w:rsidR="00385E4D" w:rsidRDefault="00385E4D" w:rsidP="00540418">
      <w:pPr>
        <w:pStyle w:val="INCISO"/>
        <w:spacing w:after="0" w:line="240" w:lineRule="exact"/>
        <w:ind w:left="360"/>
        <w:rPr>
          <w:b/>
          <w:smallCaps/>
        </w:rPr>
      </w:pPr>
    </w:p>
    <w:p w14:paraId="473C2DB4" w14:textId="1A0FF6E7" w:rsidR="009704B5" w:rsidRDefault="009704B5" w:rsidP="00A54037">
      <w:pPr>
        <w:pStyle w:val="ROMANOS"/>
        <w:spacing w:after="0" w:line="240" w:lineRule="exact"/>
        <w:ind w:left="0" w:firstLine="0"/>
      </w:pPr>
      <w:r>
        <w:t xml:space="preserve">El </w:t>
      </w:r>
      <w:r w:rsidR="00DC5DA0">
        <w:t>P</w:t>
      </w:r>
      <w:r>
        <w:t xml:space="preserve">atrimonio contribuido tuvo un incremento </w:t>
      </w:r>
      <w:r w:rsidR="0051166A">
        <w:t xml:space="preserve">por la aportación del Gobierno del Estado de Tlaxcala </w:t>
      </w:r>
      <w:r>
        <w:t>en el mes de junio por la cantidad de 5’000,000</w:t>
      </w:r>
      <w:r w:rsidR="00222E55">
        <w:t xml:space="preserve"> y el mes de julio por 15’000</w:t>
      </w:r>
      <w:r w:rsidR="0051166A">
        <w:t>,</w:t>
      </w:r>
      <w:r w:rsidR="00222E55">
        <w:t>000.00,</w:t>
      </w:r>
      <w:r w:rsidR="0051166A">
        <w:t xml:space="preserve"> mismo que se aplicó al financiamiento de créditos del Programa de Protección al Ingreso y al Empleo en el Estado de Tlaxcala, ante la Emergencia Sanitaria COVID-19. El importe total al que asciende el patrimonio contribuido asciende a la cantidad de</w:t>
      </w:r>
      <w:r w:rsidR="00DC5DA0">
        <w:t xml:space="preserve"> 1</w:t>
      </w:r>
      <w:r w:rsidR="004337A7">
        <w:t>17</w:t>
      </w:r>
      <w:r w:rsidR="00DC5DA0">
        <w:t>’518,250</w:t>
      </w:r>
    </w:p>
    <w:p w14:paraId="3FF97671" w14:textId="77777777" w:rsidR="0051166A" w:rsidRDefault="0051166A" w:rsidP="00A54037">
      <w:pPr>
        <w:pStyle w:val="ROMANOS"/>
        <w:spacing w:after="0" w:line="240" w:lineRule="exact"/>
        <w:ind w:left="0" w:firstLine="0"/>
      </w:pPr>
    </w:p>
    <w:p w14:paraId="0908E99A" w14:textId="1B74D788" w:rsidR="00540418" w:rsidRPr="00F710F2" w:rsidRDefault="00A54037" w:rsidP="00A54037">
      <w:pPr>
        <w:pStyle w:val="ROMANOS"/>
        <w:spacing w:after="0" w:line="240" w:lineRule="exact"/>
        <w:ind w:left="0" w:firstLine="0"/>
        <w:rPr>
          <w:lang w:val="es-MX"/>
        </w:rPr>
      </w:pPr>
      <w:r>
        <w:t xml:space="preserve">El Patrimonio generado se integra por </w:t>
      </w:r>
      <w:r w:rsidR="00153FA6">
        <w:t>los</w:t>
      </w:r>
      <w:r>
        <w:t xml:space="preserve"> Resultado</w:t>
      </w:r>
      <w:r w:rsidR="00153FA6">
        <w:t xml:space="preserve">s </w:t>
      </w:r>
      <w:r>
        <w:t>de</w:t>
      </w:r>
      <w:r w:rsidR="00153FA6">
        <w:t xml:space="preserve"> </w:t>
      </w:r>
      <w:r>
        <w:t>l</w:t>
      </w:r>
      <w:r w:rsidR="00153FA6">
        <w:t>os</w:t>
      </w:r>
      <w:r>
        <w:t xml:space="preserve"> ejercicio</w:t>
      </w:r>
      <w:r w:rsidR="00153FA6">
        <w:t>s</w:t>
      </w:r>
      <w:r>
        <w:t xml:space="preserve"> </w:t>
      </w:r>
      <w:r w:rsidR="00153FA6">
        <w:t xml:space="preserve">2005 a </w:t>
      </w:r>
      <w:r>
        <w:t>201</w:t>
      </w:r>
      <w:r w:rsidR="00C32AED">
        <w:t>9</w:t>
      </w:r>
      <w:r>
        <w:t xml:space="preserve"> </w:t>
      </w:r>
      <w:r w:rsidR="00DC5DA0">
        <w:t>por la cantidad de 2</w:t>
      </w:r>
      <w:r w:rsidR="001C1AF0">
        <w:t>3</w:t>
      </w:r>
      <w:r w:rsidR="00DC5DA0">
        <w:t>’</w:t>
      </w:r>
      <w:r w:rsidR="001C1AF0">
        <w:t>920</w:t>
      </w:r>
      <w:r w:rsidR="00DC5DA0">
        <w:t>,</w:t>
      </w:r>
      <w:r w:rsidR="001C1AF0">
        <w:t>710</w:t>
      </w:r>
      <w:r w:rsidR="00DC5DA0">
        <w:t xml:space="preserve">, </w:t>
      </w:r>
      <w:r>
        <w:t xml:space="preserve">el </w:t>
      </w:r>
      <w:r w:rsidR="00DC5DA0">
        <w:t xml:space="preserve">resultado del </w:t>
      </w:r>
      <w:r>
        <w:t>ejercicio</w:t>
      </w:r>
      <w:r w:rsidR="00DC5DA0">
        <w:t xml:space="preserve"> (ahorro/desahorro), por </w:t>
      </w:r>
      <w:r w:rsidR="001C1AF0">
        <w:t>6</w:t>
      </w:r>
      <w:r w:rsidR="00DC5DA0">
        <w:t>’</w:t>
      </w:r>
      <w:r w:rsidR="001C1AF0">
        <w:t>549</w:t>
      </w:r>
      <w:r w:rsidR="00DC5DA0">
        <w:t>,</w:t>
      </w:r>
      <w:r w:rsidR="001C1AF0">
        <w:t>997</w:t>
      </w:r>
      <w:r w:rsidR="00DC5DA0">
        <w:t xml:space="preserve"> y Rectificaciones de resultado de ejercicios anteriores por el importe de </w:t>
      </w:r>
      <w:r w:rsidR="001C1AF0">
        <w:t>1’970</w:t>
      </w:r>
      <w:r w:rsidR="00DC5DA0">
        <w:t>,</w:t>
      </w:r>
      <w:r w:rsidR="001C1AF0">
        <w:t>770</w:t>
      </w:r>
      <w:r>
        <w:t>.</w:t>
      </w:r>
    </w:p>
    <w:p w14:paraId="35F66288" w14:textId="77777777" w:rsidR="00540418" w:rsidRDefault="00540418" w:rsidP="00540418">
      <w:pPr>
        <w:pStyle w:val="ROMANOS"/>
        <w:spacing w:after="0" w:line="240" w:lineRule="exact"/>
        <w:ind w:left="1008" w:firstLine="0"/>
        <w:rPr>
          <w:lang w:val="es-MX"/>
        </w:rPr>
      </w:pPr>
    </w:p>
    <w:p w14:paraId="46A0D01A" w14:textId="582A18F7" w:rsidR="00C841CA" w:rsidRDefault="00C841CA" w:rsidP="00540418">
      <w:pPr>
        <w:pStyle w:val="ROMANOS"/>
        <w:spacing w:after="0" w:line="240" w:lineRule="exact"/>
        <w:ind w:left="1008" w:firstLine="0"/>
        <w:rPr>
          <w:lang w:val="es-MX"/>
        </w:rPr>
      </w:pPr>
    </w:p>
    <w:p w14:paraId="620C95B8" w14:textId="17D89374" w:rsidR="00157B9F" w:rsidRDefault="00157B9F" w:rsidP="00540418">
      <w:pPr>
        <w:pStyle w:val="ROMANOS"/>
        <w:spacing w:after="0" w:line="240" w:lineRule="exact"/>
        <w:ind w:left="1008" w:firstLine="0"/>
        <w:rPr>
          <w:lang w:val="es-MX"/>
        </w:rPr>
      </w:pPr>
    </w:p>
    <w:p w14:paraId="6A9D9A49" w14:textId="3B34D7DC" w:rsidR="00157B9F" w:rsidRDefault="00157B9F" w:rsidP="00540418">
      <w:pPr>
        <w:pStyle w:val="ROMANOS"/>
        <w:spacing w:after="0" w:line="240" w:lineRule="exact"/>
        <w:ind w:left="1008" w:firstLine="0"/>
        <w:rPr>
          <w:lang w:val="es-MX"/>
        </w:rPr>
      </w:pPr>
    </w:p>
    <w:p w14:paraId="7549D7A1" w14:textId="2CE22AFC" w:rsidR="00157B9F" w:rsidRDefault="00157B9F" w:rsidP="00540418">
      <w:pPr>
        <w:pStyle w:val="ROMANOS"/>
        <w:spacing w:after="0" w:line="240" w:lineRule="exact"/>
        <w:ind w:left="1008" w:firstLine="0"/>
        <w:rPr>
          <w:lang w:val="es-MX"/>
        </w:rPr>
      </w:pPr>
    </w:p>
    <w:p w14:paraId="7B97C3CF" w14:textId="083FDA3B" w:rsidR="00157B9F" w:rsidRDefault="00157B9F" w:rsidP="00540418">
      <w:pPr>
        <w:pStyle w:val="ROMANOS"/>
        <w:spacing w:after="0" w:line="240" w:lineRule="exact"/>
        <w:ind w:left="1008" w:firstLine="0"/>
        <w:rPr>
          <w:lang w:val="es-MX"/>
        </w:rPr>
      </w:pPr>
    </w:p>
    <w:p w14:paraId="14A3D0FE" w14:textId="6B9565A8" w:rsidR="00157B9F" w:rsidRDefault="00157B9F" w:rsidP="00540418">
      <w:pPr>
        <w:pStyle w:val="ROMANOS"/>
        <w:spacing w:after="0" w:line="240" w:lineRule="exact"/>
        <w:ind w:left="1008" w:firstLine="0"/>
        <w:rPr>
          <w:lang w:val="es-MX"/>
        </w:rPr>
      </w:pPr>
    </w:p>
    <w:p w14:paraId="5D69BF83" w14:textId="3CE4EA91" w:rsidR="00157B9F" w:rsidRDefault="00157B9F" w:rsidP="00540418">
      <w:pPr>
        <w:pStyle w:val="ROMANOS"/>
        <w:spacing w:after="0" w:line="240" w:lineRule="exact"/>
        <w:ind w:left="1008" w:firstLine="0"/>
        <w:rPr>
          <w:lang w:val="es-MX"/>
        </w:rPr>
      </w:pPr>
    </w:p>
    <w:p w14:paraId="67604498" w14:textId="77777777" w:rsidR="00157B9F" w:rsidRPr="00F710F2" w:rsidRDefault="00157B9F" w:rsidP="00540418">
      <w:pPr>
        <w:pStyle w:val="ROMANOS"/>
        <w:spacing w:after="0" w:line="240" w:lineRule="exact"/>
        <w:ind w:left="1008" w:firstLine="0"/>
        <w:rPr>
          <w:lang w:val="es-MX"/>
        </w:rPr>
      </w:pPr>
    </w:p>
    <w:p w14:paraId="225C5EF2" w14:textId="77777777" w:rsidR="00540418" w:rsidRPr="00F710F2" w:rsidRDefault="00540418" w:rsidP="00540418">
      <w:pPr>
        <w:pStyle w:val="INCISO"/>
        <w:spacing w:after="0" w:line="240" w:lineRule="exact"/>
        <w:ind w:left="360"/>
        <w:rPr>
          <w:b/>
          <w:smallCaps/>
        </w:rPr>
      </w:pPr>
      <w:r w:rsidRPr="00F710F2">
        <w:rPr>
          <w:b/>
          <w:smallCaps/>
        </w:rPr>
        <w:t>IV)</w:t>
      </w:r>
      <w:r w:rsidRPr="00F710F2">
        <w:rPr>
          <w:b/>
          <w:smallCaps/>
        </w:rPr>
        <w:tab/>
        <w:t xml:space="preserve">Notas al Estado de Flujos de Efectivo </w:t>
      </w:r>
    </w:p>
    <w:p w14:paraId="4CB33A29" w14:textId="77777777" w:rsidR="00540418" w:rsidRPr="00F710F2" w:rsidRDefault="00540418" w:rsidP="00540418">
      <w:pPr>
        <w:pStyle w:val="INCISO"/>
        <w:spacing w:after="0" w:line="240" w:lineRule="exact"/>
        <w:ind w:left="360"/>
        <w:rPr>
          <w:b/>
          <w:smallCaps/>
        </w:rPr>
      </w:pPr>
    </w:p>
    <w:p w14:paraId="12CB2558" w14:textId="77777777" w:rsidR="00540418" w:rsidRPr="00F710F2" w:rsidRDefault="00540418" w:rsidP="00540418">
      <w:pPr>
        <w:pStyle w:val="ROMANOS"/>
        <w:spacing w:after="0" w:line="240" w:lineRule="exact"/>
        <w:rPr>
          <w:b/>
          <w:lang w:val="es-MX"/>
        </w:rPr>
      </w:pPr>
      <w:r w:rsidRPr="00F710F2">
        <w:rPr>
          <w:b/>
          <w:lang w:val="es-MX"/>
        </w:rPr>
        <w:t>Efectivo y equivalentes</w:t>
      </w:r>
    </w:p>
    <w:p w14:paraId="16644A68" w14:textId="77777777"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14:paraId="20873C6B" w14:textId="77777777" w:rsidR="00540418" w:rsidRPr="00F710F2"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109"/>
        <w:gridCol w:w="1134"/>
      </w:tblGrid>
      <w:tr w:rsidR="00540418" w:rsidRPr="00F710F2" w14:paraId="383C94D3"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7F259707" w14:textId="77777777" w:rsidR="00540418" w:rsidRPr="00F710F2" w:rsidRDefault="00540418" w:rsidP="00FC669D">
            <w:pPr>
              <w:pStyle w:val="Texto"/>
              <w:spacing w:after="0" w:line="240" w:lineRule="exact"/>
              <w:ind w:firstLine="0"/>
              <w:rPr>
                <w:szCs w:val="18"/>
                <w:lang w:val="es-MX"/>
              </w:rPr>
            </w:pPr>
          </w:p>
        </w:tc>
        <w:tc>
          <w:tcPr>
            <w:tcW w:w="1109" w:type="dxa"/>
            <w:tcBorders>
              <w:top w:val="single" w:sz="6" w:space="0" w:color="auto"/>
              <w:left w:val="single" w:sz="6" w:space="0" w:color="auto"/>
              <w:bottom w:val="single" w:sz="6" w:space="0" w:color="auto"/>
              <w:right w:val="single" w:sz="6" w:space="0" w:color="auto"/>
            </w:tcBorders>
          </w:tcPr>
          <w:p w14:paraId="601FF6A8" w14:textId="6B3AEFC4" w:rsidR="00540418" w:rsidRPr="00F710F2" w:rsidRDefault="0044253C" w:rsidP="00FC669D">
            <w:pPr>
              <w:pStyle w:val="Texto"/>
              <w:spacing w:after="0" w:line="240" w:lineRule="exact"/>
              <w:ind w:firstLine="0"/>
              <w:jc w:val="center"/>
              <w:rPr>
                <w:szCs w:val="18"/>
                <w:lang w:val="es-MX"/>
              </w:rPr>
            </w:pPr>
            <w:r w:rsidRPr="00F710F2">
              <w:rPr>
                <w:szCs w:val="18"/>
                <w:lang w:val="es-MX"/>
              </w:rPr>
              <w:t>20</w:t>
            </w:r>
            <w:r w:rsidR="00555573">
              <w:rPr>
                <w:szCs w:val="18"/>
                <w:lang w:val="es-MX"/>
              </w:rPr>
              <w:t>20</w:t>
            </w:r>
          </w:p>
        </w:tc>
        <w:tc>
          <w:tcPr>
            <w:tcW w:w="1134" w:type="dxa"/>
            <w:tcBorders>
              <w:top w:val="single" w:sz="6" w:space="0" w:color="auto"/>
              <w:left w:val="single" w:sz="6" w:space="0" w:color="auto"/>
              <w:bottom w:val="single" w:sz="6" w:space="0" w:color="auto"/>
              <w:right w:val="single" w:sz="6" w:space="0" w:color="auto"/>
            </w:tcBorders>
          </w:tcPr>
          <w:p w14:paraId="45466279" w14:textId="47341E76"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555573">
              <w:rPr>
                <w:szCs w:val="18"/>
                <w:lang w:val="es-MX"/>
              </w:rPr>
              <w:t>9</w:t>
            </w:r>
          </w:p>
        </w:tc>
      </w:tr>
      <w:tr w:rsidR="00DF7BD7" w:rsidRPr="004337A7" w14:paraId="5364BE72"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07262677" w14:textId="77777777" w:rsidR="00DF7BD7" w:rsidRPr="00F710F2" w:rsidRDefault="00DF7BD7" w:rsidP="00DF7BD7">
            <w:pPr>
              <w:pStyle w:val="Texto"/>
              <w:spacing w:after="0" w:line="240" w:lineRule="exact"/>
              <w:ind w:firstLine="0"/>
              <w:rPr>
                <w:szCs w:val="18"/>
                <w:lang w:val="es-MX"/>
              </w:rPr>
            </w:pPr>
            <w:r w:rsidRPr="00F710F2">
              <w:rPr>
                <w:szCs w:val="18"/>
                <w:lang w:val="es-MX"/>
              </w:rPr>
              <w:t>Efectivo en Bancos –Tesorería</w:t>
            </w:r>
          </w:p>
        </w:tc>
        <w:tc>
          <w:tcPr>
            <w:tcW w:w="1109" w:type="dxa"/>
            <w:tcBorders>
              <w:top w:val="single" w:sz="6" w:space="0" w:color="auto"/>
              <w:left w:val="single" w:sz="6" w:space="0" w:color="auto"/>
              <w:bottom w:val="single" w:sz="6" w:space="0" w:color="auto"/>
              <w:right w:val="single" w:sz="6" w:space="0" w:color="auto"/>
            </w:tcBorders>
          </w:tcPr>
          <w:p w14:paraId="5D9E6577" w14:textId="1EDD92E7" w:rsidR="00DF7BD7" w:rsidRPr="004337A7" w:rsidRDefault="00EA1401" w:rsidP="004337A7">
            <w:pPr>
              <w:pStyle w:val="Texto"/>
              <w:spacing w:after="0" w:line="240" w:lineRule="exact"/>
              <w:ind w:firstLine="0"/>
              <w:jc w:val="right"/>
              <w:rPr>
                <w:szCs w:val="18"/>
                <w:lang w:val="es-MX"/>
              </w:rPr>
            </w:pPr>
            <w:r>
              <w:rPr>
                <w:szCs w:val="18"/>
                <w:lang w:val="es-MX"/>
              </w:rPr>
              <w:t>20</w:t>
            </w:r>
            <w:r w:rsidR="00DF7BD7" w:rsidRPr="004337A7">
              <w:rPr>
                <w:szCs w:val="18"/>
                <w:lang w:val="es-MX"/>
              </w:rPr>
              <w:t>’</w:t>
            </w:r>
            <w:r>
              <w:rPr>
                <w:szCs w:val="18"/>
                <w:lang w:val="es-MX"/>
              </w:rPr>
              <w:t>031</w:t>
            </w:r>
            <w:r w:rsidR="00DF7BD7" w:rsidRPr="004337A7">
              <w:rPr>
                <w:szCs w:val="18"/>
                <w:lang w:val="es-MX"/>
              </w:rPr>
              <w:t>,</w:t>
            </w:r>
            <w:r>
              <w:rPr>
                <w:szCs w:val="18"/>
                <w:lang w:val="es-MX"/>
              </w:rPr>
              <w:t>522</w:t>
            </w:r>
          </w:p>
        </w:tc>
        <w:tc>
          <w:tcPr>
            <w:tcW w:w="1134" w:type="dxa"/>
            <w:tcBorders>
              <w:top w:val="single" w:sz="6" w:space="0" w:color="auto"/>
              <w:left w:val="single" w:sz="6" w:space="0" w:color="auto"/>
              <w:bottom w:val="single" w:sz="6" w:space="0" w:color="auto"/>
              <w:right w:val="single" w:sz="6" w:space="0" w:color="auto"/>
            </w:tcBorders>
          </w:tcPr>
          <w:p w14:paraId="20A775F3" w14:textId="63289927" w:rsidR="00DF7BD7" w:rsidRPr="004337A7" w:rsidRDefault="00DF7BD7" w:rsidP="00DF7BD7">
            <w:pPr>
              <w:pStyle w:val="Texto"/>
              <w:spacing w:after="0" w:line="240" w:lineRule="exact"/>
              <w:ind w:firstLine="0"/>
              <w:jc w:val="right"/>
              <w:rPr>
                <w:szCs w:val="18"/>
                <w:lang w:val="es-MX"/>
              </w:rPr>
            </w:pPr>
            <w:r w:rsidRPr="004337A7">
              <w:rPr>
                <w:szCs w:val="18"/>
                <w:lang w:val="es-MX"/>
              </w:rPr>
              <w:t>1’942,587</w:t>
            </w:r>
          </w:p>
        </w:tc>
      </w:tr>
      <w:tr w:rsidR="00DF7BD7" w:rsidRPr="004337A7" w14:paraId="75BD6E59"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5AEB0D14" w14:textId="77777777" w:rsidR="00DF7BD7" w:rsidRPr="00F710F2" w:rsidRDefault="00DF7BD7" w:rsidP="00DF7BD7">
            <w:pPr>
              <w:pStyle w:val="Texto"/>
              <w:spacing w:after="0" w:line="240" w:lineRule="exact"/>
              <w:ind w:firstLine="0"/>
              <w:rPr>
                <w:szCs w:val="18"/>
                <w:lang w:val="es-MX"/>
              </w:rPr>
            </w:pPr>
            <w:r w:rsidRPr="00F710F2">
              <w:rPr>
                <w:szCs w:val="18"/>
                <w:lang w:val="es-MX"/>
              </w:rPr>
              <w:t>Efectivo en Bancos- Dependencias</w:t>
            </w:r>
          </w:p>
        </w:tc>
        <w:tc>
          <w:tcPr>
            <w:tcW w:w="1109" w:type="dxa"/>
            <w:tcBorders>
              <w:top w:val="single" w:sz="6" w:space="0" w:color="auto"/>
              <w:left w:val="single" w:sz="6" w:space="0" w:color="auto"/>
              <w:bottom w:val="single" w:sz="6" w:space="0" w:color="auto"/>
              <w:right w:val="single" w:sz="6" w:space="0" w:color="auto"/>
            </w:tcBorders>
          </w:tcPr>
          <w:p w14:paraId="0661A72A" w14:textId="77777777" w:rsidR="00DF7BD7" w:rsidRPr="004337A7" w:rsidRDefault="00DF7BD7" w:rsidP="00DF7BD7">
            <w:pPr>
              <w:pStyle w:val="Texto"/>
              <w:spacing w:after="0" w:line="240" w:lineRule="exact"/>
              <w:ind w:firstLine="0"/>
              <w:jc w:val="right"/>
              <w:rPr>
                <w:szCs w:val="18"/>
                <w:lang w:val="es-MX"/>
              </w:rPr>
            </w:pPr>
            <w:r w:rsidRPr="004337A7">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B56A323" w14:textId="342411DD" w:rsidR="00DF7BD7" w:rsidRPr="004337A7" w:rsidRDefault="00DF7BD7" w:rsidP="00DF7BD7">
            <w:pPr>
              <w:pStyle w:val="Texto"/>
              <w:spacing w:after="0" w:line="240" w:lineRule="exact"/>
              <w:ind w:firstLine="0"/>
              <w:jc w:val="right"/>
              <w:rPr>
                <w:szCs w:val="18"/>
                <w:lang w:val="es-MX"/>
              </w:rPr>
            </w:pPr>
            <w:r w:rsidRPr="004337A7">
              <w:rPr>
                <w:szCs w:val="18"/>
                <w:lang w:val="es-MX"/>
              </w:rPr>
              <w:t>0</w:t>
            </w:r>
          </w:p>
        </w:tc>
      </w:tr>
      <w:tr w:rsidR="00DF7BD7" w:rsidRPr="004337A7" w14:paraId="0CC01274"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7F3F3740" w14:textId="77777777" w:rsidR="00DF7BD7" w:rsidRPr="00F710F2" w:rsidRDefault="00DF7BD7" w:rsidP="00DF7BD7">
            <w:pPr>
              <w:pStyle w:val="Texto"/>
              <w:spacing w:after="0" w:line="240" w:lineRule="exact"/>
              <w:ind w:firstLine="0"/>
              <w:rPr>
                <w:szCs w:val="18"/>
                <w:lang w:val="es-MX"/>
              </w:rPr>
            </w:pPr>
            <w:r w:rsidRPr="00F710F2">
              <w:rPr>
                <w:szCs w:val="18"/>
                <w:lang w:val="es-MX"/>
              </w:rPr>
              <w:t xml:space="preserve">Inversiones temporales (hasta 3 meses) </w:t>
            </w:r>
          </w:p>
        </w:tc>
        <w:tc>
          <w:tcPr>
            <w:tcW w:w="1109" w:type="dxa"/>
            <w:tcBorders>
              <w:top w:val="single" w:sz="6" w:space="0" w:color="auto"/>
              <w:left w:val="single" w:sz="6" w:space="0" w:color="auto"/>
              <w:bottom w:val="single" w:sz="6" w:space="0" w:color="auto"/>
              <w:right w:val="single" w:sz="6" w:space="0" w:color="auto"/>
            </w:tcBorders>
          </w:tcPr>
          <w:p w14:paraId="37379A3F" w14:textId="692C170C" w:rsidR="00DF7BD7" w:rsidRPr="004337A7" w:rsidRDefault="00EA1401" w:rsidP="004337A7">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B25306F" w14:textId="0A37338C" w:rsidR="00DF7BD7" w:rsidRPr="004337A7" w:rsidRDefault="00DF7BD7" w:rsidP="00DF7BD7">
            <w:pPr>
              <w:pStyle w:val="Texto"/>
              <w:spacing w:after="0" w:line="240" w:lineRule="exact"/>
              <w:ind w:firstLine="0"/>
              <w:jc w:val="right"/>
              <w:rPr>
                <w:szCs w:val="18"/>
                <w:lang w:val="es-MX"/>
              </w:rPr>
            </w:pPr>
            <w:r w:rsidRPr="004337A7">
              <w:rPr>
                <w:szCs w:val="18"/>
                <w:lang w:val="es-MX"/>
              </w:rPr>
              <w:t>26’811,649</w:t>
            </w:r>
          </w:p>
        </w:tc>
      </w:tr>
      <w:tr w:rsidR="00DF7BD7" w:rsidRPr="004337A7" w14:paraId="0CEF88F4"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3F90B6FF" w14:textId="77777777" w:rsidR="00DF7BD7" w:rsidRPr="00F710F2" w:rsidRDefault="00DF7BD7" w:rsidP="00DF7BD7">
            <w:pPr>
              <w:pStyle w:val="Texto"/>
              <w:spacing w:after="0" w:line="240" w:lineRule="exact"/>
              <w:ind w:firstLine="0"/>
              <w:rPr>
                <w:szCs w:val="18"/>
                <w:lang w:val="es-MX"/>
              </w:rPr>
            </w:pPr>
            <w:r w:rsidRPr="00F710F2">
              <w:rPr>
                <w:szCs w:val="18"/>
                <w:lang w:val="es-MX"/>
              </w:rPr>
              <w:t>Fondos con afectación específica</w:t>
            </w:r>
          </w:p>
        </w:tc>
        <w:tc>
          <w:tcPr>
            <w:tcW w:w="1109" w:type="dxa"/>
            <w:tcBorders>
              <w:top w:val="single" w:sz="6" w:space="0" w:color="auto"/>
              <w:left w:val="single" w:sz="6" w:space="0" w:color="auto"/>
              <w:bottom w:val="single" w:sz="6" w:space="0" w:color="auto"/>
              <w:right w:val="single" w:sz="6" w:space="0" w:color="auto"/>
            </w:tcBorders>
          </w:tcPr>
          <w:p w14:paraId="2DC919B9" w14:textId="77777777" w:rsidR="00DF7BD7" w:rsidRPr="004337A7" w:rsidRDefault="00DF7BD7" w:rsidP="00DF7BD7">
            <w:pPr>
              <w:pStyle w:val="Texto"/>
              <w:spacing w:after="0" w:line="240" w:lineRule="exact"/>
              <w:ind w:firstLine="0"/>
              <w:jc w:val="right"/>
              <w:rPr>
                <w:szCs w:val="18"/>
                <w:lang w:val="es-MX"/>
              </w:rPr>
            </w:pPr>
            <w:r w:rsidRPr="004337A7">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6EC93D1" w14:textId="48BABAD4" w:rsidR="00DF7BD7" w:rsidRPr="004337A7" w:rsidRDefault="00DF7BD7" w:rsidP="00DF7BD7">
            <w:pPr>
              <w:pStyle w:val="Texto"/>
              <w:spacing w:after="0" w:line="240" w:lineRule="exact"/>
              <w:ind w:firstLine="0"/>
              <w:jc w:val="right"/>
              <w:rPr>
                <w:szCs w:val="18"/>
                <w:lang w:val="es-MX"/>
              </w:rPr>
            </w:pPr>
            <w:r w:rsidRPr="004337A7">
              <w:rPr>
                <w:szCs w:val="18"/>
                <w:lang w:val="es-MX"/>
              </w:rPr>
              <w:t>0</w:t>
            </w:r>
          </w:p>
        </w:tc>
      </w:tr>
      <w:tr w:rsidR="00DF7BD7" w:rsidRPr="004337A7" w14:paraId="4A29C760"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5C65ABD1" w14:textId="77777777" w:rsidR="00DF7BD7" w:rsidRPr="00F710F2" w:rsidRDefault="00DF7BD7" w:rsidP="00DF7BD7">
            <w:pPr>
              <w:pStyle w:val="Texto"/>
              <w:spacing w:after="0" w:line="240" w:lineRule="exact"/>
              <w:ind w:firstLine="0"/>
              <w:rPr>
                <w:szCs w:val="18"/>
                <w:lang w:val="es-MX"/>
              </w:rPr>
            </w:pPr>
            <w:r w:rsidRPr="00F710F2">
              <w:rPr>
                <w:szCs w:val="18"/>
                <w:lang w:val="es-MX"/>
              </w:rPr>
              <w:t>Depósitos de fondos de terceros y otros</w:t>
            </w:r>
          </w:p>
        </w:tc>
        <w:tc>
          <w:tcPr>
            <w:tcW w:w="1109" w:type="dxa"/>
            <w:tcBorders>
              <w:top w:val="single" w:sz="6" w:space="0" w:color="auto"/>
              <w:left w:val="single" w:sz="6" w:space="0" w:color="auto"/>
              <w:bottom w:val="single" w:sz="6" w:space="0" w:color="auto"/>
              <w:right w:val="single" w:sz="6" w:space="0" w:color="auto"/>
            </w:tcBorders>
          </w:tcPr>
          <w:p w14:paraId="437D4D16" w14:textId="77777777" w:rsidR="00DF7BD7" w:rsidRPr="004337A7" w:rsidRDefault="00DF7BD7" w:rsidP="00DF7BD7">
            <w:pPr>
              <w:pStyle w:val="Texto"/>
              <w:spacing w:after="0" w:line="240" w:lineRule="exact"/>
              <w:ind w:firstLine="0"/>
              <w:jc w:val="right"/>
              <w:rPr>
                <w:szCs w:val="18"/>
                <w:lang w:val="es-MX"/>
              </w:rPr>
            </w:pPr>
            <w:r w:rsidRPr="004337A7">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9032EDE" w14:textId="562CA594" w:rsidR="00DF7BD7" w:rsidRPr="004337A7" w:rsidRDefault="00DF7BD7" w:rsidP="00DF7BD7">
            <w:pPr>
              <w:pStyle w:val="Texto"/>
              <w:spacing w:after="0" w:line="240" w:lineRule="exact"/>
              <w:ind w:firstLine="0"/>
              <w:jc w:val="right"/>
              <w:rPr>
                <w:szCs w:val="18"/>
                <w:lang w:val="es-MX"/>
              </w:rPr>
            </w:pPr>
            <w:r w:rsidRPr="004337A7">
              <w:rPr>
                <w:szCs w:val="18"/>
                <w:lang w:val="es-MX"/>
              </w:rPr>
              <w:t>0</w:t>
            </w:r>
          </w:p>
        </w:tc>
      </w:tr>
      <w:tr w:rsidR="004337A7" w:rsidRPr="004337A7" w14:paraId="7F25DA2C"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3FD287B7" w14:textId="77777777" w:rsidR="004337A7" w:rsidRPr="00F710F2" w:rsidRDefault="004337A7" w:rsidP="004337A7">
            <w:pPr>
              <w:pStyle w:val="Texto"/>
              <w:spacing w:after="0" w:line="240" w:lineRule="exact"/>
              <w:ind w:firstLine="0"/>
              <w:rPr>
                <w:szCs w:val="18"/>
                <w:lang w:val="es-MX"/>
              </w:rPr>
            </w:pPr>
            <w:r w:rsidRPr="00F710F2">
              <w:rPr>
                <w:szCs w:val="18"/>
                <w:lang w:val="es-MX"/>
              </w:rPr>
              <w:t>Total de Efectivo y Equivalentes</w:t>
            </w:r>
          </w:p>
        </w:tc>
        <w:tc>
          <w:tcPr>
            <w:tcW w:w="1109" w:type="dxa"/>
            <w:tcBorders>
              <w:top w:val="single" w:sz="6" w:space="0" w:color="auto"/>
              <w:left w:val="single" w:sz="6" w:space="0" w:color="auto"/>
              <w:bottom w:val="single" w:sz="6" w:space="0" w:color="auto"/>
              <w:right w:val="single" w:sz="6" w:space="0" w:color="auto"/>
            </w:tcBorders>
          </w:tcPr>
          <w:p w14:paraId="0AAD4928" w14:textId="0C95C4D3" w:rsidR="004337A7" w:rsidRPr="004337A7" w:rsidRDefault="00EA1401" w:rsidP="004337A7">
            <w:pPr>
              <w:jc w:val="right"/>
              <w:rPr>
                <w:rFonts w:ascii="Arial" w:hAnsi="Arial" w:cs="Arial"/>
                <w:sz w:val="18"/>
                <w:szCs w:val="18"/>
              </w:rPr>
            </w:pPr>
            <w:r>
              <w:rPr>
                <w:rFonts w:ascii="Arial" w:hAnsi="Arial" w:cs="Arial"/>
                <w:sz w:val="18"/>
                <w:szCs w:val="18"/>
              </w:rPr>
              <w:t>20</w:t>
            </w:r>
            <w:r w:rsidR="004337A7" w:rsidRPr="004337A7">
              <w:rPr>
                <w:rFonts w:ascii="Arial" w:hAnsi="Arial" w:cs="Arial"/>
                <w:sz w:val="18"/>
                <w:szCs w:val="18"/>
              </w:rPr>
              <w:t>’</w:t>
            </w:r>
            <w:r>
              <w:rPr>
                <w:rFonts w:ascii="Arial" w:hAnsi="Arial" w:cs="Arial"/>
                <w:sz w:val="18"/>
                <w:szCs w:val="18"/>
              </w:rPr>
              <w:t>031</w:t>
            </w:r>
            <w:r w:rsidR="004337A7" w:rsidRPr="004337A7">
              <w:rPr>
                <w:rFonts w:ascii="Arial" w:hAnsi="Arial" w:cs="Arial"/>
                <w:sz w:val="18"/>
                <w:szCs w:val="18"/>
              </w:rPr>
              <w:t>,</w:t>
            </w:r>
            <w:r>
              <w:rPr>
                <w:rFonts w:ascii="Arial" w:hAnsi="Arial" w:cs="Arial"/>
                <w:sz w:val="18"/>
                <w:szCs w:val="18"/>
              </w:rPr>
              <w:t>522</w:t>
            </w:r>
          </w:p>
        </w:tc>
        <w:tc>
          <w:tcPr>
            <w:tcW w:w="1134" w:type="dxa"/>
            <w:tcBorders>
              <w:top w:val="single" w:sz="6" w:space="0" w:color="auto"/>
              <w:left w:val="single" w:sz="6" w:space="0" w:color="auto"/>
              <w:bottom w:val="single" w:sz="6" w:space="0" w:color="auto"/>
              <w:right w:val="single" w:sz="6" w:space="0" w:color="auto"/>
            </w:tcBorders>
          </w:tcPr>
          <w:p w14:paraId="34DC368F" w14:textId="631C8B9C" w:rsidR="004337A7" w:rsidRPr="004337A7" w:rsidRDefault="004337A7" w:rsidP="004337A7">
            <w:pPr>
              <w:jc w:val="right"/>
              <w:rPr>
                <w:rFonts w:ascii="Arial" w:hAnsi="Arial" w:cs="Arial"/>
                <w:sz w:val="18"/>
                <w:szCs w:val="18"/>
              </w:rPr>
            </w:pPr>
            <w:r w:rsidRPr="004337A7">
              <w:rPr>
                <w:rFonts w:ascii="Arial" w:hAnsi="Arial" w:cs="Arial"/>
                <w:sz w:val="18"/>
                <w:szCs w:val="18"/>
              </w:rPr>
              <w:t>28’754,236</w:t>
            </w:r>
          </w:p>
        </w:tc>
      </w:tr>
    </w:tbl>
    <w:p w14:paraId="6A2FBC19" w14:textId="77777777" w:rsidR="00540418" w:rsidRDefault="00540418" w:rsidP="00540418">
      <w:pPr>
        <w:pStyle w:val="Texto"/>
        <w:spacing w:after="0" w:line="240" w:lineRule="exact"/>
        <w:rPr>
          <w:szCs w:val="18"/>
          <w:lang w:val="es-MX"/>
        </w:rPr>
      </w:pPr>
    </w:p>
    <w:p w14:paraId="444FFD7F" w14:textId="642587FD" w:rsidR="00A54037" w:rsidRDefault="00A54037" w:rsidP="00540418">
      <w:pPr>
        <w:pStyle w:val="Texto"/>
        <w:spacing w:after="0" w:line="240" w:lineRule="exact"/>
        <w:rPr>
          <w:szCs w:val="18"/>
          <w:lang w:val="es-MX"/>
        </w:rPr>
      </w:pPr>
    </w:p>
    <w:p w14:paraId="0EDECE9A" w14:textId="14A8ADAF" w:rsidR="00157B9F" w:rsidRDefault="00157B9F" w:rsidP="00540418">
      <w:pPr>
        <w:pStyle w:val="Texto"/>
        <w:spacing w:after="0" w:line="240" w:lineRule="exact"/>
        <w:rPr>
          <w:szCs w:val="18"/>
          <w:lang w:val="es-MX"/>
        </w:rPr>
      </w:pPr>
    </w:p>
    <w:p w14:paraId="261BCDD8" w14:textId="13B4A4F3" w:rsidR="00157B9F" w:rsidRDefault="00157B9F" w:rsidP="00540418">
      <w:pPr>
        <w:pStyle w:val="Texto"/>
        <w:spacing w:after="0" w:line="240" w:lineRule="exact"/>
        <w:rPr>
          <w:szCs w:val="18"/>
          <w:lang w:val="es-MX"/>
        </w:rPr>
      </w:pPr>
    </w:p>
    <w:p w14:paraId="1428AAB6" w14:textId="7729D6F0" w:rsidR="00157B9F" w:rsidRDefault="00157B9F" w:rsidP="00540418">
      <w:pPr>
        <w:pStyle w:val="Texto"/>
        <w:spacing w:after="0" w:line="240" w:lineRule="exact"/>
        <w:rPr>
          <w:szCs w:val="18"/>
          <w:lang w:val="es-MX"/>
        </w:rPr>
      </w:pPr>
    </w:p>
    <w:p w14:paraId="1B27B8B0" w14:textId="5DE50962" w:rsidR="00157B9F" w:rsidRDefault="00157B9F" w:rsidP="00540418">
      <w:pPr>
        <w:pStyle w:val="Texto"/>
        <w:spacing w:after="0" w:line="240" w:lineRule="exact"/>
        <w:rPr>
          <w:szCs w:val="18"/>
          <w:lang w:val="es-MX"/>
        </w:rPr>
      </w:pPr>
    </w:p>
    <w:p w14:paraId="36A5DF73" w14:textId="147A195E" w:rsidR="00157B9F" w:rsidRDefault="00157B9F" w:rsidP="00540418">
      <w:pPr>
        <w:pStyle w:val="Texto"/>
        <w:spacing w:after="0" w:line="240" w:lineRule="exact"/>
        <w:rPr>
          <w:szCs w:val="18"/>
          <w:lang w:val="es-MX"/>
        </w:rPr>
      </w:pPr>
    </w:p>
    <w:p w14:paraId="2B2BF5C7" w14:textId="5080A9D6" w:rsidR="00157B9F" w:rsidRDefault="00157B9F" w:rsidP="00540418">
      <w:pPr>
        <w:pStyle w:val="Texto"/>
        <w:spacing w:after="0" w:line="240" w:lineRule="exact"/>
        <w:rPr>
          <w:szCs w:val="18"/>
          <w:lang w:val="es-MX"/>
        </w:rPr>
      </w:pPr>
    </w:p>
    <w:p w14:paraId="730048B6" w14:textId="6CF26361" w:rsidR="00157B9F" w:rsidRDefault="00157B9F" w:rsidP="00540418">
      <w:pPr>
        <w:pStyle w:val="Texto"/>
        <w:spacing w:after="0" w:line="240" w:lineRule="exact"/>
        <w:rPr>
          <w:szCs w:val="18"/>
          <w:lang w:val="es-MX"/>
        </w:rPr>
      </w:pPr>
    </w:p>
    <w:p w14:paraId="29DB646B" w14:textId="60A8312A" w:rsidR="00157B9F" w:rsidRDefault="00157B9F" w:rsidP="00540418">
      <w:pPr>
        <w:pStyle w:val="Texto"/>
        <w:spacing w:after="0" w:line="240" w:lineRule="exact"/>
        <w:rPr>
          <w:szCs w:val="18"/>
          <w:lang w:val="es-MX"/>
        </w:rPr>
      </w:pPr>
    </w:p>
    <w:p w14:paraId="2F72FF5C" w14:textId="69BB43DC" w:rsidR="00157B9F" w:rsidRDefault="00157B9F" w:rsidP="00540418">
      <w:pPr>
        <w:pStyle w:val="Texto"/>
        <w:spacing w:after="0" w:line="240" w:lineRule="exact"/>
        <w:rPr>
          <w:szCs w:val="18"/>
          <w:lang w:val="es-MX"/>
        </w:rPr>
      </w:pPr>
    </w:p>
    <w:p w14:paraId="50274E26" w14:textId="0EEDF1FB" w:rsidR="00157B9F" w:rsidRDefault="00157B9F" w:rsidP="00540418">
      <w:pPr>
        <w:pStyle w:val="Texto"/>
        <w:spacing w:after="0" w:line="240" w:lineRule="exact"/>
        <w:rPr>
          <w:szCs w:val="18"/>
          <w:lang w:val="es-MX"/>
        </w:rPr>
      </w:pPr>
    </w:p>
    <w:p w14:paraId="5968EC6B" w14:textId="2942B497" w:rsidR="00157B9F" w:rsidRDefault="00157B9F" w:rsidP="00540418">
      <w:pPr>
        <w:pStyle w:val="Texto"/>
        <w:spacing w:after="0" w:line="240" w:lineRule="exact"/>
        <w:rPr>
          <w:szCs w:val="18"/>
          <w:lang w:val="es-MX"/>
        </w:rPr>
      </w:pPr>
    </w:p>
    <w:p w14:paraId="7F16D806" w14:textId="2A6A4FD9" w:rsidR="00157B9F" w:rsidRDefault="00157B9F" w:rsidP="00540418">
      <w:pPr>
        <w:pStyle w:val="Texto"/>
        <w:spacing w:after="0" w:line="240" w:lineRule="exact"/>
        <w:rPr>
          <w:szCs w:val="18"/>
          <w:lang w:val="es-MX"/>
        </w:rPr>
      </w:pPr>
    </w:p>
    <w:p w14:paraId="4B860070" w14:textId="6ECBA2E6" w:rsidR="00157B9F" w:rsidRDefault="00157B9F" w:rsidP="00540418">
      <w:pPr>
        <w:pStyle w:val="Texto"/>
        <w:spacing w:after="0" w:line="240" w:lineRule="exact"/>
        <w:rPr>
          <w:szCs w:val="18"/>
          <w:lang w:val="es-MX"/>
        </w:rPr>
      </w:pPr>
    </w:p>
    <w:p w14:paraId="15354612" w14:textId="37CDE566" w:rsidR="00157B9F" w:rsidRDefault="00157B9F" w:rsidP="00540418">
      <w:pPr>
        <w:pStyle w:val="Texto"/>
        <w:spacing w:after="0" w:line="240" w:lineRule="exact"/>
        <w:rPr>
          <w:szCs w:val="18"/>
          <w:lang w:val="es-MX"/>
        </w:rPr>
      </w:pPr>
    </w:p>
    <w:p w14:paraId="70E6511E" w14:textId="4EC2EEA6" w:rsidR="00157B9F" w:rsidRDefault="00157B9F" w:rsidP="00540418">
      <w:pPr>
        <w:pStyle w:val="Texto"/>
        <w:spacing w:after="0" w:line="240" w:lineRule="exact"/>
        <w:rPr>
          <w:szCs w:val="18"/>
          <w:lang w:val="es-MX"/>
        </w:rPr>
      </w:pPr>
    </w:p>
    <w:p w14:paraId="274A2ECC" w14:textId="63F20F70" w:rsidR="00157B9F" w:rsidRDefault="00157B9F" w:rsidP="00540418">
      <w:pPr>
        <w:pStyle w:val="Texto"/>
        <w:spacing w:after="0" w:line="240" w:lineRule="exact"/>
        <w:rPr>
          <w:szCs w:val="18"/>
          <w:lang w:val="es-MX"/>
        </w:rPr>
      </w:pPr>
    </w:p>
    <w:p w14:paraId="584738E4" w14:textId="3F5E70AC" w:rsidR="00157B9F" w:rsidRDefault="00157B9F" w:rsidP="00540418">
      <w:pPr>
        <w:pStyle w:val="Texto"/>
        <w:spacing w:after="0" w:line="240" w:lineRule="exact"/>
        <w:rPr>
          <w:szCs w:val="18"/>
          <w:lang w:val="es-MX"/>
        </w:rPr>
      </w:pPr>
    </w:p>
    <w:p w14:paraId="25155B44" w14:textId="3F5AFEF1" w:rsidR="00157B9F" w:rsidRDefault="00157B9F" w:rsidP="00540418">
      <w:pPr>
        <w:pStyle w:val="Texto"/>
        <w:spacing w:after="0" w:line="240" w:lineRule="exact"/>
        <w:rPr>
          <w:szCs w:val="18"/>
          <w:lang w:val="es-MX"/>
        </w:rPr>
      </w:pPr>
    </w:p>
    <w:p w14:paraId="20F34915" w14:textId="304762D4" w:rsidR="00157B9F" w:rsidRDefault="00157B9F" w:rsidP="00540418">
      <w:pPr>
        <w:pStyle w:val="Texto"/>
        <w:spacing w:after="0" w:line="240" w:lineRule="exact"/>
        <w:rPr>
          <w:szCs w:val="18"/>
          <w:lang w:val="es-MX"/>
        </w:rPr>
      </w:pPr>
    </w:p>
    <w:p w14:paraId="3DA71B55" w14:textId="4ED06E2F" w:rsidR="00157B9F" w:rsidRDefault="00157B9F" w:rsidP="00540418">
      <w:pPr>
        <w:pStyle w:val="Texto"/>
        <w:spacing w:after="0" w:line="240" w:lineRule="exact"/>
        <w:rPr>
          <w:szCs w:val="18"/>
          <w:lang w:val="es-MX"/>
        </w:rPr>
      </w:pPr>
    </w:p>
    <w:p w14:paraId="2D1FE6E7" w14:textId="77777777" w:rsidR="00157B9F" w:rsidRPr="00F710F2" w:rsidRDefault="00157B9F" w:rsidP="00540418">
      <w:pPr>
        <w:pStyle w:val="Texto"/>
        <w:spacing w:after="0" w:line="240" w:lineRule="exact"/>
        <w:rPr>
          <w:szCs w:val="18"/>
          <w:lang w:val="es-MX"/>
        </w:rPr>
      </w:pPr>
    </w:p>
    <w:p w14:paraId="4BBCD8FD" w14:textId="77777777" w:rsidR="00540418" w:rsidRPr="00F710F2" w:rsidRDefault="00540418" w:rsidP="00540418">
      <w:pPr>
        <w:pStyle w:val="Texto"/>
        <w:spacing w:after="0" w:line="240" w:lineRule="exact"/>
        <w:rPr>
          <w:szCs w:val="18"/>
          <w:lang w:val="es-MX"/>
        </w:rPr>
      </w:pPr>
    </w:p>
    <w:p w14:paraId="72D255F4" w14:textId="77777777" w:rsidR="00540418" w:rsidRPr="00F710F2" w:rsidRDefault="00540418" w:rsidP="00540418">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14:paraId="0A38578C" w14:textId="77777777" w:rsidR="00540418" w:rsidRPr="00F710F2" w:rsidRDefault="00540418" w:rsidP="00540418">
      <w:pPr>
        <w:pStyle w:val="Texto"/>
        <w:spacing w:after="0" w:line="240" w:lineRule="exact"/>
        <w:jc w:val="center"/>
        <w:rPr>
          <w:b/>
          <w:smallCaps/>
          <w:szCs w:val="18"/>
          <w:lang w:val="es-MX"/>
        </w:rPr>
      </w:pPr>
    </w:p>
    <w:p w14:paraId="2E834A89" w14:textId="77777777" w:rsidR="00540418"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7DCF37D7" w14:textId="77777777" w:rsidR="000A4A52" w:rsidRDefault="000A4A52" w:rsidP="00540418">
      <w:pPr>
        <w:pStyle w:val="Texto"/>
        <w:spacing w:after="0" w:line="240" w:lineRule="exact"/>
        <w:rPr>
          <w:szCs w:val="18"/>
          <w:lang w:val="es-MX"/>
        </w:rPr>
      </w:pPr>
    </w:p>
    <w:tbl>
      <w:tblPr>
        <w:tblW w:w="8186" w:type="dxa"/>
        <w:tblInd w:w="3079" w:type="dxa"/>
        <w:tblCellMar>
          <w:left w:w="70" w:type="dxa"/>
          <w:right w:w="70" w:type="dxa"/>
        </w:tblCellMar>
        <w:tblLook w:val="0000" w:firstRow="0" w:lastRow="0" w:firstColumn="0" w:lastColumn="0" w:noHBand="0" w:noVBand="0"/>
      </w:tblPr>
      <w:tblGrid>
        <w:gridCol w:w="463"/>
        <w:gridCol w:w="5997"/>
        <w:gridCol w:w="1726"/>
      </w:tblGrid>
      <w:tr w:rsidR="000A4A52" w:rsidRPr="000A4A52" w14:paraId="38816452" w14:textId="77777777" w:rsidTr="00B34944">
        <w:trPr>
          <w:cantSplit/>
          <w:trHeight w:val="19"/>
        </w:trPr>
        <w:tc>
          <w:tcPr>
            <w:tcW w:w="8186"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119E3DA7" w14:textId="77777777" w:rsidR="000A4A52" w:rsidRPr="000A4A52" w:rsidRDefault="000A4A52" w:rsidP="000A4A52">
            <w:pPr>
              <w:spacing w:before="60" w:after="60" w:line="24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Macro para el Desarrollo Integral de Tlaxcala</w:t>
            </w:r>
          </w:p>
          <w:p w14:paraId="7EAFDD98" w14:textId="77777777" w:rsidR="000A4A52" w:rsidRPr="000A4A52" w:rsidRDefault="000A4A52" w:rsidP="000A4A52">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Conciliación entre los Ingresos Presupuestarios y Contables</w:t>
            </w:r>
          </w:p>
          <w:p w14:paraId="3BD51DAF" w14:textId="1D003963" w:rsidR="00DC0D31" w:rsidRDefault="000A4A52" w:rsidP="004916A3">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sidR="00DC0D31">
              <w:rPr>
                <w:rFonts w:ascii="Arial" w:eastAsia="Times New Roman" w:hAnsi="Arial" w:cs="Arial"/>
                <w:b/>
                <w:sz w:val="16"/>
                <w:szCs w:val="16"/>
                <w:lang w:eastAsia="es-ES"/>
              </w:rPr>
              <w:t>01 de enero al 3</w:t>
            </w:r>
            <w:r w:rsidR="00D273F4">
              <w:rPr>
                <w:rFonts w:ascii="Arial" w:eastAsia="Times New Roman" w:hAnsi="Arial" w:cs="Arial"/>
                <w:b/>
                <w:sz w:val="16"/>
                <w:szCs w:val="16"/>
                <w:lang w:eastAsia="es-ES"/>
              </w:rPr>
              <w:t>1</w:t>
            </w:r>
            <w:r w:rsidR="00DC0D31">
              <w:rPr>
                <w:rFonts w:ascii="Arial" w:eastAsia="Times New Roman" w:hAnsi="Arial" w:cs="Arial"/>
                <w:b/>
                <w:sz w:val="16"/>
                <w:szCs w:val="16"/>
                <w:lang w:eastAsia="es-ES"/>
              </w:rPr>
              <w:t xml:space="preserve"> de </w:t>
            </w:r>
            <w:r w:rsidR="00D273F4">
              <w:rPr>
                <w:rFonts w:ascii="Arial" w:eastAsia="Times New Roman" w:hAnsi="Arial" w:cs="Arial"/>
                <w:b/>
                <w:sz w:val="16"/>
                <w:szCs w:val="16"/>
                <w:lang w:eastAsia="es-ES"/>
              </w:rPr>
              <w:t>dic</w:t>
            </w:r>
            <w:r w:rsidR="00E5430E">
              <w:rPr>
                <w:rFonts w:ascii="Arial" w:eastAsia="Times New Roman" w:hAnsi="Arial" w:cs="Arial"/>
                <w:b/>
                <w:sz w:val="16"/>
                <w:szCs w:val="16"/>
                <w:lang w:eastAsia="es-ES"/>
              </w:rPr>
              <w:t>iembre de 2020</w:t>
            </w:r>
          </w:p>
          <w:p w14:paraId="79E09A03" w14:textId="77777777" w:rsidR="000A4A52" w:rsidRPr="000A4A52" w:rsidRDefault="000A4A52" w:rsidP="00DC0D31">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(Cifras en pesos)</w:t>
            </w:r>
          </w:p>
        </w:tc>
      </w:tr>
      <w:tr w:rsidR="000A4A52" w:rsidRPr="000A4A52" w14:paraId="3A548F36"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56F261BF" w14:textId="77777777" w:rsidR="000A4A52" w:rsidRPr="000A4A52" w:rsidRDefault="000A4A52" w:rsidP="000A4A52">
            <w:pPr>
              <w:spacing w:before="60" w:after="60" w:line="240" w:lineRule="exact"/>
              <w:jc w:val="both"/>
              <w:rPr>
                <w:rFonts w:ascii="Arial" w:eastAsia="Times New Roman" w:hAnsi="Arial" w:cs="Arial"/>
                <w:b/>
                <w:color w:val="FFFFFF" w:themeColor="background1"/>
                <w:sz w:val="16"/>
                <w:szCs w:val="16"/>
                <w:lang w:eastAsia="es-ES"/>
              </w:rPr>
            </w:pPr>
            <w:r w:rsidRPr="000A4A52">
              <w:rPr>
                <w:rFonts w:ascii="Arial" w:eastAsia="Times New Roman" w:hAnsi="Arial" w:cs="Arial"/>
                <w:b/>
                <w:color w:val="FFFFFF" w:themeColor="background1"/>
                <w:sz w:val="16"/>
                <w:szCs w:val="16"/>
                <w:lang w:eastAsia="es-ES"/>
              </w:rPr>
              <w:t>1. Total de Ingresos Presupuestarios</w:t>
            </w:r>
          </w:p>
        </w:tc>
        <w:tc>
          <w:tcPr>
            <w:tcW w:w="172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B9CD2ED" w14:textId="35FDC3D6" w:rsidR="000A4A52" w:rsidRPr="000A4A52" w:rsidRDefault="00EA1401" w:rsidP="00F5261D">
            <w:pPr>
              <w:spacing w:before="60" w:after="60" w:line="240" w:lineRule="exact"/>
              <w:jc w:val="right"/>
              <w:rPr>
                <w:rFonts w:ascii="Arial" w:eastAsia="Times New Roman" w:hAnsi="Arial" w:cs="Arial"/>
                <w:b/>
                <w:color w:val="FFFFFF" w:themeColor="background1"/>
                <w:sz w:val="16"/>
                <w:szCs w:val="16"/>
                <w:lang w:eastAsia="es-ES"/>
              </w:rPr>
            </w:pPr>
            <w:r>
              <w:rPr>
                <w:rFonts w:ascii="Arial" w:eastAsia="Times New Roman" w:hAnsi="Arial" w:cs="Arial"/>
                <w:b/>
                <w:color w:val="FFFFFF" w:themeColor="background1"/>
                <w:sz w:val="16"/>
                <w:szCs w:val="16"/>
                <w:lang w:eastAsia="es-ES"/>
              </w:rPr>
              <w:t>11</w:t>
            </w:r>
            <w:r w:rsidR="00836D17">
              <w:rPr>
                <w:rFonts w:ascii="Arial" w:eastAsia="Times New Roman" w:hAnsi="Arial" w:cs="Arial"/>
                <w:b/>
                <w:color w:val="FFFFFF" w:themeColor="background1"/>
                <w:sz w:val="16"/>
                <w:szCs w:val="16"/>
                <w:lang w:eastAsia="es-ES"/>
              </w:rPr>
              <w:t>’</w:t>
            </w:r>
            <w:r>
              <w:rPr>
                <w:rFonts w:ascii="Arial" w:eastAsia="Times New Roman" w:hAnsi="Arial" w:cs="Arial"/>
                <w:b/>
                <w:color w:val="FFFFFF" w:themeColor="background1"/>
                <w:sz w:val="16"/>
                <w:szCs w:val="16"/>
                <w:lang w:eastAsia="es-ES"/>
              </w:rPr>
              <w:t>593</w:t>
            </w:r>
            <w:r w:rsidR="00FC5623">
              <w:rPr>
                <w:rFonts w:ascii="Arial" w:eastAsia="Times New Roman" w:hAnsi="Arial" w:cs="Arial"/>
                <w:b/>
                <w:color w:val="FFFFFF" w:themeColor="background1"/>
                <w:sz w:val="16"/>
                <w:szCs w:val="16"/>
                <w:lang w:eastAsia="es-ES"/>
              </w:rPr>
              <w:t>,</w:t>
            </w:r>
            <w:r>
              <w:rPr>
                <w:rFonts w:ascii="Arial" w:eastAsia="Times New Roman" w:hAnsi="Arial" w:cs="Arial"/>
                <w:b/>
                <w:color w:val="FFFFFF" w:themeColor="background1"/>
                <w:sz w:val="16"/>
                <w:szCs w:val="16"/>
                <w:lang w:eastAsia="es-ES"/>
              </w:rPr>
              <w:t>778</w:t>
            </w:r>
          </w:p>
        </w:tc>
      </w:tr>
      <w:tr w:rsidR="000A4A52" w:rsidRPr="000A4A52" w14:paraId="0778A061" w14:textId="77777777" w:rsidTr="00B34944">
        <w:trPr>
          <w:cantSplit/>
          <w:trHeight w:val="19"/>
        </w:trPr>
        <w:tc>
          <w:tcPr>
            <w:tcW w:w="6460" w:type="dxa"/>
            <w:gridSpan w:val="2"/>
            <w:tcBorders>
              <w:top w:val="single" w:sz="6" w:space="0" w:color="auto"/>
              <w:bottom w:val="single" w:sz="6" w:space="0" w:color="auto"/>
            </w:tcBorders>
          </w:tcPr>
          <w:p w14:paraId="5906DE89"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14:paraId="77941864" w14:textId="77777777"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14:paraId="5A078F7E"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tcPr>
          <w:p w14:paraId="39AD5A04" w14:textId="77777777"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2. Más Ingresos Contables No Presupuestarios</w:t>
            </w:r>
          </w:p>
        </w:tc>
        <w:tc>
          <w:tcPr>
            <w:tcW w:w="1726" w:type="dxa"/>
            <w:tcBorders>
              <w:top w:val="single" w:sz="6" w:space="0" w:color="auto"/>
              <w:left w:val="single" w:sz="6" w:space="0" w:color="auto"/>
              <w:bottom w:val="single" w:sz="6" w:space="0" w:color="auto"/>
              <w:right w:val="single" w:sz="6" w:space="0" w:color="auto"/>
            </w:tcBorders>
          </w:tcPr>
          <w:p w14:paraId="4A632ECF" w14:textId="27730EC4" w:rsidR="000A4A52" w:rsidRPr="000A4A52" w:rsidRDefault="00EA1401" w:rsidP="00F5261D">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4</w:t>
            </w:r>
            <w:r w:rsidR="003D0BBF">
              <w:rPr>
                <w:rFonts w:ascii="Arial" w:eastAsia="Times New Roman" w:hAnsi="Arial" w:cs="Arial"/>
                <w:b/>
                <w:sz w:val="16"/>
                <w:szCs w:val="16"/>
                <w:lang w:eastAsia="es-ES"/>
              </w:rPr>
              <w:t>’</w:t>
            </w:r>
            <w:r w:rsidR="00F5261D">
              <w:rPr>
                <w:rFonts w:ascii="Arial" w:eastAsia="Times New Roman" w:hAnsi="Arial" w:cs="Arial"/>
                <w:b/>
                <w:sz w:val="16"/>
                <w:szCs w:val="16"/>
                <w:lang w:eastAsia="es-ES"/>
              </w:rPr>
              <w:t>3</w:t>
            </w:r>
            <w:r>
              <w:rPr>
                <w:rFonts w:ascii="Arial" w:eastAsia="Times New Roman" w:hAnsi="Arial" w:cs="Arial"/>
                <w:b/>
                <w:sz w:val="16"/>
                <w:szCs w:val="16"/>
                <w:lang w:eastAsia="es-ES"/>
              </w:rPr>
              <w:t>88</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580</w:t>
            </w:r>
          </w:p>
        </w:tc>
      </w:tr>
      <w:tr w:rsidR="000A4A52" w:rsidRPr="000A4A52" w14:paraId="5940A06D" w14:textId="77777777" w:rsidTr="00B34944">
        <w:trPr>
          <w:cantSplit/>
          <w:trHeight w:val="19"/>
        </w:trPr>
        <w:tc>
          <w:tcPr>
            <w:tcW w:w="463" w:type="dxa"/>
            <w:tcBorders>
              <w:top w:val="single" w:sz="6" w:space="0" w:color="auto"/>
              <w:left w:val="single" w:sz="6" w:space="0" w:color="auto"/>
              <w:bottom w:val="single" w:sz="6" w:space="0" w:color="auto"/>
            </w:tcBorders>
          </w:tcPr>
          <w:p w14:paraId="6F18BBDF"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2.1</w:t>
            </w:r>
          </w:p>
        </w:tc>
        <w:tc>
          <w:tcPr>
            <w:tcW w:w="5996" w:type="dxa"/>
            <w:tcBorders>
              <w:top w:val="single" w:sz="6" w:space="0" w:color="auto"/>
              <w:bottom w:val="single" w:sz="6" w:space="0" w:color="auto"/>
              <w:right w:val="single" w:sz="6" w:space="0" w:color="auto"/>
            </w:tcBorders>
          </w:tcPr>
          <w:p w14:paraId="22EC57D2"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Financieros</w:t>
            </w:r>
          </w:p>
        </w:tc>
        <w:tc>
          <w:tcPr>
            <w:tcW w:w="1726" w:type="dxa"/>
            <w:tcBorders>
              <w:top w:val="single" w:sz="6" w:space="0" w:color="auto"/>
              <w:left w:val="single" w:sz="6" w:space="0" w:color="auto"/>
              <w:bottom w:val="single" w:sz="6" w:space="0" w:color="auto"/>
              <w:right w:val="single" w:sz="6" w:space="0" w:color="auto"/>
            </w:tcBorders>
          </w:tcPr>
          <w:p w14:paraId="5FF1C5DD" w14:textId="388B0C99" w:rsidR="000A4A52" w:rsidRPr="000A4A52" w:rsidRDefault="00EA1401" w:rsidP="00F5261D">
            <w:pPr>
              <w:spacing w:before="60" w:after="60" w:line="24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4</w:t>
            </w:r>
            <w:r w:rsidR="00A843C9">
              <w:rPr>
                <w:rFonts w:ascii="Arial" w:eastAsia="Times New Roman" w:hAnsi="Arial" w:cs="Arial"/>
                <w:sz w:val="16"/>
                <w:szCs w:val="16"/>
                <w:lang w:eastAsia="es-ES"/>
              </w:rPr>
              <w:t>’</w:t>
            </w:r>
            <w:r>
              <w:rPr>
                <w:rFonts w:ascii="Arial" w:eastAsia="Times New Roman" w:hAnsi="Arial" w:cs="Arial"/>
                <w:sz w:val="16"/>
                <w:szCs w:val="16"/>
                <w:lang w:eastAsia="es-ES"/>
              </w:rPr>
              <w:t>388</w:t>
            </w:r>
            <w:r w:rsidR="00A843C9">
              <w:rPr>
                <w:rFonts w:ascii="Arial" w:eastAsia="Times New Roman" w:hAnsi="Arial" w:cs="Arial"/>
                <w:sz w:val="16"/>
                <w:szCs w:val="16"/>
                <w:lang w:eastAsia="es-ES"/>
              </w:rPr>
              <w:t>,</w:t>
            </w:r>
            <w:r>
              <w:rPr>
                <w:rFonts w:ascii="Arial" w:eastAsia="Times New Roman" w:hAnsi="Arial" w:cs="Arial"/>
                <w:sz w:val="16"/>
                <w:szCs w:val="16"/>
                <w:lang w:eastAsia="es-ES"/>
              </w:rPr>
              <w:t>580</w:t>
            </w:r>
          </w:p>
        </w:tc>
      </w:tr>
      <w:tr w:rsidR="000B0AA6" w:rsidRPr="000A4A52" w14:paraId="3695C5A8" w14:textId="77777777" w:rsidTr="00B34944">
        <w:trPr>
          <w:cantSplit/>
          <w:trHeight w:val="19"/>
        </w:trPr>
        <w:tc>
          <w:tcPr>
            <w:tcW w:w="463" w:type="dxa"/>
            <w:tcBorders>
              <w:top w:val="single" w:sz="6" w:space="0" w:color="auto"/>
              <w:left w:val="single" w:sz="6" w:space="0" w:color="auto"/>
              <w:bottom w:val="single" w:sz="6" w:space="0" w:color="auto"/>
            </w:tcBorders>
          </w:tcPr>
          <w:p w14:paraId="1F575A14"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2.2</w:t>
            </w:r>
          </w:p>
        </w:tc>
        <w:tc>
          <w:tcPr>
            <w:tcW w:w="5996" w:type="dxa"/>
            <w:tcBorders>
              <w:top w:val="single" w:sz="6" w:space="0" w:color="auto"/>
              <w:bottom w:val="single" w:sz="6" w:space="0" w:color="auto"/>
              <w:right w:val="single" w:sz="6" w:space="0" w:color="auto"/>
            </w:tcBorders>
          </w:tcPr>
          <w:p w14:paraId="75277AFE"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Incremento por Variación de Inventarios</w:t>
            </w:r>
          </w:p>
        </w:tc>
        <w:tc>
          <w:tcPr>
            <w:tcW w:w="1726" w:type="dxa"/>
            <w:tcBorders>
              <w:top w:val="single" w:sz="6" w:space="0" w:color="auto"/>
              <w:left w:val="single" w:sz="6" w:space="0" w:color="auto"/>
              <w:bottom w:val="single" w:sz="6" w:space="0" w:color="auto"/>
              <w:right w:val="single" w:sz="6" w:space="0" w:color="auto"/>
            </w:tcBorders>
          </w:tcPr>
          <w:p w14:paraId="06A6584A"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2EF0040B" w14:textId="77777777" w:rsidTr="00B34944">
        <w:trPr>
          <w:cantSplit/>
          <w:trHeight w:val="19"/>
        </w:trPr>
        <w:tc>
          <w:tcPr>
            <w:tcW w:w="463" w:type="dxa"/>
            <w:tcBorders>
              <w:top w:val="single" w:sz="6" w:space="0" w:color="auto"/>
              <w:left w:val="single" w:sz="6" w:space="0" w:color="auto"/>
              <w:bottom w:val="single" w:sz="6" w:space="0" w:color="auto"/>
            </w:tcBorders>
          </w:tcPr>
          <w:p w14:paraId="2ACC8F68"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2.3</w:t>
            </w:r>
          </w:p>
        </w:tc>
        <w:tc>
          <w:tcPr>
            <w:tcW w:w="5996" w:type="dxa"/>
            <w:tcBorders>
              <w:top w:val="single" w:sz="6" w:space="0" w:color="auto"/>
              <w:bottom w:val="single" w:sz="6" w:space="0" w:color="auto"/>
              <w:right w:val="single" w:sz="6" w:space="0" w:color="auto"/>
            </w:tcBorders>
          </w:tcPr>
          <w:p w14:paraId="04A6464D"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Estimaciones por Pérdida o Deterioro u Obsolescencia</w:t>
            </w:r>
          </w:p>
        </w:tc>
        <w:tc>
          <w:tcPr>
            <w:tcW w:w="1726" w:type="dxa"/>
            <w:tcBorders>
              <w:top w:val="single" w:sz="6" w:space="0" w:color="auto"/>
              <w:left w:val="single" w:sz="6" w:space="0" w:color="auto"/>
              <w:bottom w:val="single" w:sz="6" w:space="0" w:color="auto"/>
              <w:right w:val="single" w:sz="6" w:space="0" w:color="auto"/>
            </w:tcBorders>
          </w:tcPr>
          <w:p w14:paraId="79E3B051"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07776F98" w14:textId="77777777" w:rsidTr="00B34944">
        <w:trPr>
          <w:cantSplit/>
          <w:trHeight w:val="19"/>
        </w:trPr>
        <w:tc>
          <w:tcPr>
            <w:tcW w:w="463" w:type="dxa"/>
            <w:tcBorders>
              <w:top w:val="single" w:sz="6" w:space="0" w:color="auto"/>
              <w:left w:val="single" w:sz="6" w:space="0" w:color="auto"/>
              <w:bottom w:val="single" w:sz="6" w:space="0" w:color="auto"/>
            </w:tcBorders>
          </w:tcPr>
          <w:p w14:paraId="48D7F422"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2.4</w:t>
            </w:r>
          </w:p>
        </w:tc>
        <w:tc>
          <w:tcPr>
            <w:tcW w:w="5996" w:type="dxa"/>
            <w:tcBorders>
              <w:top w:val="single" w:sz="6" w:space="0" w:color="auto"/>
              <w:bottom w:val="single" w:sz="6" w:space="0" w:color="auto"/>
              <w:right w:val="single" w:sz="6" w:space="0" w:color="auto"/>
            </w:tcBorders>
          </w:tcPr>
          <w:p w14:paraId="1FBDA9E6"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Provisiones</w:t>
            </w:r>
          </w:p>
        </w:tc>
        <w:tc>
          <w:tcPr>
            <w:tcW w:w="1726" w:type="dxa"/>
            <w:tcBorders>
              <w:top w:val="single" w:sz="6" w:space="0" w:color="auto"/>
              <w:left w:val="single" w:sz="6" w:space="0" w:color="auto"/>
              <w:bottom w:val="single" w:sz="6" w:space="0" w:color="auto"/>
              <w:right w:val="single" w:sz="6" w:space="0" w:color="auto"/>
            </w:tcBorders>
          </w:tcPr>
          <w:p w14:paraId="4A2BA576"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5524EBA7" w14:textId="77777777" w:rsidTr="00B34944">
        <w:trPr>
          <w:cantSplit/>
          <w:trHeight w:val="19"/>
        </w:trPr>
        <w:tc>
          <w:tcPr>
            <w:tcW w:w="463" w:type="dxa"/>
            <w:tcBorders>
              <w:top w:val="single" w:sz="6" w:space="0" w:color="auto"/>
              <w:left w:val="single" w:sz="6" w:space="0" w:color="auto"/>
              <w:bottom w:val="single" w:sz="6" w:space="0" w:color="auto"/>
            </w:tcBorders>
          </w:tcPr>
          <w:p w14:paraId="0C00D7E3"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2.5</w:t>
            </w:r>
          </w:p>
        </w:tc>
        <w:tc>
          <w:tcPr>
            <w:tcW w:w="5996" w:type="dxa"/>
            <w:tcBorders>
              <w:top w:val="single" w:sz="6" w:space="0" w:color="auto"/>
              <w:bottom w:val="single" w:sz="6" w:space="0" w:color="auto"/>
              <w:right w:val="single" w:sz="6" w:space="0" w:color="auto"/>
            </w:tcBorders>
          </w:tcPr>
          <w:p w14:paraId="1766E5C0"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y Beneficios Varios</w:t>
            </w:r>
          </w:p>
        </w:tc>
        <w:tc>
          <w:tcPr>
            <w:tcW w:w="1726" w:type="dxa"/>
            <w:tcBorders>
              <w:top w:val="single" w:sz="6" w:space="0" w:color="auto"/>
              <w:left w:val="single" w:sz="6" w:space="0" w:color="auto"/>
              <w:bottom w:val="single" w:sz="6" w:space="0" w:color="auto"/>
              <w:right w:val="single" w:sz="6" w:space="0" w:color="auto"/>
            </w:tcBorders>
          </w:tcPr>
          <w:p w14:paraId="6188B8C3"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50CED88C" w14:textId="77777777" w:rsidTr="00B34944">
        <w:trPr>
          <w:cantSplit/>
          <w:trHeight w:val="19"/>
        </w:trPr>
        <w:tc>
          <w:tcPr>
            <w:tcW w:w="463" w:type="dxa"/>
            <w:tcBorders>
              <w:top w:val="single" w:sz="6" w:space="0" w:color="auto"/>
              <w:left w:val="single" w:sz="6" w:space="0" w:color="auto"/>
              <w:bottom w:val="single" w:sz="6" w:space="0" w:color="auto"/>
            </w:tcBorders>
          </w:tcPr>
          <w:p w14:paraId="04714535"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2.6</w:t>
            </w:r>
          </w:p>
        </w:tc>
        <w:tc>
          <w:tcPr>
            <w:tcW w:w="5996" w:type="dxa"/>
            <w:tcBorders>
              <w:top w:val="single" w:sz="6" w:space="0" w:color="auto"/>
              <w:bottom w:val="single" w:sz="6" w:space="0" w:color="auto"/>
              <w:right w:val="single" w:sz="6" w:space="0" w:color="auto"/>
            </w:tcBorders>
          </w:tcPr>
          <w:p w14:paraId="0878A613"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Contables No Presupuestarios</w:t>
            </w:r>
          </w:p>
        </w:tc>
        <w:tc>
          <w:tcPr>
            <w:tcW w:w="1726" w:type="dxa"/>
            <w:tcBorders>
              <w:top w:val="single" w:sz="6" w:space="0" w:color="auto"/>
              <w:left w:val="single" w:sz="6" w:space="0" w:color="auto"/>
              <w:bottom w:val="single" w:sz="6" w:space="0" w:color="auto"/>
              <w:right w:val="single" w:sz="6" w:space="0" w:color="auto"/>
            </w:tcBorders>
          </w:tcPr>
          <w:p w14:paraId="1787D3A3" w14:textId="77777777" w:rsidR="000B0AA6" w:rsidRDefault="00A843C9" w:rsidP="000B0AA6">
            <w:pPr>
              <w:jc w:val="right"/>
            </w:pPr>
            <w:r>
              <w:rPr>
                <w:rFonts w:ascii="Arial" w:eastAsia="Times New Roman" w:hAnsi="Arial" w:cs="Arial"/>
                <w:sz w:val="16"/>
                <w:szCs w:val="16"/>
                <w:lang w:eastAsia="es-ES"/>
              </w:rPr>
              <w:t>0</w:t>
            </w:r>
          </w:p>
        </w:tc>
      </w:tr>
      <w:tr w:rsidR="000A4A52" w:rsidRPr="000A4A52" w14:paraId="3F2EE7AE" w14:textId="77777777" w:rsidTr="00B34944">
        <w:trPr>
          <w:cantSplit/>
          <w:trHeight w:val="19"/>
        </w:trPr>
        <w:tc>
          <w:tcPr>
            <w:tcW w:w="6460" w:type="dxa"/>
            <w:gridSpan w:val="2"/>
            <w:tcBorders>
              <w:top w:val="single" w:sz="6" w:space="0" w:color="auto"/>
              <w:bottom w:val="single" w:sz="6" w:space="0" w:color="auto"/>
            </w:tcBorders>
          </w:tcPr>
          <w:p w14:paraId="2A5665E0"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14:paraId="4F8F153F" w14:textId="77777777"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14:paraId="0A763B4A"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tcPr>
          <w:p w14:paraId="057AD73B" w14:textId="77777777"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3. Menos Ingresos Presupuestarios No Contables</w:t>
            </w:r>
          </w:p>
        </w:tc>
        <w:tc>
          <w:tcPr>
            <w:tcW w:w="1726" w:type="dxa"/>
            <w:tcBorders>
              <w:top w:val="single" w:sz="6" w:space="0" w:color="auto"/>
              <w:left w:val="single" w:sz="6" w:space="0" w:color="auto"/>
              <w:bottom w:val="single" w:sz="6" w:space="0" w:color="auto"/>
              <w:right w:val="single" w:sz="6" w:space="0" w:color="auto"/>
            </w:tcBorders>
          </w:tcPr>
          <w:p w14:paraId="549F9DD1" w14:textId="77777777" w:rsidR="000A4A52" w:rsidRPr="000A4A52" w:rsidRDefault="003D0BBF"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0B0AA6" w:rsidRPr="000A4A52" w14:paraId="55396FE4" w14:textId="77777777" w:rsidTr="00B34944">
        <w:trPr>
          <w:cantSplit/>
          <w:trHeight w:val="19"/>
        </w:trPr>
        <w:tc>
          <w:tcPr>
            <w:tcW w:w="463" w:type="dxa"/>
            <w:tcBorders>
              <w:top w:val="single" w:sz="6" w:space="0" w:color="auto"/>
              <w:left w:val="single" w:sz="6" w:space="0" w:color="auto"/>
              <w:bottom w:val="single" w:sz="6" w:space="0" w:color="auto"/>
            </w:tcBorders>
          </w:tcPr>
          <w:p w14:paraId="74CD299F"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3.1</w:t>
            </w:r>
          </w:p>
        </w:tc>
        <w:tc>
          <w:tcPr>
            <w:tcW w:w="5996" w:type="dxa"/>
            <w:tcBorders>
              <w:top w:val="single" w:sz="6" w:space="0" w:color="auto"/>
              <w:bottom w:val="single" w:sz="6" w:space="0" w:color="auto"/>
              <w:right w:val="single" w:sz="6" w:space="0" w:color="auto"/>
            </w:tcBorders>
          </w:tcPr>
          <w:p w14:paraId="7DC2AB40"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Aprovechamientos Patrimoniales</w:t>
            </w:r>
          </w:p>
        </w:tc>
        <w:tc>
          <w:tcPr>
            <w:tcW w:w="1726" w:type="dxa"/>
            <w:tcBorders>
              <w:top w:val="single" w:sz="6" w:space="0" w:color="auto"/>
              <w:left w:val="single" w:sz="6" w:space="0" w:color="auto"/>
              <w:bottom w:val="single" w:sz="6" w:space="0" w:color="auto"/>
              <w:right w:val="single" w:sz="6" w:space="0" w:color="auto"/>
            </w:tcBorders>
          </w:tcPr>
          <w:p w14:paraId="3030A512" w14:textId="77777777" w:rsidR="000B0AA6" w:rsidRDefault="000B0AA6" w:rsidP="000B0AA6">
            <w:pPr>
              <w:jc w:val="right"/>
            </w:pPr>
            <w:r w:rsidRPr="006B0D92">
              <w:rPr>
                <w:rFonts w:ascii="Arial" w:eastAsia="Times New Roman" w:hAnsi="Arial" w:cs="Arial"/>
                <w:sz w:val="16"/>
                <w:szCs w:val="16"/>
                <w:lang w:eastAsia="es-ES"/>
              </w:rPr>
              <w:t>0</w:t>
            </w:r>
          </w:p>
        </w:tc>
      </w:tr>
      <w:tr w:rsidR="000B0AA6" w:rsidRPr="000A4A52" w14:paraId="213E4379" w14:textId="77777777" w:rsidTr="00B34944">
        <w:trPr>
          <w:cantSplit/>
          <w:trHeight w:val="19"/>
        </w:trPr>
        <w:tc>
          <w:tcPr>
            <w:tcW w:w="463" w:type="dxa"/>
            <w:tcBorders>
              <w:top w:val="single" w:sz="6" w:space="0" w:color="auto"/>
              <w:left w:val="single" w:sz="6" w:space="0" w:color="auto"/>
              <w:bottom w:val="single" w:sz="6" w:space="0" w:color="auto"/>
            </w:tcBorders>
          </w:tcPr>
          <w:p w14:paraId="17865B31"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3.2</w:t>
            </w:r>
          </w:p>
        </w:tc>
        <w:tc>
          <w:tcPr>
            <w:tcW w:w="5996" w:type="dxa"/>
            <w:tcBorders>
              <w:top w:val="single" w:sz="6" w:space="0" w:color="auto"/>
              <w:bottom w:val="single" w:sz="6" w:space="0" w:color="auto"/>
              <w:right w:val="single" w:sz="6" w:space="0" w:color="auto"/>
            </w:tcBorders>
          </w:tcPr>
          <w:p w14:paraId="186526B8"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Derivados de Financiamientos</w:t>
            </w:r>
          </w:p>
        </w:tc>
        <w:tc>
          <w:tcPr>
            <w:tcW w:w="1726" w:type="dxa"/>
            <w:tcBorders>
              <w:top w:val="single" w:sz="6" w:space="0" w:color="auto"/>
              <w:left w:val="single" w:sz="6" w:space="0" w:color="auto"/>
              <w:bottom w:val="single" w:sz="6" w:space="0" w:color="auto"/>
              <w:right w:val="single" w:sz="6" w:space="0" w:color="auto"/>
            </w:tcBorders>
          </w:tcPr>
          <w:p w14:paraId="7B8B11FE" w14:textId="77777777" w:rsidR="000B0AA6" w:rsidRDefault="000B0AA6" w:rsidP="000B0AA6">
            <w:pPr>
              <w:jc w:val="right"/>
            </w:pPr>
            <w:r w:rsidRPr="006B0D92">
              <w:rPr>
                <w:rFonts w:ascii="Arial" w:eastAsia="Times New Roman" w:hAnsi="Arial" w:cs="Arial"/>
                <w:sz w:val="16"/>
                <w:szCs w:val="16"/>
                <w:lang w:eastAsia="es-ES"/>
              </w:rPr>
              <w:t>0</w:t>
            </w:r>
          </w:p>
        </w:tc>
      </w:tr>
      <w:tr w:rsidR="000B0AA6" w:rsidRPr="000A4A52" w14:paraId="40B5F2C3" w14:textId="77777777" w:rsidTr="00B34944">
        <w:trPr>
          <w:cantSplit/>
          <w:trHeight w:val="19"/>
        </w:trPr>
        <w:tc>
          <w:tcPr>
            <w:tcW w:w="463" w:type="dxa"/>
            <w:tcBorders>
              <w:top w:val="single" w:sz="6" w:space="0" w:color="auto"/>
              <w:left w:val="single" w:sz="6" w:space="0" w:color="auto"/>
              <w:bottom w:val="single" w:sz="6" w:space="0" w:color="auto"/>
            </w:tcBorders>
          </w:tcPr>
          <w:p w14:paraId="6CAF38B8"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3.3</w:t>
            </w:r>
          </w:p>
        </w:tc>
        <w:tc>
          <w:tcPr>
            <w:tcW w:w="5996" w:type="dxa"/>
            <w:tcBorders>
              <w:top w:val="single" w:sz="6" w:space="0" w:color="auto"/>
              <w:bottom w:val="single" w:sz="6" w:space="0" w:color="auto"/>
              <w:right w:val="single" w:sz="6" w:space="0" w:color="auto"/>
            </w:tcBorders>
          </w:tcPr>
          <w:p w14:paraId="191FDACA"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Presupuestarios No Contables</w:t>
            </w:r>
          </w:p>
        </w:tc>
        <w:tc>
          <w:tcPr>
            <w:tcW w:w="1726" w:type="dxa"/>
            <w:tcBorders>
              <w:top w:val="single" w:sz="6" w:space="0" w:color="auto"/>
              <w:left w:val="single" w:sz="6" w:space="0" w:color="auto"/>
              <w:bottom w:val="single" w:sz="6" w:space="0" w:color="auto"/>
              <w:right w:val="single" w:sz="6" w:space="0" w:color="auto"/>
            </w:tcBorders>
          </w:tcPr>
          <w:p w14:paraId="7619393E" w14:textId="77777777" w:rsidR="000B0AA6" w:rsidRDefault="000B0AA6" w:rsidP="000B0AA6">
            <w:pPr>
              <w:jc w:val="right"/>
            </w:pPr>
            <w:r w:rsidRPr="006B0D92">
              <w:rPr>
                <w:rFonts w:ascii="Arial" w:eastAsia="Times New Roman" w:hAnsi="Arial" w:cs="Arial"/>
                <w:sz w:val="16"/>
                <w:szCs w:val="16"/>
                <w:lang w:eastAsia="es-ES"/>
              </w:rPr>
              <w:t>0</w:t>
            </w:r>
          </w:p>
        </w:tc>
      </w:tr>
      <w:tr w:rsidR="000A4A52" w:rsidRPr="000A4A52" w14:paraId="69CD2AEF" w14:textId="77777777" w:rsidTr="00B34944">
        <w:trPr>
          <w:cantSplit/>
          <w:trHeight w:val="19"/>
        </w:trPr>
        <w:tc>
          <w:tcPr>
            <w:tcW w:w="6460" w:type="dxa"/>
            <w:gridSpan w:val="2"/>
            <w:tcBorders>
              <w:top w:val="single" w:sz="6" w:space="0" w:color="auto"/>
              <w:bottom w:val="single" w:sz="6" w:space="0" w:color="auto"/>
            </w:tcBorders>
          </w:tcPr>
          <w:p w14:paraId="1F2F0AC5"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14:paraId="6ABCD891" w14:textId="77777777"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14:paraId="54C8CC93"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EF5011D" w14:textId="77777777"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4. Total de Ingresos Contables</w:t>
            </w:r>
          </w:p>
        </w:tc>
        <w:tc>
          <w:tcPr>
            <w:tcW w:w="172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1838C420" w14:textId="0444729C" w:rsidR="000A4A52" w:rsidRPr="000A4A52" w:rsidRDefault="00EA1401" w:rsidP="00F5261D">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15’982</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358</w:t>
            </w:r>
          </w:p>
        </w:tc>
      </w:tr>
    </w:tbl>
    <w:p w14:paraId="365D1226" w14:textId="77777777" w:rsidR="00DC0D31" w:rsidRDefault="005B29BE" w:rsidP="00DC0D31">
      <w:pPr>
        <w:pStyle w:val="Texto"/>
        <w:spacing w:after="0" w:line="240" w:lineRule="exact"/>
        <w:ind w:firstLine="0"/>
        <w:jc w:val="left"/>
        <w:rPr>
          <w:rFonts w:ascii="Soberana Sans Light" w:hAnsi="Soberana Sans Light"/>
          <w:szCs w:val="18"/>
        </w:rPr>
      </w:pPr>
      <w:r>
        <w:rPr>
          <w:rFonts w:ascii="Soberana Sans Light" w:hAnsi="Soberana Sans Light"/>
          <w:szCs w:val="18"/>
        </w:rPr>
        <w:lastRenderedPageBreak/>
        <w:t xml:space="preserve">                                        </w:t>
      </w:r>
    </w:p>
    <w:tbl>
      <w:tblPr>
        <w:tblW w:w="9879" w:type="dxa"/>
        <w:tblInd w:w="1915" w:type="dxa"/>
        <w:tblCellMar>
          <w:left w:w="72" w:type="dxa"/>
          <w:right w:w="72" w:type="dxa"/>
        </w:tblCellMar>
        <w:tblLook w:val="0000" w:firstRow="0" w:lastRow="0" w:firstColumn="0" w:lastColumn="0" w:noHBand="0" w:noVBand="0"/>
      </w:tblPr>
      <w:tblGrid>
        <w:gridCol w:w="534"/>
        <w:gridCol w:w="7448"/>
        <w:gridCol w:w="1897"/>
      </w:tblGrid>
      <w:tr w:rsidR="00DC0D31" w:rsidRPr="00DC0D31" w14:paraId="4102F14E" w14:textId="77777777" w:rsidTr="005B29BE">
        <w:trPr>
          <w:cantSplit/>
          <w:trHeight w:val="19"/>
        </w:trPr>
        <w:tc>
          <w:tcPr>
            <w:tcW w:w="9879"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2B8E011D" w14:textId="77777777" w:rsidR="00DC0D31" w:rsidRPr="00DC0D31" w:rsidRDefault="000B0AA6" w:rsidP="00DC0D31">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Maro para el Desarrollo Integral de Tlaxcala</w:t>
            </w:r>
          </w:p>
          <w:p w14:paraId="01CD900D" w14:textId="77777777" w:rsidR="00DC0D31" w:rsidRPr="00DC0D31" w:rsidRDefault="00DC0D31"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Conciliación entre los Egresos Presupuestarios y los Gastos Contables</w:t>
            </w:r>
          </w:p>
          <w:p w14:paraId="461C0662" w14:textId="1A59A81A" w:rsidR="000B0AA6" w:rsidRDefault="000B0AA6" w:rsidP="00D273F4">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Pr>
                <w:rFonts w:ascii="Arial" w:eastAsia="Times New Roman" w:hAnsi="Arial" w:cs="Arial"/>
                <w:b/>
                <w:sz w:val="16"/>
                <w:szCs w:val="16"/>
                <w:lang w:eastAsia="es-ES"/>
              </w:rPr>
              <w:t>01 de enero al 3</w:t>
            </w:r>
            <w:r w:rsidR="00D273F4">
              <w:rPr>
                <w:rFonts w:ascii="Arial" w:eastAsia="Times New Roman" w:hAnsi="Arial" w:cs="Arial"/>
                <w:b/>
                <w:sz w:val="16"/>
                <w:szCs w:val="16"/>
                <w:lang w:eastAsia="es-ES"/>
              </w:rPr>
              <w:t>1</w:t>
            </w:r>
            <w:r>
              <w:rPr>
                <w:rFonts w:ascii="Arial" w:eastAsia="Times New Roman" w:hAnsi="Arial" w:cs="Arial"/>
                <w:b/>
                <w:sz w:val="16"/>
                <w:szCs w:val="16"/>
                <w:lang w:eastAsia="es-ES"/>
              </w:rPr>
              <w:t xml:space="preserve"> de</w:t>
            </w:r>
            <w:r w:rsidR="00E5430E">
              <w:rPr>
                <w:rFonts w:ascii="Arial" w:eastAsia="Times New Roman" w:hAnsi="Arial" w:cs="Arial"/>
                <w:b/>
                <w:sz w:val="16"/>
                <w:szCs w:val="16"/>
                <w:lang w:eastAsia="es-ES"/>
              </w:rPr>
              <w:t xml:space="preserve"> </w:t>
            </w:r>
            <w:r w:rsidR="00D273F4">
              <w:rPr>
                <w:rFonts w:ascii="Arial" w:eastAsia="Times New Roman" w:hAnsi="Arial" w:cs="Arial"/>
                <w:b/>
                <w:sz w:val="16"/>
                <w:szCs w:val="16"/>
                <w:lang w:eastAsia="es-ES"/>
              </w:rPr>
              <w:t>dic</w:t>
            </w:r>
            <w:r w:rsidR="00E5430E">
              <w:rPr>
                <w:rFonts w:ascii="Arial" w:eastAsia="Times New Roman" w:hAnsi="Arial" w:cs="Arial"/>
                <w:b/>
                <w:sz w:val="16"/>
                <w:szCs w:val="16"/>
                <w:lang w:eastAsia="es-ES"/>
              </w:rPr>
              <w:t>iembre</w:t>
            </w:r>
            <w:r>
              <w:rPr>
                <w:rFonts w:ascii="Arial" w:eastAsia="Times New Roman" w:hAnsi="Arial" w:cs="Arial"/>
                <w:b/>
                <w:sz w:val="16"/>
                <w:szCs w:val="16"/>
                <w:lang w:eastAsia="es-ES"/>
              </w:rPr>
              <w:t xml:space="preserve"> de</w:t>
            </w:r>
            <w:r w:rsidRPr="000A4A52">
              <w:rPr>
                <w:rFonts w:ascii="Arial" w:eastAsia="Times New Roman" w:hAnsi="Arial" w:cs="Arial"/>
                <w:b/>
                <w:sz w:val="16"/>
                <w:szCs w:val="16"/>
                <w:lang w:eastAsia="es-ES"/>
              </w:rPr>
              <w:t xml:space="preserve"> </w:t>
            </w:r>
            <w:r w:rsidR="005F715E">
              <w:rPr>
                <w:rFonts w:ascii="Arial" w:eastAsia="Times New Roman" w:hAnsi="Arial" w:cs="Arial"/>
                <w:b/>
                <w:sz w:val="16"/>
                <w:szCs w:val="16"/>
                <w:lang w:eastAsia="es-ES"/>
              </w:rPr>
              <w:t>20</w:t>
            </w:r>
            <w:r w:rsidR="00DF7BD7">
              <w:rPr>
                <w:rFonts w:ascii="Arial" w:eastAsia="Times New Roman" w:hAnsi="Arial" w:cs="Arial"/>
                <w:b/>
                <w:sz w:val="16"/>
                <w:szCs w:val="16"/>
                <w:lang w:eastAsia="es-ES"/>
              </w:rPr>
              <w:t>20</w:t>
            </w:r>
          </w:p>
          <w:p w14:paraId="3C2DB845" w14:textId="77777777" w:rsidR="00DC0D31" w:rsidRPr="00DC0D31" w:rsidRDefault="000B0AA6"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 xml:space="preserve"> </w:t>
            </w:r>
            <w:r w:rsidR="00DC0D31" w:rsidRPr="00DC0D31">
              <w:rPr>
                <w:rFonts w:ascii="Arial" w:eastAsia="Times New Roman" w:hAnsi="Arial" w:cs="Arial"/>
                <w:b/>
                <w:sz w:val="16"/>
                <w:szCs w:val="16"/>
                <w:lang w:eastAsia="es-ES"/>
              </w:rPr>
              <w:t>(Cifras en pesos)</w:t>
            </w:r>
          </w:p>
        </w:tc>
      </w:tr>
      <w:tr w:rsidR="00DC0D31" w:rsidRPr="00DC0D31" w14:paraId="2282F843"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8F006B1"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1. Total de Egresos Presupuestarios</w:t>
            </w:r>
          </w:p>
        </w:tc>
        <w:tc>
          <w:tcPr>
            <w:tcW w:w="189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1B3D8779" w14:textId="4FD17A8A" w:rsidR="00DC0D31" w:rsidRPr="00DC0D31" w:rsidRDefault="00EA1401" w:rsidP="00F5261D">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9</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432</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361</w:t>
            </w:r>
          </w:p>
        </w:tc>
      </w:tr>
      <w:tr w:rsidR="00DC0D31" w:rsidRPr="00DC0D31" w14:paraId="0A5AF640" w14:textId="77777777" w:rsidTr="005B29BE">
        <w:trPr>
          <w:cantSplit/>
          <w:trHeight w:val="19"/>
        </w:trPr>
        <w:tc>
          <w:tcPr>
            <w:tcW w:w="7982" w:type="dxa"/>
            <w:gridSpan w:val="2"/>
            <w:tcBorders>
              <w:top w:val="single" w:sz="6" w:space="0" w:color="auto"/>
              <w:bottom w:val="single" w:sz="6" w:space="0" w:color="auto"/>
            </w:tcBorders>
          </w:tcPr>
          <w:p w14:paraId="157AEAE0"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14:paraId="27914042" w14:textId="77777777"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14:paraId="5266D434"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tcPr>
          <w:p w14:paraId="5EA5B9A8"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2. Menos Egresos Presupuestarios No Contables</w:t>
            </w:r>
          </w:p>
        </w:tc>
        <w:tc>
          <w:tcPr>
            <w:tcW w:w="1896" w:type="dxa"/>
            <w:tcBorders>
              <w:top w:val="single" w:sz="6" w:space="0" w:color="auto"/>
              <w:left w:val="single" w:sz="6" w:space="0" w:color="auto"/>
              <w:bottom w:val="single" w:sz="6" w:space="0" w:color="auto"/>
              <w:right w:val="single" w:sz="6" w:space="0" w:color="auto"/>
            </w:tcBorders>
          </w:tcPr>
          <w:p w14:paraId="16D05C04" w14:textId="322F22F7" w:rsidR="00DC0D31" w:rsidRPr="00DC0D31" w:rsidRDefault="00965116" w:rsidP="00836D17">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DC0D31" w:rsidRPr="00DC0D31" w14:paraId="0C0B4552" w14:textId="77777777" w:rsidTr="005B29BE">
        <w:trPr>
          <w:cantSplit/>
          <w:trHeight w:val="19"/>
        </w:trPr>
        <w:tc>
          <w:tcPr>
            <w:tcW w:w="534" w:type="dxa"/>
            <w:tcBorders>
              <w:top w:val="single" w:sz="6" w:space="0" w:color="auto"/>
              <w:left w:val="single" w:sz="6" w:space="0" w:color="auto"/>
              <w:bottom w:val="single" w:sz="6" w:space="0" w:color="auto"/>
            </w:tcBorders>
          </w:tcPr>
          <w:p w14:paraId="4DE7A50F"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w:t>
            </w:r>
          </w:p>
        </w:tc>
        <w:tc>
          <w:tcPr>
            <w:tcW w:w="7447" w:type="dxa"/>
            <w:tcBorders>
              <w:top w:val="single" w:sz="6" w:space="0" w:color="auto"/>
              <w:bottom w:val="single" w:sz="6" w:space="0" w:color="auto"/>
              <w:right w:val="single" w:sz="6" w:space="0" w:color="auto"/>
            </w:tcBorders>
          </w:tcPr>
          <w:p w14:paraId="4AB405F1"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Materias Primas y Materiales de Producción y Comercialización</w:t>
            </w:r>
          </w:p>
        </w:tc>
        <w:tc>
          <w:tcPr>
            <w:tcW w:w="1896" w:type="dxa"/>
            <w:tcBorders>
              <w:top w:val="single" w:sz="6" w:space="0" w:color="auto"/>
              <w:left w:val="single" w:sz="6" w:space="0" w:color="auto"/>
              <w:bottom w:val="single" w:sz="6" w:space="0" w:color="auto"/>
              <w:right w:val="single" w:sz="6" w:space="0" w:color="auto"/>
            </w:tcBorders>
          </w:tcPr>
          <w:p w14:paraId="7754D20D" w14:textId="77777777"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14:paraId="30CEF0CB" w14:textId="77777777" w:rsidTr="005B29BE">
        <w:trPr>
          <w:cantSplit/>
          <w:trHeight w:val="19"/>
        </w:trPr>
        <w:tc>
          <w:tcPr>
            <w:tcW w:w="534" w:type="dxa"/>
            <w:tcBorders>
              <w:top w:val="single" w:sz="6" w:space="0" w:color="auto"/>
              <w:left w:val="single" w:sz="6" w:space="0" w:color="auto"/>
              <w:bottom w:val="single" w:sz="6" w:space="0" w:color="auto"/>
            </w:tcBorders>
          </w:tcPr>
          <w:p w14:paraId="276F135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w:t>
            </w:r>
          </w:p>
        </w:tc>
        <w:tc>
          <w:tcPr>
            <w:tcW w:w="7447" w:type="dxa"/>
            <w:tcBorders>
              <w:top w:val="single" w:sz="6" w:space="0" w:color="auto"/>
              <w:bottom w:val="single" w:sz="6" w:space="0" w:color="auto"/>
              <w:right w:val="single" w:sz="6" w:space="0" w:color="auto"/>
            </w:tcBorders>
          </w:tcPr>
          <w:p w14:paraId="6B468F9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Materiales y Suministros</w:t>
            </w:r>
          </w:p>
        </w:tc>
        <w:tc>
          <w:tcPr>
            <w:tcW w:w="1896" w:type="dxa"/>
            <w:tcBorders>
              <w:top w:val="single" w:sz="6" w:space="0" w:color="auto"/>
              <w:left w:val="single" w:sz="6" w:space="0" w:color="auto"/>
              <w:bottom w:val="single" w:sz="6" w:space="0" w:color="auto"/>
              <w:right w:val="single" w:sz="6" w:space="0" w:color="auto"/>
            </w:tcBorders>
          </w:tcPr>
          <w:p w14:paraId="0CFF14D5"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583E1B1F" w14:textId="77777777" w:rsidTr="005B29BE">
        <w:trPr>
          <w:cantSplit/>
          <w:trHeight w:val="19"/>
        </w:trPr>
        <w:tc>
          <w:tcPr>
            <w:tcW w:w="534" w:type="dxa"/>
            <w:tcBorders>
              <w:top w:val="single" w:sz="6" w:space="0" w:color="auto"/>
              <w:left w:val="single" w:sz="6" w:space="0" w:color="auto"/>
              <w:bottom w:val="single" w:sz="6" w:space="0" w:color="auto"/>
            </w:tcBorders>
          </w:tcPr>
          <w:p w14:paraId="0DF8652E"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2.3</w:t>
            </w:r>
          </w:p>
        </w:tc>
        <w:tc>
          <w:tcPr>
            <w:tcW w:w="7447" w:type="dxa"/>
            <w:tcBorders>
              <w:top w:val="single" w:sz="6" w:space="0" w:color="auto"/>
              <w:bottom w:val="single" w:sz="6" w:space="0" w:color="auto"/>
              <w:right w:val="single" w:sz="6" w:space="0" w:color="auto"/>
            </w:tcBorders>
          </w:tcPr>
          <w:p w14:paraId="0D4E497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de Administración</w:t>
            </w:r>
          </w:p>
        </w:tc>
        <w:tc>
          <w:tcPr>
            <w:tcW w:w="1896" w:type="dxa"/>
            <w:tcBorders>
              <w:top w:val="single" w:sz="6" w:space="0" w:color="auto"/>
              <w:left w:val="single" w:sz="6" w:space="0" w:color="auto"/>
              <w:bottom w:val="single" w:sz="6" w:space="0" w:color="auto"/>
              <w:right w:val="single" w:sz="6" w:space="0" w:color="auto"/>
            </w:tcBorders>
          </w:tcPr>
          <w:p w14:paraId="0F660798" w14:textId="5F13A2C7" w:rsidR="000B0AA6" w:rsidRDefault="00965116" w:rsidP="00836D17">
            <w:pPr>
              <w:jc w:val="right"/>
            </w:pPr>
            <w:r>
              <w:rPr>
                <w:rFonts w:ascii="Arial" w:eastAsia="Times New Roman" w:hAnsi="Arial" w:cs="Arial"/>
                <w:sz w:val="16"/>
                <w:szCs w:val="16"/>
                <w:lang w:eastAsia="es-ES"/>
              </w:rPr>
              <w:t>0</w:t>
            </w:r>
          </w:p>
        </w:tc>
      </w:tr>
      <w:tr w:rsidR="000B0AA6" w:rsidRPr="00DC0D31" w14:paraId="46322E8D" w14:textId="77777777" w:rsidTr="005B29BE">
        <w:trPr>
          <w:cantSplit/>
          <w:trHeight w:val="19"/>
        </w:trPr>
        <w:tc>
          <w:tcPr>
            <w:tcW w:w="534" w:type="dxa"/>
            <w:tcBorders>
              <w:top w:val="single" w:sz="6" w:space="0" w:color="auto"/>
              <w:left w:val="single" w:sz="6" w:space="0" w:color="auto"/>
              <w:bottom w:val="single" w:sz="6" w:space="0" w:color="auto"/>
            </w:tcBorders>
          </w:tcPr>
          <w:p w14:paraId="61A36A5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2.4</w:t>
            </w:r>
          </w:p>
        </w:tc>
        <w:tc>
          <w:tcPr>
            <w:tcW w:w="7447" w:type="dxa"/>
            <w:tcBorders>
              <w:top w:val="single" w:sz="6" w:space="0" w:color="auto"/>
              <w:bottom w:val="single" w:sz="6" w:space="0" w:color="auto"/>
              <w:right w:val="single" w:sz="6" w:space="0" w:color="auto"/>
            </w:tcBorders>
          </w:tcPr>
          <w:p w14:paraId="5533BC5C"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Educacional y Recreativo</w:t>
            </w:r>
          </w:p>
        </w:tc>
        <w:tc>
          <w:tcPr>
            <w:tcW w:w="1896" w:type="dxa"/>
            <w:tcBorders>
              <w:top w:val="single" w:sz="6" w:space="0" w:color="auto"/>
              <w:left w:val="single" w:sz="6" w:space="0" w:color="auto"/>
              <w:bottom w:val="single" w:sz="6" w:space="0" w:color="auto"/>
              <w:right w:val="single" w:sz="6" w:space="0" w:color="auto"/>
            </w:tcBorders>
          </w:tcPr>
          <w:p w14:paraId="3CCE0212"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28543B4" w14:textId="77777777" w:rsidTr="005B29BE">
        <w:trPr>
          <w:cantSplit/>
          <w:trHeight w:val="19"/>
        </w:trPr>
        <w:tc>
          <w:tcPr>
            <w:tcW w:w="534" w:type="dxa"/>
            <w:tcBorders>
              <w:top w:val="single" w:sz="6" w:space="0" w:color="auto"/>
              <w:left w:val="single" w:sz="6" w:space="0" w:color="auto"/>
              <w:bottom w:val="single" w:sz="6" w:space="0" w:color="auto"/>
            </w:tcBorders>
          </w:tcPr>
          <w:p w14:paraId="0E30B20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2.5</w:t>
            </w:r>
          </w:p>
        </w:tc>
        <w:tc>
          <w:tcPr>
            <w:tcW w:w="7447" w:type="dxa"/>
            <w:tcBorders>
              <w:top w:val="single" w:sz="6" w:space="0" w:color="auto"/>
              <w:bottom w:val="single" w:sz="6" w:space="0" w:color="auto"/>
              <w:right w:val="single" w:sz="6" w:space="0" w:color="auto"/>
            </w:tcBorders>
          </w:tcPr>
          <w:p w14:paraId="7D2AE2C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e Instrumental Médico y de Laboratorio</w:t>
            </w:r>
          </w:p>
        </w:tc>
        <w:tc>
          <w:tcPr>
            <w:tcW w:w="1896" w:type="dxa"/>
            <w:tcBorders>
              <w:top w:val="single" w:sz="6" w:space="0" w:color="auto"/>
              <w:left w:val="single" w:sz="6" w:space="0" w:color="auto"/>
              <w:bottom w:val="single" w:sz="6" w:space="0" w:color="auto"/>
              <w:right w:val="single" w:sz="6" w:space="0" w:color="auto"/>
            </w:tcBorders>
          </w:tcPr>
          <w:p w14:paraId="714BC303"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65EE2F6" w14:textId="77777777" w:rsidTr="005B29BE">
        <w:trPr>
          <w:cantSplit/>
          <w:trHeight w:val="19"/>
        </w:trPr>
        <w:tc>
          <w:tcPr>
            <w:tcW w:w="534" w:type="dxa"/>
            <w:tcBorders>
              <w:top w:val="single" w:sz="6" w:space="0" w:color="auto"/>
              <w:left w:val="single" w:sz="6" w:space="0" w:color="auto"/>
              <w:bottom w:val="single" w:sz="6" w:space="0" w:color="auto"/>
            </w:tcBorders>
          </w:tcPr>
          <w:p w14:paraId="4D82FC5F"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2.6</w:t>
            </w:r>
          </w:p>
        </w:tc>
        <w:tc>
          <w:tcPr>
            <w:tcW w:w="7447" w:type="dxa"/>
            <w:tcBorders>
              <w:top w:val="single" w:sz="6" w:space="0" w:color="auto"/>
              <w:bottom w:val="single" w:sz="6" w:space="0" w:color="auto"/>
              <w:right w:val="single" w:sz="6" w:space="0" w:color="auto"/>
            </w:tcBorders>
          </w:tcPr>
          <w:p w14:paraId="3518BA42"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Vehículos y Equipo de Transporte</w:t>
            </w:r>
          </w:p>
        </w:tc>
        <w:tc>
          <w:tcPr>
            <w:tcW w:w="1896" w:type="dxa"/>
            <w:tcBorders>
              <w:top w:val="single" w:sz="6" w:space="0" w:color="auto"/>
              <w:left w:val="single" w:sz="6" w:space="0" w:color="auto"/>
              <w:bottom w:val="single" w:sz="6" w:space="0" w:color="auto"/>
              <w:right w:val="single" w:sz="6" w:space="0" w:color="auto"/>
            </w:tcBorders>
          </w:tcPr>
          <w:p w14:paraId="10AE361E" w14:textId="75B9B264" w:rsidR="000B0AA6" w:rsidRDefault="00965116" w:rsidP="000B0AA6">
            <w:pPr>
              <w:jc w:val="right"/>
            </w:pPr>
            <w:r>
              <w:rPr>
                <w:rFonts w:ascii="Arial" w:eastAsia="Times New Roman" w:hAnsi="Arial" w:cs="Arial"/>
                <w:sz w:val="16"/>
                <w:szCs w:val="16"/>
                <w:lang w:eastAsia="es-ES"/>
              </w:rPr>
              <w:t>0</w:t>
            </w:r>
          </w:p>
        </w:tc>
      </w:tr>
      <w:tr w:rsidR="000B0AA6" w:rsidRPr="00DC0D31" w14:paraId="2163BC16" w14:textId="77777777" w:rsidTr="005B29BE">
        <w:trPr>
          <w:cantSplit/>
          <w:trHeight w:val="19"/>
        </w:trPr>
        <w:tc>
          <w:tcPr>
            <w:tcW w:w="534" w:type="dxa"/>
            <w:tcBorders>
              <w:top w:val="single" w:sz="6" w:space="0" w:color="auto"/>
              <w:left w:val="single" w:sz="6" w:space="0" w:color="auto"/>
              <w:bottom w:val="single" w:sz="6" w:space="0" w:color="auto"/>
            </w:tcBorders>
          </w:tcPr>
          <w:p w14:paraId="0135A47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2.7</w:t>
            </w:r>
          </w:p>
        </w:tc>
        <w:tc>
          <w:tcPr>
            <w:tcW w:w="7447" w:type="dxa"/>
            <w:tcBorders>
              <w:top w:val="single" w:sz="6" w:space="0" w:color="auto"/>
              <w:bottom w:val="single" w:sz="6" w:space="0" w:color="auto"/>
              <w:right w:val="single" w:sz="6" w:space="0" w:color="auto"/>
            </w:tcBorders>
          </w:tcPr>
          <w:p w14:paraId="01F39D23"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de Defensa y Seguridad</w:t>
            </w:r>
          </w:p>
        </w:tc>
        <w:tc>
          <w:tcPr>
            <w:tcW w:w="1896" w:type="dxa"/>
            <w:tcBorders>
              <w:top w:val="single" w:sz="6" w:space="0" w:color="auto"/>
              <w:left w:val="single" w:sz="6" w:space="0" w:color="auto"/>
              <w:bottom w:val="single" w:sz="6" w:space="0" w:color="auto"/>
              <w:right w:val="single" w:sz="6" w:space="0" w:color="auto"/>
            </w:tcBorders>
          </w:tcPr>
          <w:p w14:paraId="79DFFFC2"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616E8BBA" w14:textId="77777777" w:rsidTr="005B29BE">
        <w:trPr>
          <w:cantSplit/>
          <w:trHeight w:val="19"/>
        </w:trPr>
        <w:tc>
          <w:tcPr>
            <w:tcW w:w="534" w:type="dxa"/>
            <w:tcBorders>
              <w:top w:val="single" w:sz="6" w:space="0" w:color="auto"/>
              <w:left w:val="single" w:sz="6" w:space="0" w:color="auto"/>
              <w:bottom w:val="single" w:sz="6" w:space="0" w:color="auto"/>
            </w:tcBorders>
          </w:tcPr>
          <w:p w14:paraId="0A3353D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2.8</w:t>
            </w:r>
          </w:p>
        </w:tc>
        <w:tc>
          <w:tcPr>
            <w:tcW w:w="7447" w:type="dxa"/>
            <w:tcBorders>
              <w:top w:val="single" w:sz="6" w:space="0" w:color="auto"/>
              <w:bottom w:val="single" w:sz="6" w:space="0" w:color="auto"/>
              <w:right w:val="single" w:sz="6" w:space="0" w:color="auto"/>
            </w:tcBorders>
          </w:tcPr>
          <w:p w14:paraId="6E24FDC7"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Maquinaria, Otros Equipos y Herramientas</w:t>
            </w:r>
          </w:p>
        </w:tc>
        <w:tc>
          <w:tcPr>
            <w:tcW w:w="1896" w:type="dxa"/>
            <w:tcBorders>
              <w:top w:val="single" w:sz="6" w:space="0" w:color="auto"/>
              <w:left w:val="single" w:sz="6" w:space="0" w:color="auto"/>
              <w:bottom w:val="single" w:sz="6" w:space="0" w:color="auto"/>
              <w:right w:val="single" w:sz="6" w:space="0" w:color="auto"/>
            </w:tcBorders>
          </w:tcPr>
          <w:p w14:paraId="1C28B9D9"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55EBE501" w14:textId="77777777" w:rsidTr="005B29BE">
        <w:trPr>
          <w:cantSplit/>
          <w:trHeight w:val="19"/>
        </w:trPr>
        <w:tc>
          <w:tcPr>
            <w:tcW w:w="534" w:type="dxa"/>
            <w:tcBorders>
              <w:top w:val="single" w:sz="6" w:space="0" w:color="auto"/>
              <w:left w:val="single" w:sz="6" w:space="0" w:color="auto"/>
              <w:bottom w:val="single" w:sz="6" w:space="0" w:color="auto"/>
            </w:tcBorders>
          </w:tcPr>
          <w:p w14:paraId="68F34CD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2.9</w:t>
            </w:r>
          </w:p>
        </w:tc>
        <w:tc>
          <w:tcPr>
            <w:tcW w:w="7447" w:type="dxa"/>
            <w:tcBorders>
              <w:top w:val="single" w:sz="6" w:space="0" w:color="auto"/>
              <w:bottom w:val="single" w:sz="6" w:space="0" w:color="auto"/>
              <w:right w:val="single" w:sz="6" w:space="0" w:color="auto"/>
            </w:tcBorders>
          </w:tcPr>
          <w:p w14:paraId="58D8A282"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Biológicos</w:t>
            </w:r>
          </w:p>
        </w:tc>
        <w:tc>
          <w:tcPr>
            <w:tcW w:w="1896" w:type="dxa"/>
            <w:tcBorders>
              <w:top w:val="single" w:sz="6" w:space="0" w:color="auto"/>
              <w:left w:val="single" w:sz="6" w:space="0" w:color="auto"/>
              <w:bottom w:val="single" w:sz="6" w:space="0" w:color="auto"/>
              <w:right w:val="single" w:sz="6" w:space="0" w:color="auto"/>
            </w:tcBorders>
          </w:tcPr>
          <w:p w14:paraId="09DF4878"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5839D07" w14:textId="77777777" w:rsidTr="005B29BE">
        <w:trPr>
          <w:cantSplit/>
          <w:trHeight w:val="19"/>
        </w:trPr>
        <w:tc>
          <w:tcPr>
            <w:tcW w:w="534" w:type="dxa"/>
            <w:tcBorders>
              <w:top w:val="single" w:sz="6" w:space="0" w:color="auto"/>
              <w:left w:val="single" w:sz="6" w:space="0" w:color="auto"/>
              <w:bottom w:val="single" w:sz="6" w:space="0" w:color="auto"/>
            </w:tcBorders>
          </w:tcPr>
          <w:p w14:paraId="55BD4728"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2.10</w:t>
            </w:r>
          </w:p>
        </w:tc>
        <w:tc>
          <w:tcPr>
            <w:tcW w:w="7447" w:type="dxa"/>
            <w:tcBorders>
              <w:top w:val="single" w:sz="6" w:space="0" w:color="auto"/>
              <w:bottom w:val="single" w:sz="6" w:space="0" w:color="auto"/>
              <w:right w:val="single" w:sz="6" w:space="0" w:color="auto"/>
            </w:tcBorders>
          </w:tcPr>
          <w:p w14:paraId="595FA3A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Bienes Inmuebles</w:t>
            </w:r>
          </w:p>
        </w:tc>
        <w:tc>
          <w:tcPr>
            <w:tcW w:w="1896" w:type="dxa"/>
            <w:tcBorders>
              <w:top w:val="single" w:sz="6" w:space="0" w:color="auto"/>
              <w:left w:val="single" w:sz="6" w:space="0" w:color="auto"/>
              <w:bottom w:val="single" w:sz="6" w:space="0" w:color="auto"/>
              <w:right w:val="single" w:sz="6" w:space="0" w:color="auto"/>
            </w:tcBorders>
          </w:tcPr>
          <w:p w14:paraId="4516C4AB"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B980D04" w14:textId="77777777" w:rsidTr="005B29BE">
        <w:trPr>
          <w:cantSplit/>
          <w:trHeight w:val="19"/>
        </w:trPr>
        <w:tc>
          <w:tcPr>
            <w:tcW w:w="534" w:type="dxa"/>
            <w:tcBorders>
              <w:top w:val="single" w:sz="6" w:space="0" w:color="auto"/>
              <w:left w:val="single" w:sz="6" w:space="0" w:color="auto"/>
              <w:bottom w:val="single" w:sz="6" w:space="0" w:color="auto"/>
            </w:tcBorders>
          </w:tcPr>
          <w:p w14:paraId="752BE54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2.11</w:t>
            </w:r>
          </w:p>
        </w:tc>
        <w:tc>
          <w:tcPr>
            <w:tcW w:w="7447" w:type="dxa"/>
            <w:tcBorders>
              <w:top w:val="single" w:sz="6" w:space="0" w:color="auto"/>
              <w:bottom w:val="single" w:sz="6" w:space="0" w:color="auto"/>
              <w:right w:val="single" w:sz="6" w:space="0" w:color="auto"/>
            </w:tcBorders>
          </w:tcPr>
          <w:p w14:paraId="300745BC"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Intangibles</w:t>
            </w:r>
          </w:p>
        </w:tc>
        <w:tc>
          <w:tcPr>
            <w:tcW w:w="1896" w:type="dxa"/>
            <w:tcBorders>
              <w:top w:val="single" w:sz="6" w:space="0" w:color="auto"/>
              <w:left w:val="single" w:sz="6" w:space="0" w:color="auto"/>
              <w:bottom w:val="single" w:sz="6" w:space="0" w:color="auto"/>
              <w:right w:val="single" w:sz="6" w:space="0" w:color="auto"/>
            </w:tcBorders>
          </w:tcPr>
          <w:p w14:paraId="220B03A8" w14:textId="504B7CD9" w:rsidR="000B0AA6" w:rsidRDefault="000B0AA6" w:rsidP="00D40DBA">
            <w:pPr>
              <w:jc w:val="right"/>
            </w:pPr>
            <w:r w:rsidRPr="004E3D18">
              <w:rPr>
                <w:rFonts w:ascii="Arial" w:eastAsia="Times New Roman" w:hAnsi="Arial" w:cs="Arial"/>
                <w:sz w:val="16"/>
                <w:szCs w:val="16"/>
                <w:lang w:eastAsia="es-ES"/>
              </w:rPr>
              <w:t>0</w:t>
            </w:r>
          </w:p>
        </w:tc>
      </w:tr>
      <w:tr w:rsidR="000B0AA6" w:rsidRPr="00DC0D31" w14:paraId="1B8C20BC" w14:textId="77777777" w:rsidTr="005B29BE">
        <w:trPr>
          <w:cantSplit/>
          <w:trHeight w:val="19"/>
        </w:trPr>
        <w:tc>
          <w:tcPr>
            <w:tcW w:w="534" w:type="dxa"/>
            <w:tcBorders>
              <w:top w:val="single" w:sz="6" w:space="0" w:color="auto"/>
              <w:left w:val="single" w:sz="6" w:space="0" w:color="auto"/>
              <w:bottom w:val="single" w:sz="6" w:space="0" w:color="auto"/>
            </w:tcBorders>
          </w:tcPr>
          <w:p w14:paraId="333802C8"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2.12</w:t>
            </w:r>
          </w:p>
        </w:tc>
        <w:tc>
          <w:tcPr>
            <w:tcW w:w="7447" w:type="dxa"/>
            <w:tcBorders>
              <w:top w:val="single" w:sz="6" w:space="0" w:color="auto"/>
              <w:bottom w:val="single" w:sz="6" w:space="0" w:color="auto"/>
              <w:right w:val="single" w:sz="6" w:space="0" w:color="auto"/>
            </w:tcBorders>
          </w:tcPr>
          <w:p w14:paraId="06CF9291"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de Dominio Público</w:t>
            </w:r>
          </w:p>
        </w:tc>
        <w:tc>
          <w:tcPr>
            <w:tcW w:w="1896" w:type="dxa"/>
            <w:tcBorders>
              <w:top w:val="single" w:sz="6" w:space="0" w:color="auto"/>
              <w:left w:val="single" w:sz="6" w:space="0" w:color="auto"/>
              <w:bottom w:val="single" w:sz="6" w:space="0" w:color="auto"/>
              <w:right w:val="single" w:sz="6" w:space="0" w:color="auto"/>
            </w:tcBorders>
          </w:tcPr>
          <w:p w14:paraId="64368B55"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BCABD2A" w14:textId="77777777" w:rsidTr="005B29BE">
        <w:trPr>
          <w:cantSplit/>
          <w:trHeight w:val="19"/>
        </w:trPr>
        <w:tc>
          <w:tcPr>
            <w:tcW w:w="534" w:type="dxa"/>
            <w:tcBorders>
              <w:top w:val="single" w:sz="6" w:space="0" w:color="auto"/>
              <w:left w:val="single" w:sz="6" w:space="0" w:color="auto"/>
              <w:bottom w:val="single" w:sz="6" w:space="0" w:color="auto"/>
            </w:tcBorders>
          </w:tcPr>
          <w:p w14:paraId="69D09281"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2.13</w:t>
            </w:r>
          </w:p>
        </w:tc>
        <w:tc>
          <w:tcPr>
            <w:tcW w:w="7447" w:type="dxa"/>
            <w:tcBorders>
              <w:top w:val="single" w:sz="6" w:space="0" w:color="auto"/>
              <w:bottom w:val="single" w:sz="6" w:space="0" w:color="auto"/>
              <w:right w:val="single" w:sz="6" w:space="0" w:color="auto"/>
            </w:tcBorders>
          </w:tcPr>
          <w:p w14:paraId="01914046"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Propios</w:t>
            </w:r>
          </w:p>
        </w:tc>
        <w:tc>
          <w:tcPr>
            <w:tcW w:w="1896" w:type="dxa"/>
            <w:tcBorders>
              <w:top w:val="single" w:sz="6" w:space="0" w:color="auto"/>
              <w:left w:val="single" w:sz="6" w:space="0" w:color="auto"/>
              <w:bottom w:val="single" w:sz="6" w:space="0" w:color="auto"/>
              <w:right w:val="single" w:sz="6" w:space="0" w:color="auto"/>
            </w:tcBorders>
          </w:tcPr>
          <w:p w14:paraId="3C5B7600"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3E639073" w14:textId="77777777" w:rsidTr="005B29BE">
        <w:trPr>
          <w:cantSplit/>
          <w:trHeight w:val="19"/>
        </w:trPr>
        <w:tc>
          <w:tcPr>
            <w:tcW w:w="534" w:type="dxa"/>
            <w:tcBorders>
              <w:top w:val="single" w:sz="6" w:space="0" w:color="auto"/>
              <w:left w:val="single" w:sz="6" w:space="0" w:color="auto"/>
              <w:bottom w:val="single" w:sz="6" w:space="0" w:color="auto"/>
            </w:tcBorders>
          </w:tcPr>
          <w:p w14:paraId="4BC7A70F"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2.14</w:t>
            </w:r>
          </w:p>
        </w:tc>
        <w:tc>
          <w:tcPr>
            <w:tcW w:w="7447" w:type="dxa"/>
            <w:tcBorders>
              <w:top w:val="single" w:sz="6" w:space="0" w:color="auto"/>
              <w:bottom w:val="single" w:sz="6" w:space="0" w:color="auto"/>
              <w:right w:val="single" w:sz="6" w:space="0" w:color="auto"/>
            </w:tcBorders>
          </w:tcPr>
          <w:p w14:paraId="4560CA22"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Acciones y Participaciones de Capital</w:t>
            </w:r>
          </w:p>
        </w:tc>
        <w:tc>
          <w:tcPr>
            <w:tcW w:w="1896" w:type="dxa"/>
            <w:tcBorders>
              <w:top w:val="single" w:sz="6" w:space="0" w:color="auto"/>
              <w:left w:val="single" w:sz="6" w:space="0" w:color="auto"/>
              <w:bottom w:val="single" w:sz="6" w:space="0" w:color="auto"/>
              <w:right w:val="single" w:sz="6" w:space="0" w:color="auto"/>
            </w:tcBorders>
          </w:tcPr>
          <w:p w14:paraId="2D375278"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486DF86" w14:textId="77777777" w:rsidTr="005B29BE">
        <w:trPr>
          <w:cantSplit/>
          <w:trHeight w:val="19"/>
        </w:trPr>
        <w:tc>
          <w:tcPr>
            <w:tcW w:w="534" w:type="dxa"/>
            <w:tcBorders>
              <w:top w:val="single" w:sz="6" w:space="0" w:color="auto"/>
              <w:left w:val="single" w:sz="6" w:space="0" w:color="auto"/>
              <w:bottom w:val="single" w:sz="6" w:space="0" w:color="auto"/>
            </w:tcBorders>
          </w:tcPr>
          <w:p w14:paraId="0CA950D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2.15</w:t>
            </w:r>
          </w:p>
        </w:tc>
        <w:tc>
          <w:tcPr>
            <w:tcW w:w="7447" w:type="dxa"/>
            <w:tcBorders>
              <w:top w:val="single" w:sz="6" w:space="0" w:color="auto"/>
              <w:bottom w:val="single" w:sz="6" w:space="0" w:color="auto"/>
              <w:right w:val="single" w:sz="6" w:space="0" w:color="auto"/>
            </w:tcBorders>
          </w:tcPr>
          <w:p w14:paraId="568FF3E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Compra de Títulos y Valores</w:t>
            </w:r>
          </w:p>
        </w:tc>
        <w:tc>
          <w:tcPr>
            <w:tcW w:w="1896" w:type="dxa"/>
            <w:tcBorders>
              <w:top w:val="single" w:sz="6" w:space="0" w:color="auto"/>
              <w:left w:val="single" w:sz="6" w:space="0" w:color="auto"/>
              <w:bottom w:val="single" w:sz="6" w:space="0" w:color="auto"/>
              <w:right w:val="single" w:sz="6" w:space="0" w:color="auto"/>
            </w:tcBorders>
          </w:tcPr>
          <w:p w14:paraId="6B8C6836"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28779DF" w14:textId="77777777" w:rsidTr="005B29BE">
        <w:trPr>
          <w:cantSplit/>
          <w:trHeight w:val="19"/>
        </w:trPr>
        <w:tc>
          <w:tcPr>
            <w:tcW w:w="534" w:type="dxa"/>
            <w:tcBorders>
              <w:top w:val="single" w:sz="6" w:space="0" w:color="auto"/>
              <w:left w:val="single" w:sz="6" w:space="0" w:color="auto"/>
              <w:bottom w:val="single" w:sz="6" w:space="0" w:color="auto"/>
            </w:tcBorders>
          </w:tcPr>
          <w:p w14:paraId="4539CD8E"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2.16</w:t>
            </w:r>
          </w:p>
        </w:tc>
        <w:tc>
          <w:tcPr>
            <w:tcW w:w="7447" w:type="dxa"/>
            <w:tcBorders>
              <w:top w:val="single" w:sz="6" w:space="0" w:color="auto"/>
              <w:bottom w:val="single" w:sz="6" w:space="0" w:color="auto"/>
              <w:right w:val="single" w:sz="6" w:space="0" w:color="auto"/>
            </w:tcBorders>
          </w:tcPr>
          <w:p w14:paraId="558F8B10"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Concesión de Préstamos</w:t>
            </w:r>
          </w:p>
        </w:tc>
        <w:tc>
          <w:tcPr>
            <w:tcW w:w="1896" w:type="dxa"/>
            <w:tcBorders>
              <w:top w:val="single" w:sz="6" w:space="0" w:color="auto"/>
              <w:left w:val="single" w:sz="6" w:space="0" w:color="auto"/>
              <w:bottom w:val="single" w:sz="6" w:space="0" w:color="auto"/>
              <w:right w:val="single" w:sz="6" w:space="0" w:color="auto"/>
            </w:tcBorders>
          </w:tcPr>
          <w:p w14:paraId="7ED6D3C7"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3B5A8CF8" w14:textId="77777777" w:rsidTr="005B29BE">
        <w:trPr>
          <w:cantSplit/>
          <w:trHeight w:val="19"/>
        </w:trPr>
        <w:tc>
          <w:tcPr>
            <w:tcW w:w="534" w:type="dxa"/>
            <w:tcBorders>
              <w:top w:val="single" w:sz="6" w:space="0" w:color="auto"/>
              <w:left w:val="single" w:sz="6" w:space="0" w:color="auto"/>
              <w:bottom w:val="single" w:sz="6" w:space="0" w:color="auto"/>
            </w:tcBorders>
          </w:tcPr>
          <w:p w14:paraId="725B2E2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lastRenderedPageBreak/>
              <w:t>2.17</w:t>
            </w:r>
          </w:p>
        </w:tc>
        <w:tc>
          <w:tcPr>
            <w:tcW w:w="7447" w:type="dxa"/>
            <w:tcBorders>
              <w:top w:val="single" w:sz="6" w:space="0" w:color="auto"/>
              <w:bottom w:val="single" w:sz="6" w:space="0" w:color="auto"/>
              <w:right w:val="single" w:sz="6" w:space="0" w:color="auto"/>
            </w:tcBorders>
          </w:tcPr>
          <w:p w14:paraId="2F06C60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Inversiones en Fideicomisos, Mandatos y Otros Análogos</w:t>
            </w:r>
          </w:p>
        </w:tc>
        <w:tc>
          <w:tcPr>
            <w:tcW w:w="1896" w:type="dxa"/>
            <w:tcBorders>
              <w:top w:val="single" w:sz="6" w:space="0" w:color="auto"/>
              <w:left w:val="single" w:sz="6" w:space="0" w:color="auto"/>
              <w:bottom w:val="single" w:sz="6" w:space="0" w:color="auto"/>
              <w:right w:val="single" w:sz="6" w:space="0" w:color="auto"/>
            </w:tcBorders>
          </w:tcPr>
          <w:p w14:paraId="31E8643F"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C85581A" w14:textId="77777777" w:rsidTr="005B29BE">
        <w:trPr>
          <w:cantSplit/>
          <w:trHeight w:val="19"/>
        </w:trPr>
        <w:tc>
          <w:tcPr>
            <w:tcW w:w="534" w:type="dxa"/>
            <w:tcBorders>
              <w:top w:val="single" w:sz="6" w:space="0" w:color="auto"/>
              <w:left w:val="single" w:sz="6" w:space="0" w:color="auto"/>
              <w:bottom w:val="single" w:sz="6" w:space="0" w:color="auto"/>
            </w:tcBorders>
          </w:tcPr>
          <w:p w14:paraId="1BDED5E5"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2.18</w:t>
            </w:r>
          </w:p>
        </w:tc>
        <w:tc>
          <w:tcPr>
            <w:tcW w:w="7447" w:type="dxa"/>
            <w:tcBorders>
              <w:top w:val="single" w:sz="6" w:space="0" w:color="auto"/>
              <w:bottom w:val="single" w:sz="6" w:space="0" w:color="auto"/>
              <w:right w:val="single" w:sz="6" w:space="0" w:color="auto"/>
            </w:tcBorders>
          </w:tcPr>
          <w:p w14:paraId="4EC076D3"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 para Contingencias y Otras Erogaciones Especiales</w:t>
            </w:r>
          </w:p>
        </w:tc>
        <w:tc>
          <w:tcPr>
            <w:tcW w:w="1896" w:type="dxa"/>
            <w:tcBorders>
              <w:top w:val="single" w:sz="6" w:space="0" w:color="auto"/>
              <w:left w:val="single" w:sz="6" w:space="0" w:color="auto"/>
              <w:bottom w:val="single" w:sz="6" w:space="0" w:color="auto"/>
              <w:right w:val="single" w:sz="6" w:space="0" w:color="auto"/>
            </w:tcBorders>
          </w:tcPr>
          <w:p w14:paraId="489B652D"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5E9EC950" w14:textId="77777777" w:rsidTr="005B29BE">
        <w:trPr>
          <w:cantSplit/>
          <w:trHeight w:val="19"/>
        </w:trPr>
        <w:tc>
          <w:tcPr>
            <w:tcW w:w="534" w:type="dxa"/>
            <w:tcBorders>
              <w:top w:val="single" w:sz="6" w:space="0" w:color="auto"/>
              <w:left w:val="single" w:sz="6" w:space="0" w:color="auto"/>
              <w:bottom w:val="single" w:sz="6" w:space="0" w:color="auto"/>
            </w:tcBorders>
          </w:tcPr>
          <w:p w14:paraId="72918E5F"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2.19</w:t>
            </w:r>
          </w:p>
        </w:tc>
        <w:tc>
          <w:tcPr>
            <w:tcW w:w="7447" w:type="dxa"/>
            <w:tcBorders>
              <w:top w:val="single" w:sz="6" w:space="0" w:color="auto"/>
              <w:bottom w:val="single" w:sz="6" w:space="0" w:color="auto"/>
              <w:right w:val="single" w:sz="6" w:space="0" w:color="auto"/>
            </w:tcBorders>
          </w:tcPr>
          <w:p w14:paraId="550FC3C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Amortización de la Deuda Pública</w:t>
            </w:r>
          </w:p>
        </w:tc>
        <w:tc>
          <w:tcPr>
            <w:tcW w:w="1896" w:type="dxa"/>
            <w:tcBorders>
              <w:top w:val="single" w:sz="6" w:space="0" w:color="auto"/>
              <w:left w:val="single" w:sz="6" w:space="0" w:color="auto"/>
              <w:bottom w:val="single" w:sz="6" w:space="0" w:color="auto"/>
              <w:right w:val="single" w:sz="6" w:space="0" w:color="auto"/>
            </w:tcBorders>
          </w:tcPr>
          <w:p w14:paraId="58D781E3"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7584ED60" w14:textId="77777777" w:rsidTr="005B29BE">
        <w:trPr>
          <w:cantSplit/>
          <w:trHeight w:val="19"/>
        </w:trPr>
        <w:tc>
          <w:tcPr>
            <w:tcW w:w="534" w:type="dxa"/>
            <w:tcBorders>
              <w:top w:val="single" w:sz="6" w:space="0" w:color="auto"/>
              <w:left w:val="single" w:sz="6" w:space="0" w:color="auto"/>
              <w:bottom w:val="single" w:sz="6" w:space="0" w:color="auto"/>
            </w:tcBorders>
          </w:tcPr>
          <w:p w14:paraId="0C9DF8D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2.20</w:t>
            </w:r>
          </w:p>
        </w:tc>
        <w:tc>
          <w:tcPr>
            <w:tcW w:w="7447" w:type="dxa"/>
            <w:tcBorders>
              <w:top w:val="single" w:sz="6" w:space="0" w:color="auto"/>
              <w:bottom w:val="single" w:sz="6" w:space="0" w:color="auto"/>
              <w:right w:val="single" w:sz="6" w:space="0" w:color="auto"/>
            </w:tcBorders>
          </w:tcPr>
          <w:p w14:paraId="235F8CAC"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Adeudos de Ejercicios Fiscales Anteriores (ADEFAS)</w:t>
            </w:r>
          </w:p>
        </w:tc>
        <w:tc>
          <w:tcPr>
            <w:tcW w:w="1896" w:type="dxa"/>
            <w:tcBorders>
              <w:top w:val="single" w:sz="6" w:space="0" w:color="auto"/>
              <w:left w:val="single" w:sz="6" w:space="0" w:color="auto"/>
              <w:bottom w:val="single" w:sz="6" w:space="0" w:color="auto"/>
              <w:right w:val="single" w:sz="6" w:space="0" w:color="auto"/>
            </w:tcBorders>
          </w:tcPr>
          <w:p w14:paraId="23A46A0B" w14:textId="77777777" w:rsidR="000B0AA6" w:rsidRDefault="000B0AA6" w:rsidP="000B0AA6">
            <w:pPr>
              <w:jc w:val="right"/>
            </w:pPr>
            <w:r w:rsidRPr="004E3D18">
              <w:rPr>
                <w:rFonts w:ascii="Arial" w:eastAsia="Times New Roman" w:hAnsi="Arial" w:cs="Arial"/>
                <w:sz w:val="16"/>
                <w:szCs w:val="16"/>
                <w:lang w:eastAsia="es-ES"/>
              </w:rPr>
              <w:t>0</w:t>
            </w:r>
          </w:p>
        </w:tc>
      </w:tr>
      <w:tr w:rsidR="00DC0D31" w:rsidRPr="00DC0D31" w14:paraId="2828A691" w14:textId="77777777" w:rsidTr="005B29BE">
        <w:trPr>
          <w:cantSplit/>
          <w:trHeight w:val="19"/>
        </w:trPr>
        <w:tc>
          <w:tcPr>
            <w:tcW w:w="534" w:type="dxa"/>
            <w:tcBorders>
              <w:top w:val="single" w:sz="6" w:space="0" w:color="auto"/>
              <w:left w:val="single" w:sz="6" w:space="0" w:color="auto"/>
              <w:bottom w:val="single" w:sz="6" w:space="0" w:color="auto"/>
            </w:tcBorders>
          </w:tcPr>
          <w:p w14:paraId="079383B9"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2.21</w:t>
            </w:r>
          </w:p>
        </w:tc>
        <w:tc>
          <w:tcPr>
            <w:tcW w:w="7447" w:type="dxa"/>
            <w:tcBorders>
              <w:top w:val="single" w:sz="6" w:space="0" w:color="auto"/>
              <w:bottom w:val="single" w:sz="6" w:space="0" w:color="auto"/>
              <w:right w:val="single" w:sz="6" w:space="0" w:color="auto"/>
            </w:tcBorders>
          </w:tcPr>
          <w:p w14:paraId="41310FD2"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Egresos Presupuestarios No Contables</w:t>
            </w:r>
          </w:p>
        </w:tc>
        <w:tc>
          <w:tcPr>
            <w:tcW w:w="1896" w:type="dxa"/>
            <w:tcBorders>
              <w:top w:val="single" w:sz="6" w:space="0" w:color="auto"/>
              <w:left w:val="single" w:sz="6" w:space="0" w:color="auto"/>
              <w:bottom w:val="single" w:sz="6" w:space="0" w:color="auto"/>
              <w:right w:val="single" w:sz="6" w:space="0" w:color="auto"/>
            </w:tcBorders>
          </w:tcPr>
          <w:p w14:paraId="1238CD4C" w14:textId="77777777"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DC0D31" w:rsidRPr="00DC0D31" w14:paraId="771938DB" w14:textId="77777777" w:rsidTr="005B29BE">
        <w:trPr>
          <w:cantSplit/>
          <w:trHeight w:val="19"/>
        </w:trPr>
        <w:tc>
          <w:tcPr>
            <w:tcW w:w="7982" w:type="dxa"/>
            <w:gridSpan w:val="2"/>
            <w:tcBorders>
              <w:top w:val="single" w:sz="6" w:space="0" w:color="auto"/>
              <w:bottom w:val="single" w:sz="6" w:space="0" w:color="auto"/>
            </w:tcBorders>
          </w:tcPr>
          <w:p w14:paraId="3A8AC6DE"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14:paraId="78FC0358" w14:textId="77777777"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14:paraId="2C9D089A"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tcPr>
          <w:p w14:paraId="1DA72D5C"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3. Más Gastos Contables No Presupuestarios</w:t>
            </w:r>
          </w:p>
        </w:tc>
        <w:tc>
          <w:tcPr>
            <w:tcW w:w="1896" w:type="dxa"/>
            <w:tcBorders>
              <w:top w:val="single" w:sz="6" w:space="0" w:color="auto"/>
              <w:left w:val="single" w:sz="6" w:space="0" w:color="auto"/>
              <w:bottom w:val="single" w:sz="6" w:space="0" w:color="auto"/>
              <w:right w:val="single" w:sz="6" w:space="0" w:color="auto"/>
            </w:tcBorders>
          </w:tcPr>
          <w:p w14:paraId="3183E961" w14:textId="77777777" w:rsidR="00DC0D31" w:rsidRPr="00DC0D31" w:rsidRDefault="003D0BBF"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DC0D31" w:rsidRPr="00DC0D31" w14:paraId="55ADD69C" w14:textId="77777777" w:rsidTr="005B29BE">
        <w:trPr>
          <w:cantSplit/>
          <w:trHeight w:val="19"/>
        </w:trPr>
        <w:tc>
          <w:tcPr>
            <w:tcW w:w="534" w:type="dxa"/>
            <w:tcBorders>
              <w:top w:val="single" w:sz="6" w:space="0" w:color="auto"/>
              <w:left w:val="single" w:sz="6" w:space="0" w:color="auto"/>
              <w:bottom w:val="single" w:sz="6" w:space="0" w:color="auto"/>
            </w:tcBorders>
          </w:tcPr>
          <w:p w14:paraId="1F5FD809"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3.1</w:t>
            </w:r>
          </w:p>
        </w:tc>
        <w:tc>
          <w:tcPr>
            <w:tcW w:w="7447" w:type="dxa"/>
            <w:tcBorders>
              <w:top w:val="single" w:sz="6" w:space="0" w:color="auto"/>
              <w:bottom w:val="single" w:sz="6" w:space="0" w:color="auto"/>
              <w:right w:val="single" w:sz="6" w:space="0" w:color="auto"/>
            </w:tcBorders>
          </w:tcPr>
          <w:p w14:paraId="3AEF8DD0"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Estimaciones, Depreciaciones, Deterioros, Obsolescencia y Amortizaciones</w:t>
            </w:r>
          </w:p>
        </w:tc>
        <w:tc>
          <w:tcPr>
            <w:tcW w:w="1896" w:type="dxa"/>
            <w:tcBorders>
              <w:top w:val="single" w:sz="6" w:space="0" w:color="auto"/>
              <w:left w:val="single" w:sz="6" w:space="0" w:color="auto"/>
              <w:bottom w:val="single" w:sz="6" w:space="0" w:color="auto"/>
              <w:right w:val="single" w:sz="6" w:space="0" w:color="auto"/>
            </w:tcBorders>
          </w:tcPr>
          <w:p w14:paraId="1320356A" w14:textId="77777777"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14:paraId="611C0196" w14:textId="77777777" w:rsidTr="005B29BE">
        <w:trPr>
          <w:cantSplit/>
          <w:trHeight w:val="19"/>
        </w:trPr>
        <w:tc>
          <w:tcPr>
            <w:tcW w:w="534" w:type="dxa"/>
            <w:tcBorders>
              <w:top w:val="single" w:sz="6" w:space="0" w:color="auto"/>
              <w:left w:val="single" w:sz="6" w:space="0" w:color="auto"/>
              <w:bottom w:val="single" w:sz="6" w:space="0" w:color="auto"/>
            </w:tcBorders>
          </w:tcPr>
          <w:p w14:paraId="090EF3DE"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3.2</w:t>
            </w:r>
          </w:p>
        </w:tc>
        <w:tc>
          <w:tcPr>
            <w:tcW w:w="7447" w:type="dxa"/>
            <w:tcBorders>
              <w:top w:val="single" w:sz="6" w:space="0" w:color="auto"/>
              <w:bottom w:val="single" w:sz="6" w:space="0" w:color="auto"/>
              <w:right w:val="single" w:sz="6" w:space="0" w:color="auto"/>
            </w:tcBorders>
          </w:tcPr>
          <w:p w14:paraId="1DAE5348"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w:t>
            </w:r>
          </w:p>
        </w:tc>
        <w:tc>
          <w:tcPr>
            <w:tcW w:w="1896" w:type="dxa"/>
            <w:tcBorders>
              <w:top w:val="single" w:sz="6" w:space="0" w:color="auto"/>
              <w:left w:val="single" w:sz="6" w:space="0" w:color="auto"/>
              <w:bottom w:val="single" w:sz="6" w:space="0" w:color="auto"/>
              <w:right w:val="single" w:sz="6" w:space="0" w:color="auto"/>
            </w:tcBorders>
          </w:tcPr>
          <w:p w14:paraId="43BDBD82"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458F1BEB" w14:textId="77777777" w:rsidTr="005B29BE">
        <w:trPr>
          <w:cantSplit/>
          <w:trHeight w:val="19"/>
        </w:trPr>
        <w:tc>
          <w:tcPr>
            <w:tcW w:w="534" w:type="dxa"/>
            <w:tcBorders>
              <w:top w:val="single" w:sz="6" w:space="0" w:color="auto"/>
              <w:left w:val="single" w:sz="6" w:space="0" w:color="auto"/>
              <w:bottom w:val="single" w:sz="6" w:space="0" w:color="auto"/>
            </w:tcBorders>
          </w:tcPr>
          <w:p w14:paraId="0A75BDC6"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3.3</w:t>
            </w:r>
          </w:p>
        </w:tc>
        <w:tc>
          <w:tcPr>
            <w:tcW w:w="7447" w:type="dxa"/>
            <w:tcBorders>
              <w:top w:val="single" w:sz="6" w:space="0" w:color="auto"/>
              <w:bottom w:val="single" w:sz="6" w:space="0" w:color="auto"/>
              <w:right w:val="single" w:sz="6" w:space="0" w:color="auto"/>
            </w:tcBorders>
          </w:tcPr>
          <w:p w14:paraId="61FE0615"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Disminución de Inventarios</w:t>
            </w:r>
          </w:p>
        </w:tc>
        <w:tc>
          <w:tcPr>
            <w:tcW w:w="1896" w:type="dxa"/>
            <w:tcBorders>
              <w:top w:val="single" w:sz="6" w:space="0" w:color="auto"/>
              <w:left w:val="single" w:sz="6" w:space="0" w:color="auto"/>
              <w:bottom w:val="single" w:sz="6" w:space="0" w:color="auto"/>
              <w:right w:val="single" w:sz="6" w:space="0" w:color="auto"/>
            </w:tcBorders>
          </w:tcPr>
          <w:p w14:paraId="693C3376"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7AFB159C" w14:textId="77777777" w:rsidTr="005B29BE">
        <w:trPr>
          <w:cantSplit/>
          <w:trHeight w:val="19"/>
        </w:trPr>
        <w:tc>
          <w:tcPr>
            <w:tcW w:w="534" w:type="dxa"/>
            <w:tcBorders>
              <w:top w:val="single" w:sz="6" w:space="0" w:color="auto"/>
              <w:left w:val="single" w:sz="6" w:space="0" w:color="auto"/>
              <w:bottom w:val="single" w:sz="6" w:space="0" w:color="auto"/>
            </w:tcBorders>
          </w:tcPr>
          <w:p w14:paraId="1E2EEF5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3.4</w:t>
            </w:r>
          </w:p>
        </w:tc>
        <w:tc>
          <w:tcPr>
            <w:tcW w:w="7447" w:type="dxa"/>
            <w:tcBorders>
              <w:top w:val="single" w:sz="6" w:space="0" w:color="auto"/>
              <w:bottom w:val="single" w:sz="6" w:space="0" w:color="auto"/>
              <w:right w:val="single" w:sz="6" w:space="0" w:color="auto"/>
            </w:tcBorders>
          </w:tcPr>
          <w:p w14:paraId="09A0EF2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Estimaciones por Pérdida o Deterioro u Obsolescencia</w:t>
            </w:r>
          </w:p>
        </w:tc>
        <w:tc>
          <w:tcPr>
            <w:tcW w:w="1896" w:type="dxa"/>
            <w:tcBorders>
              <w:top w:val="single" w:sz="6" w:space="0" w:color="auto"/>
              <w:left w:val="single" w:sz="6" w:space="0" w:color="auto"/>
              <w:bottom w:val="single" w:sz="6" w:space="0" w:color="auto"/>
              <w:right w:val="single" w:sz="6" w:space="0" w:color="auto"/>
            </w:tcBorders>
          </w:tcPr>
          <w:p w14:paraId="7E04032F"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3B36B8C0" w14:textId="77777777" w:rsidTr="005B29BE">
        <w:trPr>
          <w:cantSplit/>
          <w:trHeight w:val="19"/>
        </w:trPr>
        <w:tc>
          <w:tcPr>
            <w:tcW w:w="534" w:type="dxa"/>
            <w:tcBorders>
              <w:top w:val="single" w:sz="6" w:space="0" w:color="auto"/>
              <w:left w:val="single" w:sz="6" w:space="0" w:color="auto"/>
              <w:bottom w:val="single" w:sz="6" w:space="0" w:color="auto"/>
            </w:tcBorders>
          </w:tcPr>
          <w:p w14:paraId="0D79057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3.5</w:t>
            </w:r>
          </w:p>
        </w:tc>
        <w:tc>
          <w:tcPr>
            <w:tcW w:w="7447" w:type="dxa"/>
            <w:tcBorders>
              <w:top w:val="single" w:sz="6" w:space="0" w:color="auto"/>
              <w:bottom w:val="single" w:sz="6" w:space="0" w:color="auto"/>
              <w:right w:val="single" w:sz="6" w:space="0" w:color="auto"/>
            </w:tcBorders>
          </w:tcPr>
          <w:p w14:paraId="76D3B9E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Provisiones</w:t>
            </w:r>
          </w:p>
        </w:tc>
        <w:tc>
          <w:tcPr>
            <w:tcW w:w="1896" w:type="dxa"/>
            <w:tcBorders>
              <w:top w:val="single" w:sz="6" w:space="0" w:color="auto"/>
              <w:left w:val="single" w:sz="6" w:space="0" w:color="auto"/>
              <w:bottom w:val="single" w:sz="6" w:space="0" w:color="auto"/>
              <w:right w:val="single" w:sz="6" w:space="0" w:color="auto"/>
            </w:tcBorders>
          </w:tcPr>
          <w:p w14:paraId="3390205F"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37B84FFC" w14:textId="77777777" w:rsidTr="005B29BE">
        <w:trPr>
          <w:cantSplit/>
          <w:trHeight w:val="19"/>
        </w:trPr>
        <w:tc>
          <w:tcPr>
            <w:tcW w:w="534" w:type="dxa"/>
            <w:tcBorders>
              <w:top w:val="single" w:sz="6" w:space="0" w:color="auto"/>
              <w:left w:val="single" w:sz="6" w:space="0" w:color="auto"/>
              <w:bottom w:val="single" w:sz="6" w:space="0" w:color="auto"/>
            </w:tcBorders>
          </w:tcPr>
          <w:p w14:paraId="3D5A683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3.6</w:t>
            </w:r>
          </w:p>
        </w:tc>
        <w:tc>
          <w:tcPr>
            <w:tcW w:w="7447" w:type="dxa"/>
            <w:tcBorders>
              <w:top w:val="single" w:sz="6" w:space="0" w:color="auto"/>
              <w:bottom w:val="single" w:sz="6" w:space="0" w:color="auto"/>
              <w:right w:val="single" w:sz="6" w:space="0" w:color="auto"/>
            </w:tcBorders>
          </w:tcPr>
          <w:p w14:paraId="505D680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w:t>
            </w:r>
          </w:p>
        </w:tc>
        <w:tc>
          <w:tcPr>
            <w:tcW w:w="1896" w:type="dxa"/>
            <w:tcBorders>
              <w:top w:val="single" w:sz="6" w:space="0" w:color="auto"/>
              <w:left w:val="single" w:sz="6" w:space="0" w:color="auto"/>
              <w:bottom w:val="single" w:sz="6" w:space="0" w:color="auto"/>
              <w:right w:val="single" w:sz="6" w:space="0" w:color="auto"/>
            </w:tcBorders>
          </w:tcPr>
          <w:p w14:paraId="2A6D21D9"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2C361C8F" w14:textId="77777777" w:rsidTr="005B29BE">
        <w:trPr>
          <w:cantSplit/>
          <w:trHeight w:val="19"/>
        </w:trPr>
        <w:tc>
          <w:tcPr>
            <w:tcW w:w="534" w:type="dxa"/>
            <w:tcBorders>
              <w:top w:val="single" w:sz="6" w:space="0" w:color="auto"/>
              <w:left w:val="single" w:sz="6" w:space="0" w:color="auto"/>
              <w:bottom w:val="single" w:sz="6" w:space="0" w:color="auto"/>
            </w:tcBorders>
          </w:tcPr>
          <w:p w14:paraId="34E13B55"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3.7</w:t>
            </w:r>
          </w:p>
        </w:tc>
        <w:tc>
          <w:tcPr>
            <w:tcW w:w="7447" w:type="dxa"/>
            <w:tcBorders>
              <w:top w:val="single" w:sz="6" w:space="0" w:color="auto"/>
              <w:bottom w:val="single" w:sz="6" w:space="0" w:color="auto"/>
              <w:right w:val="single" w:sz="6" w:space="0" w:color="auto"/>
            </w:tcBorders>
          </w:tcPr>
          <w:p w14:paraId="3FADFBF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 Contables No Presupuestarios</w:t>
            </w:r>
          </w:p>
        </w:tc>
        <w:tc>
          <w:tcPr>
            <w:tcW w:w="1896" w:type="dxa"/>
            <w:tcBorders>
              <w:top w:val="single" w:sz="6" w:space="0" w:color="auto"/>
              <w:left w:val="single" w:sz="6" w:space="0" w:color="auto"/>
              <w:bottom w:val="single" w:sz="6" w:space="0" w:color="auto"/>
              <w:right w:val="single" w:sz="6" w:space="0" w:color="auto"/>
            </w:tcBorders>
          </w:tcPr>
          <w:p w14:paraId="10A88655" w14:textId="77777777" w:rsidR="000B0AA6" w:rsidRDefault="000B0AA6" w:rsidP="000B0AA6">
            <w:pPr>
              <w:jc w:val="right"/>
            </w:pPr>
            <w:r w:rsidRPr="002613C0">
              <w:rPr>
                <w:rFonts w:ascii="Arial" w:eastAsia="Times New Roman" w:hAnsi="Arial" w:cs="Arial"/>
                <w:sz w:val="16"/>
                <w:szCs w:val="16"/>
                <w:lang w:eastAsia="es-ES"/>
              </w:rPr>
              <w:t>0</w:t>
            </w:r>
          </w:p>
        </w:tc>
      </w:tr>
      <w:tr w:rsidR="00DC0D31" w:rsidRPr="00DC0D31" w14:paraId="74CC6682" w14:textId="77777777" w:rsidTr="005B29BE">
        <w:trPr>
          <w:cantSplit/>
          <w:trHeight w:val="19"/>
        </w:trPr>
        <w:tc>
          <w:tcPr>
            <w:tcW w:w="7982" w:type="dxa"/>
            <w:gridSpan w:val="2"/>
            <w:tcBorders>
              <w:top w:val="single" w:sz="6" w:space="0" w:color="auto"/>
              <w:bottom w:val="single" w:sz="6" w:space="0" w:color="auto"/>
            </w:tcBorders>
          </w:tcPr>
          <w:p w14:paraId="32F25DD6"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14:paraId="1706A3F3" w14:textId="77777777"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14:paraId="351DCB4C"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0858322"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4. Total de Gastos Contables</w:t>
            </w:r>
          </w:p>
        </w:tc>
        <w:tc>
          <w:tcPr>
            <w:tcW w:w="189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D049D91" w14:textId="02D84482" w:rsidR="00DC0D31" w:rsidRPr="00DC0D31" w:rsidRDefault="00EA1401" w:rsidP="00F5261D">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9</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432</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361</w:t>
            </w:r>
          </w:p>
        </w:tc>
      </w:tr>
    </w:tbl>
    <w:p w14:paraId="530CF3C2" w14:textId="77777777" w:rsidR="00DF021E" w:rsidRDefault="00DF021E" w:rsidP="00540418">
      <w:pPr>
        <w:pStyle w:val="Texto"/>
        <w:spacing w:after="0" w:line="240" w:lineRule="exact"/>
        <w:ind w:firstLine="0"/>
        <w:jc w:val="center"/>
        <w:rPr>
          <w:rFonts w:ascii="Soberana Sans Light" w:hAnsi="Soberana Sans Light"/>
          <w:szCs w:val="18"/>
        </w:rPr>
      </w:pPr>
    </w:p>
    <w:p w14:paraId="32F02874" w14:textId="77777777" w:rsidR="000C0403" w:rsidRDefault="000C0403" w:rsidP="00540418">
      <w:pPr>
        <w:pStyle w:val="Texto"/>
        <w:spacing w:after="0" w:line="240" w:lineRule="exact"/>
        <w:ind w:firstLine="0"/>
        <w:jc w:val="center"/>
        <w:rPr>
          <w:rFonts w:ascii="Soberana Sans Light" w:hAnsi="Soberana Sans Light"/>
          <w:szCs w:val="18"/>
        </w:rPr>
      </w:pPr>
    </w:p>
    <w:p w14:paraId="424CAEDA" w14:textId="77777777" w:rsidR="002D30F8" w:rsidRDefault="002D30F8" w:rsidP="00540418">
      <w:pPr>
        <w:pStyle w:val="Texto"/>
        <w:spacing w:after="0" w:line="240" w:lineRule="exact"/>
        <w:ind w:firstLine="0"/>
        <w:jc w:val="center"/>
        <w:rPr>
          <w:rFonts w:ascii="Soberana Sans Light" w:hAnsi="Soberana Sans Light"/>
          <w:szCs w:val="18"/>
        </w:rPr>
      </w:pPr>
    </w:p>
    <w:p w14:paraId="12DCAA54" w14:textId="77777777" w:rsidR="00DC0D31" w:rsidRDefault="00DC0D31" w:rsidP="00540418">
      <w:pPr>
        <w:pStyle w:val="Texto"/>
        <w:spacing w:after="0" w:line="240" w:lineRule="exact"/>
        <w:ind w:firstLine="0"/>
        <w:jc w:val="center"/>
        <w:rPr>
          <w:rFonts w:ascii="Soberana Sans Light" w:hAnsi="Soberana Sans Light"/>
          <w:szCs w:val="18"/>
        </w:rPr>
      </w:pPr>
    </w:p>
    <w:p w14:paraId="367F16C8" w14:textId="77777777" w:rsidR="00DC0D31" w:rsidRDefault="00DC0D31" w:rsidP="00540418">
      <w:pPr>
        <w:pStyle w:val="Texto"/>
        <w:spacing w:after="0" w:line="240" w:lineRule="exact"/>
        <w:ind w:firstLine="0"/>
        <w:jc w:val="center"/>
        <w:rPr>
          <w:rFonts w:ascii="Soberana Sans Light" w:hAnsi="Soberana Sans Light"/>
          <w:szCs w:val="18"/>
        </w:rPr>
      </w:pPr>
    </w:p>
    <w:p w14:paraId="4499CE53" w14:textId="543C6808" w:rsidR="00DC0D31" w:rsidRDefault="00DC0D31" w:rsidP="00540418">
      <w:pPr>
        <w:pStyle w:val="Texto"/>
        <w:spacing w:after="0" w:line="240" w:lineRule="exact"/>
        <w:ind w:firstLine="0"/>
        <w:jc w:val="center"/>
        <w:rPr>
          <w:rFonts w:ascii="Soberana Sans Light" w:hAnsi="Soberana Sans Light"/>
          <w:szCs w:val="18"/>
        </w:rPr>
      </w:pPr>
    </w:p>
    <w:p w14:paraId="2C6FE23C" w14:textId="77777777" w:rsidR="00965116" w:rsidRDefault="00965116" w:rsidP="00540418">
      <w:pPr>
        <w:pStyle w:val="Texto"/>
        <w:spacing w:after="0" w:line="240" w:lineRule="exact"/>
        <w:ind w:firstLine="0"/>
        <w:jc w:val="center"/>
        <w:rPr>
          <w:rFonts w:ascii="Soberana Sans Light" w:hAnsi="Soberana Sans Light"/>
          <w:szCs w:val="18"/>
        </w:rPr>
      </w:pPr>
    </w:p>
    <w:p w14:paraId="5B8D0D8F" w14:textId="77777777" w:rsidR="00DC0D31" w:rsidRDefault="00DC0D31" w:rsidP="00540418">
      <w:pPr>
        <w:pStyle w:val="Texto"/>
        <w:spacing w:after="0" w:line="240" w:lineRule="exact"/>
        <w:ind w:firstLine="0"/>
        <w:jc w:val="center"/>
        <w:rPr>
          <w:rFonts w:ascii="Soberana Sans Light" w:hAnsi="Soberana Sans Light"/>
          <w:szCs w:val="18"/>
        </w:rPr>
      </w:pPr>
    </w:p>
    <w:p w14:paraId="4D4E04C2" w14:textId="77777777" w:rsidR="00DC0D31" w:rsidRDefault="00DC0D31" w:rsidP="00540418">
      <w:pPr>
        <w:pStyle w:val="Texto"/>
        <w:spacing w:after="0" w:line="240" w:lineRule="exact"/>
        <w:ind w:firstLine="0"/>
        <w:jc w:val="center"/>
        <w:rPr>
          <w:rFonts w:ascii="Soberana Sans Light" w:hAnsi="Soberana Sans Light"/>
          <w:szCs w:val="18"/>
        </w:rPr>
      </w:pPr>
    </w:p>
    <w:p w14:paraId="45197033" w14:textId="77777777" w:rsidR="00DC0D31" w:rsidRDefault="00DC0D31" w:rsidP="00540418">
      <w:pPr>
        <w:pStyle w:val="Texto"/>
        <w:spacing w:after="0" w:line="240" w:lineRule="exact"/>
        <w:ind w:firstLine="0"/>
        <w:jc w:val="center"/>
        <w:rPr>
          <w:rFonts w:ascii="Soberana Sans Light" w:hAnsi="Soberana Sans Light"/>
          <w:szCs w:val="18"/>
        </w:rPr>
      </w:pPr>
    </w:p>
    <w:p w14:paraId="7BF239AD" w14:textId="77777777" w:rsidR="00DC0D31" w:rsidRDefault="00DC0D31" w:rsidP="00540418">
      <w:pPr>
        <w:pStyle w:val="Texto"/>
        <w:spacing w:after="0" w:line="240" w:lineRule="exact"/>
        <w:ind w:firstLine="0"/>
        <w:jc w:val="center"/>
        <w:rPr>
          <w:rFonts w:ascii="Soberana Sans Light" w:hAnsi="Soberana Sans Light"/>
          <w:szCs w:val="18"/>
        </w:rPr>
      </w:pPr>
    </w:p>
    <w:p w14:paraId="169BAA4C" w14:textId="77777777" w:rsidR="00DC0D31" w:rsidRDefault="00DC0D31" w:rsidP="00540418">
      <w:pPr>
        <w:pStyle w:val="Texto"/>
        <w:spacing w:after="0" w:line="240" w:lineRule="exact"/>
        <w:ind w:firstLine="0"/>
        <w:jc w:val="center"/>
        <w:rPr>
          <w:rFonts w:ascii="Soberana Sans Light" w:hAnsi="Soberana Sans Light"/>
          <w:szCs w:val="18"/>
        </w:rPr>
      </w:pPr>
    </w:p>
    <w:p w14:paraId="6CE0D03E" w14:textId="77777777" w:rsidR="00DC0D31" w:rsidRDefault="00DC0D31" w:rsidP="00540418">
      <w:pPr>
        <w:pStyle w:val="Texto"/>
        <w:spacing w:after="0" w:line="240" w:lineRule="exact"/>
        <w:ind w:firstLine="0"/>
        <w:jc w:val="center"/>
        <w:rPr>
          <w:rFonts w:ascii="Soberana Sans Light" w:hAnsi="Soberana Sans Light"/>
          <w:szCs w:val="18"/>
        </w:rPr>
      </w:pPr>
    </w:p>
    <w:p w14:paraId="3307A506" w14:textId="77777777" w:rsidR="00B736F3" w:rsidRDefault="00B736F3" w:rsidP="00540418">
      <w:pPr>
        <w:pStyle w:val="Texto"/>
        <w:spacing w:after="0" w:line="240" w:lineRule="exact"/>
        <w:ind w:firstLine="0"/>
        <w:jc w:val="center"/>
        <w:rPr>
          <w:rFonts w:ascii="Soberana Sans Light" w:hAnsi="Soberana Sans Light"/>
          <w:szCs w:val="18"/>
        </w:rPr>
      </w:pPr>
    </w:p>
    <w:p w14:paraId="63996E0C" w14:textId="3913433F"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t xml:space="preserve"> </w:t>
      </w:r>
      <w:r w:rsidRPr="004B0790">
        <w:rPr>
          <w:b/>
          <w:szCs w:val="18"/>
        </w:rPr>
        <w:t>b)</w:t>
      </w:r>
      <w:r w:rsidRPr="004B0790">
        <w:rPr>
          <w:szCs w:val="18"/>
        </w:rPr>
        <w:t xml:space="preserve"> </w:t>
      </w:r>
      <w:r w:rsidRPr="004B0790">
        <w:rPr>
          <w:b/>
          <w:szCs w:val="18"/>
          <w:lang w:val="es-MX"/>
        </w:rPr>
        <w:t>NOTAS DE MEMORIA (CUENTAS DE ORDEN)</w:t>
      </w:r>
    </w:p>
    <w:p w14:paraId="101FB11B" w14:textId="4752A88D" w:rsidR="00540418" w:rsidRDefault="00540418" w:rsidP="00540418">
      <w:pPr>
        <w:pStyle w:val="Texto"/>
        <w:spacing w:after="0" w:line="240" w:lineRule="exact"/>
        <w:ind w:firstLine="0"/>
        <w:rPr>
          <w:b/>
          <w:szCs w:val="18"/>
          <w:lang w:val="es-MX"/>
        </w:rPr>
      </w:pPr>
    </w:p>
    <w:p w14:paraId="49190D1A" w14:textId="77777777" w:rsidR="00B736F3" w:rsidRPr="004B0790" w:rsidRDefault="00B736F3" w:rsidP="00540418">
      <w:pPr>
        <w:pStyle w:val="Texto"/>
        <w:spacing w:after="0" w:line="240" w:lineRule="exact"/>
        <w:ind w:firstLine="0"/>
        <w:rPr>
          <w:b/>
          <w:szCs w:val="18"/>
          <w:lang w:val="es-MX"/>
        </w:rPr>
      </w:pPr>
    </w:p>
    <w:p w14:paraId="2ADA1E1E" w14:textId="19BD7772" w:rsidR="00141298" w:rsidRDefault="00A721DC" w:rsidP="00A721DC">
      <w:pPr>
        <w:tabs>
          <w:tab w:val="left" w:pos="720"/>
        </w:tabs>
        <w:spacing w:after="20" w:line="280" w:lineRule="exact"/>
        <w:ind w:left="720" w:hanging="431"/>
        <w:jc w:val="both"/>
        <w:rPr>
          <w:rFonts w:ascii="Arial" w:hAnsi="Arial" w:cs="Arial"/>
          <w:sz w:val="18"/>
          <w:szCs w:val="18"/>
        </w:rPr>
      </w:pPr>
      <w:r>
        <w:rPr>
          <w:rFonts w:ascii="Arial" w:hAnsi="Arial" w:cs="Arial"/>
          <w:sz w:val="18"/>
          <w:szCs w:val="18"/>
        </w:rPr>
        <w:t>El a</w:t>
      </w:r>
      <w:r w:rsidR="00DC5DA0" w:rsidRPr="006D6DAE">
        <w:rPr>
          <w:rFonts w:ascii="Arial" w:hAnsi="Arial" w:cs="Arial"/>
          <w:sz w:val="18"/>
          <w:szCs w:val="18"/>
        </w:rPr>
        <w:t xml:space="preserve">vance </w:t>
      </w:r>
      <w:r>
        <w:rPr>
          <w:rFonts w:ascii="Arial" w:hAnsi="Arial" w:cs="Arial"/>
          <w:sz w:val="18"/>
          <w:szCs w:val="18"/>
        </w:rPr>
        <w:t>de las cuentas de</w:t>
      </w:r>
      <w:r w:rsidR="00DC5DA0" w:rsidRPr="006D6DAE">
        <w:rPr>
          <w:rFonts w:ascii="Arial" w:hAnsi="Arial" w:cs="Arial"/>
          <w:sz w:val="18"/>
          <w:szCs w:val="18"/>
        </w:rPr>
        <w:t xml:space="preserve"> orden presupuestarias, </w:t>
      </w:r>
      <w:r>
        <w:rPr>
          <w:rFonts w:ascii="Arial" w:hAnsi="Arial" w:cs="Arial"/>
          <w:sz w:val="18"/>
          <w:szCs w:val="18"/>
        </w:rPr>
        <w:t>es el siguiente:</w:t>
      </w:r>
    </w:p>
    <w:p w14:paraId="51ED1ED9" w14:textId="49263E56"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8110</w:t>
      </w:r>
      <w:r>
        <w:rPr>
          <w:rFonts w:ascii="Arial" w:hAnsi="Arial" w:cs="Arial"/>
          <w:sz w:val="18"/>
          <w:szCs w:val="18"/>
        </w:rPr>
        <w:tab/>
        <w:t>Ley de ingresos estimada</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12’111,454</w:t>
      </w:r>
      <w:r>
        <w:rPr>
          <w:rFonts w:ascii="Arial" w:hAnsi="Arial" w:cs="Arial"/>
          <w:sz w:val="18"/>
          <w:szCs w:val="18"/>
        </w:rPr>
        <w:tab/>
      </w:r>
      <w:r>
        <w:rPr>
          <w:rFonts w:ascii="Arial" w:hAnsi="Arial" w:cs="Arial"/>
          <w:sz w:val="18"/>
          <w:szCs w:val="18"/>
        </w:rPr>
        <w:tab/>
        <w:t>8210</w:t>
      </w:r>
      <w:r>
        <w:rPr>
          <w:rFonts w:ascii="Arial" w:hAnsi="Arial" w:cs="Arial"/>
          <w:sz w:val="18"/>
          <w:szCs w:val="18"/>
        </w:rPr>
        <w:tab/>
        <w:t>Presupuesto de egresos aprobado</w:t>
      </w:r>
      <w:r>
        <w:rPr>
          <w:rFonts w:ascii="Arial" w:hAnsi="Arial" w:cs="Arial"/>
          <w:sz w:val="18"/>
          <w:szCs w:val="18"/>
        </w:rPr>
        <w:tab/>
      </w:r>
      <w:r>
        <w:rPr>
          <w:rFonts w:ascii="Arial" w:hAnsi="Arial" w:cs="Arial"/>
          <w:sz w:val="18"/>
          <w:szCs w:val="18"/>
        </w:rPr>
        <w:tab/>
      </w:r>
      <w:r w:rsidR="009D253E">
        <w:rPr>
          <w:rFonts w:ascii="Arial" w:hAnsi="Arial" w:cs="Arial"/>
          <w:sz w:val="18"/>
          <w:szCs w:val="18"/>
        </w:rPr>
        <w:t xml:space="preserve"> </w:t>
      </w:r>
      <w:r>
        <w:rPr>
          <w:rFonts w:ascii="Arial" w:hAnsi="Arial" w:cs="Arial"/>
          <w:sz w:val="18"/>
          <w:szCs w:val="18"/>
        </w:rPr>
        <w:t>12’111,454</w:t>
      </w:r>
    </w:p>
    <w:p w14:paraId="08EC7B5E" w14:textId="0254C16E"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8120</w:t>
      </w:r>
      <w:r>
        <w:rPr>
          <w:rFonts w:ascii="Arial" w:hAnsi="Arial" w:cs="Arial"/>
          <w:sz w:val="18"/>
          <w:szCs w:val="18"/>
        </w:rPr>
        <w:tab/>
        <w:t>Le</w:t>
      </w:r>
      <w:r w:rsidR="00F5261D">
        <w:rPr>
          <w:rFonts w:ascii="Arial" w:hAnsi="Arial" w:cs="Arial"/>
          <w:sz w:val="18"/>
          <w:szCs w:val="18"/>
        </w:rPr>
        <w:t>y de ingresos por ejecutar</w:t>
      </w:r>
      <w:r w:rsidR="00F5261D">
        <w:rPr>
          <w:rFonts w:ascii="Arial" w:hAnsi="Arial" w:cs="Arial"/>
          <w:sz w:val="18"/>
          <w:szCs w:val="18"/>
        </w:rPr>
        <w:tab/>
      </w:r>
      <w:r w:rsidR="00F5261D">
        <w:rPr>
          <w:rFonts w:ascii="Arial" w:hAnsi="Arial" w:cs="Arial"/>
          <w:sz w:val="18"/>
          <w:szCs w:val="18"/>
        </w:rPr>
        <w:tab/>
      </w:r>
      <w:proofErr w:type="gramStart"/>
      <w:r w:rsidR="00F5261D">
        <w:rPr>
          <w:rFonts w:ascii="Arial" w:hAnsi="Arial" w:cs="Arial"/>
          <w:sz w:val="18"/>
          <w:szCs w:val="18"/>
        </w:rPr>
        <w:tab/>
        <w:t xml:space="preserve">  </w:t>
      </w:r>
      <w:r w:rsidR="00EA1401">
        <w:rPr>
          <w:rFonts w:ascii="Arial" w:hAnsi="Arial" w:cs="Arial"/>
          <w:sz w:val="18"/>
          <w:szCs w:val="18"/>
        </w:rPr>
        <w:tab/>
      </w:r>
      <w:proofErr w:type="gramEnd"/>
      <w:r w:rsidR="00EA1401">
        <w:rPr>
          <w:rFonts w:ascii="Arial" w:hAnsi="Arial" w:cs="Arial"/>
          <w:sz w:val="18"/>
          <w:szCs w:val="18"/>
        </w:rPr>
        <w:t xml:space="preserve">  0</w:t>
      </w:r>
      <w:r>
        <w:rPr>
          <w:rFonts w:ascii="Arial" w:hAnsi="Arial" w:cs="Arial"/>
          <w:sz w:val="18"/>
          <w:szCs w:val="18"/>
        </w:rPr>
        <w:tab/>
      </w:r>
      <w:r>
        <w:rPr>
          <w:rFonts w:ascii="Arial" w:hAnsi="Arial" w:cs="Arial"/>
          <w:sz w:val="18"/>
          <w:szCs w:val="18"/>
        </w:rPr>
        <w:tab/>
        <w:t>8220</w:t>
      </w:r>
      <w:r>
        <w:rPr>
          <w:rFonts w:ascii="Arial" w:hAnsi="Arial" w:cs="Arial"/>
          <w:sz w:val="18"/>
          <w:szCs w:val="18"/>
        </w:rPr>
        <w:tab/>
      </w:r>
      <w:r w:rsidR="009D253E">
        <w:rPr>
          <w:rFonts w:ascii="Arial" w:hAnsi="Arial" w:cs="Arial"/>
          <w:sz w:val="18"/>
          <w:szCs w:val="18"/>
        </w:rPr>
        <w:t>Presupuesto de egresos por ejercer</w:t>
      </w:r>
      <w:r w:rsidR="009D253E">
        <w:rPr>
          <w:rFonts w:ascii="Arial" w:hAnsi="Arial" w:cs="Arial"/>
          <w:sz w:val="18"/>
          <w:szCs w:val="18"/>
        </w:rPr>
        <w:tab/>
        <w:t xml:space="preserve">  </w:t>
      </w:r>
      <w:r w:rsidR="00F5261D">
        <w:rPr>
          <w:rFonts w:ascii="Arial" w:hAnsi="Arial" w:cs="Arial"/>
          <w:sz w:val="18"/>
          <w:szCs w:val="18"/>
        </w:rPr>
        <w:t xml:space="preserve"> </w:t>
      </w:r>
      <w:r w:rsidR="00EA1401">
        <w:rPr>
          <w:rFonts w:ascii="Arial" w:hAnsi="Arial" w:cs="Arial"/>
          <w:sz w:val="18"/>
          <w:szCs w:val="18"/>
        </w:rPr>
        <w:t>2</w:t>
      </w:r>
      <w:r w:rsidR="009D253E">
        <w:rPr>
          <w:rFonts w:ascii="Arial" w:hAnsi="Arial" w:cs="Arial"/>
          <w:sz w:val="18"/>
          <w:szCs w:val="18"/>
        </w:rPr>
        <w:t>’</w:t>
      </w:r>
      <w:r w:rsidR="00EA1401">
        <w:rPr>
          <w:rFonts w:ascii="Arial" w:hAnsi="Arial" w:cs="Arial"/>
          <w:sz w:val="18"/>
          <w:szCs w:val="18"/>
        </w:rPr>
        <w:t>161</w:t>
      </w:r>
      <w:r w:rsidR="00F5261D">
        <w:rPr>
          <w:rFonts w:ascii="Arial" w:hAnsi="Arial" w:cs="Arial"/>
          <w:sz w:val="18"/>
          <w:szCs w:val="18"/>
        </w:rPr>
        <w:t>,</w:t>
      </w:r>
      <w:r w:rsidR="00EA1401">
        <w:rPr>
          <w:rFonts w:ascii="Arial" w:hAnsi="Arial" w:cs="Arial"/>
          <w:sz w:val="18"/>
          <w:szCs w:val="18"/>
        </w:rPr>
        <w:t>417</w:t>
      </w:r>
    </w:p>
    <w:p w14:paraId="12F3FE53" w14:textId="54656FAD"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 xml:space="preserve">8130 </w:t>
      </w:r>
      <w:r>
        <w:rPr>
          <w:rFonts w:ascii="Arial" w:hAnsi="Arial" w:cs="Arial"/>
          <w:sz w:val="18"/>
          <w:szCs w:val="18"/>
        </w:rPr>
        <w:tab/>
      </w:r>
      <w:proofErr w:type="gramStart"/>
      <w:r>
        <w:rPr>
          <w:rFonts w:ascii="Arial" w:hAnsi="Arial" w:cs="Arial"/>
          <w:sz w:val="18"/>
          <w:szCs w:val="18"/>
        </w:rPr>
        <w:t>Modificaciones</w:t>
      </w:r>
      <w:proofErr w:type="gramEnd"/>
      <w:r>
        <w:rPr>
          <w:rFonts w:ascii="Arial" w:hAnsi="Arial" w:cs="Arial"/>
          <w:sz w:val="18"/>
          <w:szCs w:val="18"/>
        </w:rPr>
        <w:t xml:space="preserve"> de </w:t>
      </w:r>
      <w:r w:rsidR="009D253E">
        <w:rPr>
          <w:rFonts w:ascii="Arial" w:hAnsi="Arial" w:cs="Arial"/>
          <w:sz w:val="18"/>
          <w:szCs w:val="18"/>
        </w:rPr>
        <w:t>l</w:t>
      </w:r>
      <w:r>
        <w:rPr>
          <w:rFonts w:ascii="Arial" w:hAnsi="Arial" w:cs="Arial"/>
          <w:sz w:val="18"/>
          <w:szCs w:val="18"/>
        </w:rPr>
        <w:t>ey de ingresos estimada</w:t>
      </w:r>
      <w:r>
        <w:rPr>
          <w:rFonts w:ascii="Arial" w:hAnsi="Arial" w:cs="Arial"/>
          <w:sz w:val="18"/>
          <w:szCs w:val="18"/>
        </w:rPr>
        <w:tab/>
        <w:t xml:space="preserve">   </w:t>
      </w:r>
      <w:r w:rsidR="009D253E">
        <w:rPr>
          <w:rFonts w:ascii="Arial" w:hAnsi="Arial" w:cs="Arial"/>
          <w:sz w:val="18"/>
          <w:szCs w:val="18"/>
        </w:rPr>
        <w:tab/>
      </w:r>
      <w:r>
        <w:rPr>
          <w:rFonts w:ascii="Arial" w:hAnsi="Arial" w:cs="Arial"/>
          <w:sz w:val="18"/>
          <w:szCs w:val="18"/>
        </w:rPr>
        <w:t xml:space="preserve">   </w:t>
      </w:r>
      <w:r w:rsidR="009D253E">
        <w:rPr>
          <w:rFonts w:ascii="Arial" w:hAnsi="Arial" w:cs="Arial"/>
          <w:sz w:val="18"/>
          <w:szCs w:val="18"/>
        </w:rPr>
        <w:t xml:space="preserve"> </w:t>
      </w:r>
      <w:r w:rsidR="00EA1401">
        <w:rPr>
          <w:rFonts w:ascii="Arial" w:hAnsi="Arial" w:cs="Arial"/>
          <w:sz w:val="18"/>
          <w:szCs w:val="18"/>
        </w:rPr>
        <w:t>-</w:t>
      </w:r>
      <w:r w:rsidR="003B4309">
        <w:rPr>
          <w:rFonts w:ascii="Arial" w:hAnsi="Arial" w:cs="Arial"/>
          <w:sz w:val="18"/>
          <w:szCs w:val="18"/>
        </w:rPr>
        <w:t>51</w:t>
      </w:r>
      <w:r>
        <w:rPr>
          <w:rFonts w:ascii="Arial" w:hAnsi="Arial" w:cs="Arial"/>
          <w:sz w:val="18"/>
          <w:szCs w:val="18"/>
        </w:rPr>
        <w:t>7,</w:t>
      </w:r>
      <w:r w:rsidR="003B4309">
        <w:rPr>
          <w:rFonts w:ascii="Arial" w:hAnsi="Arial" w:cs="Arial"/>
          <w:sz w:val="18"/>
          <w:szCs w:val="18"/>
        </w:rPr>
        <w:t>67</w:t>
      </w:r>
      <w:r w:rsidR="00EA1401">
        <w:rPr>
          <w:rFonts w:ascii="Arial" w:hAnsi="Arial" w:cs="Arial"/>
          <w:sz w:val="18"/>
          <w:szCs w:val="18"/>
        </w:rPr>
        <w:t>6</w:t>
      </w:r>
      <w:r w:rsidR="009D253E">
        <w:rPr>
          <w:rFonts w:ascii="Arial" w:hAnsi="Arial" w:cs="Arial"/>
          <w:sz w:val="18"/>
          <w:szCs w:val="18"/>
        </w:rPr>
        <w:tab/>
      </w:r>
      <w:r w:rsidR="009D253E">
        <w:rPr>
          <w:rFonts w:ascii="Arial" w:hAnsi="Arial" w:cs="Arial"/>
          <w:sz w:val="18"/>
          <w:szCs w:val="18"/>
        </w:rPr>
        <w:tab/>
        <w:t>8230</w:t>
      </w:r>
      <w:r w:rsidR="009D253E">
        <w:rPr>
          <w:rFonts w:ascii="Arial" w:hAnsi="Arial" w:cs="Arial"/>
          <w:sz w:val="18"/>
          <w:szCs w:val="18"/>
        </w:rPr>
        <w:tab/>
        <w:t>Mod. al presupuesto de egresos aprobado</w:t>
      </w:r>
      <w:r w:rsidR="009D253E">
        <w:rPr>
          <w:rFonts w:ascii="Arial" w:hAnsi="Arial" w:cs="Arial"/>
          <w:sz w:val="18"/>
          <w:szCs w:val="18"/>
        </w:rPr>
        <w:tab/>
        <w:t xml:space="preserve">      </w:t>
      </w:r>
      <w:r w:rsidR="003B4309">
        <w:rPr>
          <w:rFonts w:ascii="Arial" w:hAnsi="Arial" w:cs="Arial"/>
          <w:sz w:val="18"/>
          <w:szCs w:val="18"/>
        </w:rPr>
        <w:t>51</w:t>
      </w:r>
      <w:r w:rsidR="009D253E">
        <w:rPr>
          <w:rFonts w:ascii="Arial" w:hAnsi="Arial" w:cs="Arial"/>
          <w:sz w:val="18"/>
          <w:szCs w:val="18"/>
        </w:rPr>
        <w:t>7,</w:t>
      </w:r>
      <w:r w:rsidR="003B4309">
        <w:rPr>
          <w:rFonts w:ascii="Arial" w:hAnsi="Arial" w:cs="Arial"/>
          <w:sz w:val="18"/>
          <w:szCs w:val="18"/>
        </w:rPr>
        <w:t>676</w:t>
      </w:r>
    </w:p>
    <w:p w14:paraId="542B6FC1" w14:textId="535F51F4"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 xml:space="preserve">8140 </w:t>
      </w:r>
      <w:r>
        <w:rPr>
          <w:rFonts w:ascii="Arial" w:hAnsi="Arial" w:cs="Arial"/>
          <w:sz w:val="18"/>
          <w:szCs w:val="18"/>
        </w:rPr>
        <w:tab/>
        <w:t>Ley de ingresos devengada</w:t>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ab/>
        <w:t xml:space="preserve">  </w:t>
      </w:r>
      <w:r w:rsidR="00EA1401">
        <w:rPr>
          <w:rFonts w:ascii="Arial" w:hAnsi="Arial" w:cs="Arial"/>
          <w:sz w:val="18"/>
          <w:szCs w:val="18"/>
        </w:rPr>
        <w:tab/>
      </w:r>
      <w:proofErr w:type="gramEnd"/>
      <w:r w:rsidR="00EA1401">
        <w:rPr>
          <w:rFonts w:ascii="Arial" w:hAnsi="Arial" w:cs="Arial"/>
          <w:sz w:val="18"/>
          <w:szCs w:val="18"/>
        </w:rPr>
        <w:t xml:space="preserve">  0</w:t>
      </w:r>
      <w:r w:rsidR="009D253E">
        <w:rPr>
          <w:rFonts w:ascii="Arial" w:hAnsi="Arial" w:cs="Arial"/>
          <w:sz w:val="18"/>
          <w:szCs w:val="18"/>
        </w:rPr>
        <w:tab/>
      </w:r>
      <w:r w:rsidR="009D253E">
        <w:rPr>
          <w:rFonts w:ascii="Arial" w:hAnsi="Arial" w:cs="Arial"/>
          <w:sz w:val="18"/>
          <w:szCs w:val="18"/>
        </w:rPr>
        <w:tab/>
        <w:t>8240</w:t>
      </w:r>
      <w:r w:rsidR="009D253E">
        <w:rPr>
          <w:rFonts w:ascii="Arial" w:hAnsi="Arial" w:cs="Arial"/>
          <w:sz w:val="18"/>
          <w:szCs w:val="18"/>
        </w:rPr>
        <w:tab/>
        <w:t>Presupuesto de egresos comprometido</w:t>
      </w:r>
      <w:r w:rsidR="009D253E">
        <w:rPr>
          <w:rFonts w:ascii="Arial" w:hAnsi="Arial" w:cs="Arial"/>
          <w:sz w:val="18"/>
          <w:szCs w:val="18"/>
        </w:rPr>
        <w:tab/>
        <w:t xml:space="preserve">       </w:t>
      </w:r>
      <w:r w:rsidR="00905AB4">
        <w:rPr>
          <w:rFonts w:ascii="Arial" w:hAnsi="Arial" w:cs="Arial"/>
          <w:sz w:val="18"/>
          <w:szCs w:val="18"/>
        </w:rPr>
        <w:t xml:space="preserve">          0</w:t>
      </w:r>
    </w:p>
    <w:p w14:paraId="1652D753" w14:textId="545B61EB"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8150</w:t>
      </w:r>
      <w:r>
        <w:rPr>
          <w:rFonts w:ascii="Arial" w:hAnsi="Arial" w:cs="Arial"/>
          <w:sz w:val="18"/>
          <w:szCs w:val="18"/>
        </w:rPr>
        <w:tab/>
      </w:r>
      <w:proofErr w:type="gramStart"/>
      <w:r>
        <w:rPr>
          <w:rFonts w:ascii="Arial" w:hAnsi="Arial" w:cs="Arial"/>
          <w:sz w:val="18"/>
          <w:szCs w:val="18"/>
        </w:rPr>
        <w:t>Ley</w:t>
      </w:r>
      <w:proofErr w:type="gramEnd"/>
      <w:r>
        <w:rPr>
          <w:rFonts w:ascii="Arial" w:hAnsi="Arial" w:cs="Arial"/>
          <w:sz w:val="18"/>
          <w:szCs w:val="18"/>
        </w:rPr>
        <w:t xml:space="preserve"> de ingresos recaudada</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EA1401">
        <w:rPr>
          <w:rFonts w:ascii="Arial" w:hAnsi="Arial" w:cs="Arial"/>
          <w:sz w:val="18"/>
          <w:szCs w:val="18"/>
        </w:rPr>
        <w:t>11</w:t>
      </w:r>
      <w:r>
        <w:rPr>
          <w:rFonts w:ascii="Arial" w:hAnsi="Arial" w:cs="Arial"/>
          <w:sz w:val="18"/>
          <w:szCs w:val="18"/>
        </w:rPr>
        <w:t>’</w:t>
      </w:r>
      <w:r w:rsidR="00F5261D">
        <w:rPr>
          <w:rFonts w:ascii="Arial" w:hAnsi="Arial" w:cs="Arial"/>
          <w:sz w:val="18"/>
          <w:szCs w:val="18"/>
        </w:rPr>
        <w:t>5</w:t>
      </w:r>
      <w:r w:rsidR="00EA1401">
        <w:rPr>
          <w:rFonts w:ascii="Arial" w:hAnsi="Arial" w:cs="Arial"/>
          <w:sz w:val="18"/>
          <w:szCs w:val="18"/>
        </w:rPr>
        <w:t>93</w:t>
      </w:r>
      <w:r>
        <w:rPr>
          <w:rFonts w:ascii="Arial" w:hAnsi="Arial" w:cs="Arial"/>
          <w:sz w:val="18"/>
          <w:szCs w:val="18"/>
        </w:rPr>
        <w:t>,</w:t>
      </w:r>
      <w:r w:rsidR="00EA1401">
        <w:rPr>
          <w:rFonts w:ascii="Arial" w:hAnsi="Arial" w:cs="Arial"/>
          <w:sz w:val="18"/>
          <w:szCs w:val="18"/>
        </w:rPr>
        <w:t>779</w:t>
      </w:r>
      <w:r w:rsidR="009D253E">
        <w:rPr>
          <w:rFonts w:ascii="Arial" w:hAnsi="Arial" w:cs="Arial"/>
          <w:sz w:val="18"/>
          <w:szCs w:val="18"/>
        </w:rPr>
        <w:tab/>
      </w:r>
      <w:r w:rsidR="009D253E">
        <w:rPr>
          <w:rFonts w:ascii="Arial" w:hAnsi="Arial" w:cs="Arial"/>
          <w:sz w:val="18"/>
          <w:szCs w:val="18"/>
        </w:rPr>
        <w:tab/>
        <w:t>8250</w:t>
      </w:r>
      <w:r w:rsidR="009D253E">
        <w:rPr>
          <w:rFonts w:ascii="Arial" w:hAnsi="Arial" w:cs="Arial"/>
          <w:sz w:val="18"/>
          <w:szCs w:val="18"/>
        </w:rPr>
        <w:tab/>
        <w:t>Presupuesto de egresos devengado</w:t>
      </w:r>
      <w:r w:rsidR="009D253E">
        <w:rPr>
          <w:rFonts w:ascii="Arial" w:hAnsi="Arial" w:cs="Arial"/>
          <w:sz w:val="18"/>
          <w:szCs w:val="18"/>
        </w:rPr>
        <w:tab/>
        <w:t xml:space="preserve">   </w:t>
      </w:r>
      <w:r w:rsidR="00905AB4">
        <w:rPr>
          <w:rFonts w:ascii="Arial" w:hAnsi="Arial" w:cs="Arial"/>
          <w:sz w:val="18"/>
          <w:szCs w:val="18"/>
        </w:rPr>
        <w:t xml:space="preserve">     20</w:t>
      </w:r>
      <w:r w:rsidR="009D253E">
        <w:rPr>
          <w:rFonts w:ascii="Arial" w:hAnsi="Arial" w:cs="Arial"/>
          <w:sz w:val="18"/>
          <w:szCs w:val="18"/>
        </w:rPr>
        <w:t>,</w:t>
      </w:r>
      <w:r w:rsidR="00905AB4">
        <w:rPr>
          <w:rFonts w:ascii="Arial" w:hAnsi="Arial" w:cs="Arial"/>
          <w:sz w:val="18"/>
          <w:szCs w:val="18"/>
        </w:rPr>
        <w:t>242</w:t>
      </w:r>
    </w:p>
    <w:p w14:paraId="736F429E" w14:textId="0F7C96D3" w:rsidR="00A721DC" w:rsidRDefault="009D253E"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8260</w:t>
      </w:r>
      <w:r>
        <w:rPr>
          <w:rFonts w:ascii="Arial" w:hAnsi="Arial" w:cs="Arial"/>
          <w:sz w:val="18"/>
          <w:szCs w:val="18"/>
        </w:rPr>
        <w:tab/>
      </w:r>
      <w:proofErr w:type="gramStart"/>
      <w:r>
        <w:rPr>
          <w:rFonts w:ascii="Arial" w:hAnsi="Arial" w:cs="Arial"/>
          <w:sz w:val="18"/>
          <w:szCs w:val="18"/>
        </w:rPr>
        <w:t>Presupuesto</w:t>
      </w:r>
      <w:proofErr w:type="gramEnd"/>
      <w:r>
        <w:rPr>
          <w:rFonts w:ascii="Arial" w:hAnsi="Arial" w:cs="Arial"/>
          <w:sz w:val="18"/>
          <w:szCs w:val="18"/>
        </w:rPr>
        <w:t xml:space="preserve"> de egresos ejercido</w:t>
      </w:r>
      <w:r>
        <w:rPr>
          <w:rFonts w:ascii="Arial" w:hAnsi="Arial" w:cs="Arial"/>
          <w:sz w:val="18"/>
          <w:szCs w:val="18"/>
        </w:rPr>
        <w:tab/>
      </w:r>
      <w:r>
        <w:rPr>
          <w:rFonts w:ascii="Arial" w:hAnsi="Arial" w:cs="Arial"/>
          <w:sz w:val="18"/>
          <w:szCs w:val="18"/>
        </w:rPr>
        <w:tab/>
      </w:r>
      <w:r w:rsidR="00B736F3">
        <w:rPr>
          <w:rFonts w:ascii="Arial" w:hAnsi="Arial" w:cs="Arial"/>
          <w:sz w:val="18"/>
          <w:szCs w:val="18"/>
        </w:rPr>
        <w:t xml:space="preserve">   </w:t>
      </w:r>
      <w:r w:rsidR="00905AB4">
        <w:rPr>
          <w:rFonts w:ascii="Arial" w:hAnsi="Arial" w:cs="Arial"/>
          <w:sz w:val="18"/>
          <w:szCs w:val="18"/>
        </w:rPr>
        <w:t>9</w:t>
      </w:r>
      <w:r w:rsidR="00B736F3">
        <w:rPr>
          <w:rFonts w:ascii="Arial" w:hAnsi="Arial" w:cs="Arial"/>
          <w:sz w:val="18"/>
          <w:szCs w:val="18"/>
        </w:rPr>
        <w:t>’</w:t>
      </w:r>
      <w:r w:rsidR="00905AB4">
        <w:rPr>
          <w:rFonts w:ascii="Arial" w:hAnsi="Arial" w:cs="Arial"/>
          <w:sz w:val="18"/>
          <w:szCs w:val="18"/>
        </w:rPr>
        <w:t>412</w:t>
      </w:r>
      <w:r w:rsidR="00B736F3">
        <w:rPr>
          <w:rFonts w:ascii="Arial" w:hAnsi="Arial" w:cs="Arial"/>
          <w:sz w:val="18"/>
          <w:szCs w:val="18"/>
        </w:rPr>
        <w:t>,</w:t>
      </w:r>
      <w:r w:rsidR="00905AB4">
        <w:rPr>
          <w:rFonts w:ascii="Arial" w:hAnsi="Arial" w:cs="Arial"/>
          <w:sz w:val="18"/>
          <w:szCs w:val="18"/>
        </w:rPr>
        <w:t>119</w:t>
      </w:r>
    </w:p>
    <w:p w14:paraId="6E4CF679" w14:textId="19F988F7" w:rsidR="009D253E" w:rsidRDefault="009D253E"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8270</w:t>
      </w:r>
      <w:r>
        <w:rPr>
          <w:rFonts w:ascii="Arial" w:hAnsi="Arial" w:cs="Arial"/>
          <w:sz w:val="18"/>
          <w:szCs w:val="18"/>
        </w:rPr>
        <w:tab/>
      </w:r>
      <w:proofErr w:type="gramStart"/>
      <w:r>
        <w:rPr>
          <w:rFonts w:ascii="Arial" w:hAnsi="Arial" w:cs="Arial"/>
          <w:sz w:val="18"/>
          <w:szCs w:val="18"/>
        </w:rPr>
        <w:t>Presupuesto</w:t>
      </w:r>
      <w:proofErr w:type="gramEnd"/>
      <w:r>
        <w:rPr>
          <w:rFonts w:ascii="Arial" w:hAnsi="Arial" w:cs="Arial"/>
          <w:sz w:val="18"/>
          <w:szCs w:val="18"/>
        </w:rPr>
        <w:t xml:space="preserve"> de </w:t>
      </w:r>
      <w:r w:rsidR="007A3957">
        <w:rPr>
          <w:rFonts w:ascii="Arial" w:hAnsi="Arial" w:cs="Arial"/>
          <w:sz w:val="18"/>
          <w:szCs w:val="18"/>
        </w:rPr>
        <w:t>e</w:t>
      </w:r>
      <w:r w:rsidR="008E5EB0">
        <w:rPr>
          <w:rFonts w:ascii="Arial" w:hAnsi="Arial" w:cs="Arial"/>
          <w:sz w:val="18"/>
          <w:szCs w:val="18"/>
        </w:rPr>
        <w:t>gresos pagado</w:t>
      </w:r>
      <w:r w:rsidR="008E5EB0">
        <w:rPr>
          <w:rFonts w:ascii="Arial" w:hAnsi="Arial" w:cs="Arial"/>
          <w:sz w:val="18"/>
          <w:szCs w:val="18"/>
        </w:rPr>
        <w:tab/>
      </w:r>
      <w:r w:rsidR="008E5EB0">
        <w:rPr>
          <w:rFonts w:ascii="Arial" w:hAnsi="Arial" w:cs="Arial"/>
          <w:sz w:val="18"/>
          <w:szCs w:val="18"/>
        </w:rPr>
        <w:tab/>
        <w:t xml:space="preserve">   </w:t>
      </w:r>
      <w:r w:rsidR="00905AB4">
        <w:rPr>
          <w:rFonts w:ascii="Arial" w:hAnsi="Arial" w:cs="Arial"/>
          <w:sz w:val="18"/>
          <w:szCs w:val="18"/>
        </w:rPr>
        <w:t>9</w:t>
      </w:r>
      <w:r>
        <w:rPr>
          <w:rFonts w:ascii="Arial" w:hAnsi="Arial" w:cs="Arial"/>
          <w:sz w:val="18"/>
          <w:szCs w:val="18"/>
        </w:rPr>
        <w:t>’</w:t>
      </w:r>
      <w:r w:rsidR="00905AB4">
        <w:rPr>
          <w:rFonts w:ascii="Arial" w:hAnsi="Arial" w:cs="Arial"/>
          <w:sz w:val="18"/>
          <w:szCs w:val="18"/>
        </w:rPr>
        <w:t>412</w:t>
      </w:r>
      <w:r>
        <w:rPr>
          <w:rFonts w:ascii="Arial" w:hAnsi="Arial" w:cs="Arial"/>
          <w:sz w:val="18"/>
          <w:szCs w:val="18"/>
        </w:rPr>
        <w:t>,</w:t>
      </w:r>
      <w:r w:rsidR="00905AB4">
        <w:rPr>
          <w:rFonts w:ascii="Arial" w:hAnsi="Arial" w:cs="Arial"/>
          <w:sz w:val="18"/>
          <w:szCs w:val="18"/>
        </w:rPr>
        <w:t>119</w:t>
      </w:r>
    </w:p>
    <w:p w14:paraId="0BC76016" w14:textId="7ABDDD11" w:rsidR="00DC5DA0" w:rsidRDefault="00DC5DA0" w:rsidP="00141298">
      <w:pPr>
        <w:tabs>
          <w:tab w:val="left" w:pos="284"/>
        </w:tabs>
        <w:ind w:left="284"/>
        <w:jc w:val="both"/>
        <w:rPr>
          <w:rFonts w:ascii="Arial" w:hAnsi="Arial" w:cs="Arial"/>
          <w:sz w:val="18"/>
          <w:szCs w:val="18"/>
        </w:rPr>
      </w:pPr>
    </w:p>
    <w:p w14:paraId="60D6D467" w14:textId="77777777" w:rsidR="00DC5DA0" w:rsidRPr="0073056A" w:rsidRDefault="00DC5DA0" w:rsidP="00141298">
      <w:pPr>
        <w:tabs>
          <w:tab w:val="left" w:pos="284"/>
        </w:tabs>
        <w:ind w:left="284"/>
        <w:jc w:val="both"/>
        <w:rPr>
          <w:rFonts w:ascii="Arial" w:hAnsi="Arial" w:cs="Arial"/>
          <w:sz w:val="18"/>
          <w:szCs w:val="18"/>
        </w:rPr>
      </w:pPr>
    </w:p>
    <w:p w14:paraId="0CC23F6A" w14:textId="77777777" w:rsidR="00540418" w:rsidRPr="004B0790" w:rsidRDefault="00540418" w:rsidP="00540418">
      <w:pPr>
        <w:pStyle w:val="Texto"/>
        <w:spacing w:after="0" w:line="240" w:lineRule="exact"/>
        <w:rPr>
          <w:szCs w:val="18"/>
        </w:rPr>
      </w:pPr>
    </w:p>
    <w:p w14:paraId="1307892C" w14:textId="77777777"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14:paraId="23261149" w14:textId="77777777" w:rsidR="00540418" w:rsidRPr="004B0790" w:rsidRDefault="00540418" w:rsidP="00540418">
      <w:pPr>
        <w:pStyle w:val="Texto"/>
        <w:spacing w:after="0" w:line="240" w:lineRule="exact"/>
        <w:ind w:firstLine="0"/>
        <w:jc w:val="left"/>
        <w:rPr>
          <w:b/>
          <w:szCs w:val="18"/>
          <w:lang w:val="es-MX"/>
        </w:rPr>
      </w:pPr>
    </w:p>
    <w:p w14:paraId="0671EF1F" w14:textId="77777777"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14:paraId="5BEF2451" w14:textId="77777777" w:rsidR="004B0790" w:rsidRPr="004B0790" w:rsidRDefault="004B0790" w:rsidP="00540418">
      <w:pPr>
        <w:pStyle w:val="Texto"/>
        <w:spacing w:after="0" w:line="240" w:lineRule="exact"/>
        <w:rPr>
          <w:szCs w:val="18"/>
        </w:rPr>
      </w:pPr>
    </w:p>
    <w:p w14:paraId="00513024" w14:textId="77777777"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14:paraId="45B07A18" w14:textId="77777777" w:rsidR="008B4933" w:rsidRDefault="008B4933" w:rsidP="00540BA1">
      <w:pPr>
        <w:pStyle w:val="Texto"/>
        <w:spacing w:after="0" w:line="240" w:lineRule="exact"/>
        <w:rPr>
          <w:szCs w:val="18"/>
        </w:rPr>
      </w:pPr>
    </w:p>
    <w:p w14:paraId="1E48BA39" w14:textId="77777777" w:rsidR="008B4933" w:rsidRDefault="008B4933" w:rsidP="00C92678">
      <w:pPr>
        <w:pStyle w:val="Texto"/>
        <w:spacing w:after="0" w:line="240" w:lineRule="exact"/>
        <w:ind w:firstLine="0"/>
        <w:rPr>
          <w:szCs w:val="18"/>
        </w:rPr>
      </w:pPr>
      <w:r>
        <w:rPr>
          <w:szCs w:val="18"/>
        </w:rPr>
        <w:t>.</w:t>
      </w:r>
    </w:p>
    <w:p w14:paraId="671CD3DA" w14:textId="77777777"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14:paraId="57F84668" w14:textId="77777777" w:rsidR="007B4361" w:rsidRPr="004B0790" w:rsidRDefault="007B4361" w:rsidP="00540418">
      <w:pPr>
        <w:pStyle w:val="Texto"/>
        <w:spacing w:after="0" w:line="240" w:lineRule="exact"/>
        <w:rPr>
          <w:b/>
          <w:szCs w:val="18"/>
          <w:lang w:val="es-MX"/>
        </w:rPr>
      </w:pPr>
    </w:p>
    <w:p w14:paraId="6AB1F96B" w14:textId="77777777"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14:paraId="48BA5E74" w14:textId="77777777" w:rsidR="007B4361" w:rsidRDefault="007B4361" w:rsidP="007B4361">
      <w:pPr>
        <w:pStyle w:val="Texto"/>
        <w:spacing w:after="0" w:line="240" w:lineRule="exact"/>
        <w:ind w:firstLine="0"/>
        <w:rPr>
          <w:szCs w:val="18"/>
        </w:rPr>
      </w:pPr>
    </w:p>
    <w:p w14:paraId="30C66727" w14:textId="77777777" w:rsidR="008B4933" w:rsidRDefault="008B4933" w:rsidP="00540418">
      <w:pPr>
        <w:pStyle w:val="Texto"/>
        <w:spacing w:after="0" w:line="240" w:lineRule="exact"/>
        <w:rPr>
          <w:szCs w:val="18"/>
        </w:rPr>
      </w:pPr>
    </w:p>
    <w:p w14:paraId="467002EF" w14:textId="77777777"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14:paraId="522D5467" w14:textId="77777777" w:rsidR="008B4933" w:rsidRDefault="008B4933" w:rsidP="00540418">
      <w:pPr>
        <w:pStyle w:val="INCISO"/>
        <w:spacing w:after="0" w:line="240" w:lineRule="exact"/>
      </w:pPr>
    </w:p>
    <w:p w14:paraId="300BDB7F" w14:textId="77777777"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14:paraId="51F05613" w14:textId="77777777" w:rsidR="00C92678" w:rsidRDefault="00C92678" w:rsidP="00C92678">
      <w:pPr>
        <w:pStyle w:val="INCISO"/>
        <w:spacing w:after="0" w:line="240" w:lineRule="exact"/>
        <w:ind w:left="0" w:firstLine="0"/>
      </w:pPr>
    </w:p>
    <w:p w14:paraId="36CD546A" w14:textId="61187D27" w:rsidR="00540418" w:rsidRPr="004B0790" w:rsidRDefault="00540418" w:rsidP="00540418">
      <w:pPr>
        <w:pStyle w:val="Texto"/>
        <w:spacing w:after="0" w:line="240" w:lineRule="exact"/>
        <w:rPr>
          <w:b/>
          <w:szCs w:val="18"/>
          <w:lang w:val="es-MX"/>
        </w:rPr>
      </w:pPr>
      <w:r w:rsidRPr="004B0790">
        <w:rPr>
          <w:b/>
          <w:szCs w:val="18"/>
          <w:lang w:val="es-MX"/>
        </w:rPr>
        <w:lastRenderedPageBreak/>
        <w:t>4.</w:t>
      </w:r>
      <w:r w:rsidRPr="004B0790">
        <w:rPr>
          <w:b/>
          <w:szCs w:val="18"/>
          <w:lang w:val="es-MX"/>
        </w:rPr>
        <w:tab/>
        <w:t>Organización y Objeto Social</w:t>
      </w:r>
    </w:p>
    <w:p w14:paraId="7E2C47B0" w14:textId="77777777" w:rsidR="00C92678" w:rsidRDefault="00C92678" w:rsidP="00540418">
      <w:pPr>
        <w:pStyle w:val="INCISO"/>
        <w:spacing w:after="0" w:line="240" w:lineRule="exact"/>
      </w:pPr>
    </w:p>
    <w:p w14:paraId="03C71B55" w14:textId="77777777" w:rsidR="00540418" w:rsidRDefault="00540418" w:rsidP="00C92678">
      <w:pPr>
        <w:pStyle w:val="INCISO"/>
        <w:spacing w:after="0" w:line="240" w:lineRule="exact"/>
        <w:ind w:left="0" w:firstLine="288"/>
      </w:pPr>
      <w:r w:rsidRPr="004B0790">
        <w:t>Objeto social</w:t>
      </w:r>
    </w:p>
    <w:p w14:paraId="0870510B" w14:textId="77777777"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14:paraId="57E1B935" w14:textId="77777777" w:rsidR="007B4361" w:rsidRPr="004B0790" w:rsidRDefault="007B4361" w:rsidP="00C92678">
      <w:pPr>
        <w:pStyle w:val="INCISO"/>
        <w:spacing w:after="0" w:line="240" w:lineRule="exact"/>
        <w:ind w:left="0" w:firstLine="0"/>
      </w:pPr>
    </w:p>
    <w:p w14:paraId="098B1886" w14:textId="77777777" w:rsidR="00540418" w:rsidRDefault="00D118B8" w:rsidP="00D118B8">
      <w:pPr>
        <w:pStyle w:val="INCISO"/>
        <w:spacing w:after="0" w:line="240" w:lineRule="exact"/>
        <w:ind w:left="0" w:firstLine="0"/>
      </w:pPr>
      <w:r>
        <w:t xml:space="preserve">      </w:t>
      </w:r>
      <w:r w:rsidR="00540418" w:rsidRPr="004B0790">
        <w:t>Principal actividad</w:t>
      </w:r>
    </w:p>
    <w:p w14:paraId="3838803B" w14:textId="77777777" w:rsidR="00C92678" w:rsidRDefault="003D1885" w:rsidP="00C92678">
      <w:pPr>
        <w:pStyle w:val="INCISO"/>
        <w:spacing w:after="0" w:line="240" w:lineRule="exact"/>
        <w:ind w:left="0" w:firstLine="0"/>
      </w:pPr>
      <w:r>
        <w:t>Financiamiento a Proyectos Productivos.</w:t>
      </w:r>
    </w:p>
    <w:p w14:paraId="6A9C3012" w14:textId="77777777" w:rsidR="00C92678" w:rsidRPr="004B0790" w:rsidRDefault="00C92678" w:rsidP="00C92678">
      <w:pPr>
        <w:pStyle w:val="INCISO"/>
        <w:spacing w:after="0" w:line="240" w:lineRule="exact"/>
        <w:ind w:left="0" w:firstLine="0"/>
      </w:pPr>
    </w:p>
    <w:p w14:paraId="04ED1E2D" w14:textId="77777777" w:rsidR="00540418" w:rsidRDefault="00540418" w:rsidP="00553048">
      <w:pPr>
        <w:pStyle w:val="INCISO"/>
        <w:spacing w:after="0" w:line="240" w:lineRule="exact"/>
        <w:ind w:left="0" w:firstLine="0"/>
      </w:pPr>
      <w:r w:rsidRPr="004B0790">
        <w:t>Ejercicio fiscal</w:t>
      </w:r>
    </w:p>
    <w:p w14:paraId="17AB4C96" w14:textId="7A7741D0" w:rsidR="00553048" w:rsidRDefault="005F715E" w:rsidP="00553048">
      <w:pPr>
        <w:pStyle w:val="INCISO"/>
        <w:spacing w:after="0" w:line="240" w:lineRule="exact"/>
        <w:ind w:left="0" w:firstLine="0"/>
      </w:pPr>
      <w:r>
        <w:t>20</w:t>
      </w:r>
      <w:r w:rsidR="00DF7BD7">
        <w:t>20</w:t>
      </w:r>
    </w:p>
    <w:p w14:paraId="21A5DEBA" w14:textId="77777777" w:rsidR="00143669" w:rsidRDefault="00143669" w:rsidP="00553048">
      <w:pPr>
        <w:pStyle w:val="INCISO"/>
        <w:spacing w:after="0" w:line="240" w:lineRule="exact"/>
        <w:ind w:left="0" w:firstLine="0"/>
      </w:pPr>
    </w:p>
    <w:p w14:paraId="0154CC4F" w14:textId="77777777" w:rsidR="00540418" w:rsidRDefault="00540418" w:rsidP="00553048">
      <w:pPr>
        <w:pStyle w:val="INCISO"/>
        <w:spacing w:after="0" w:line="240" w:lineRule="exact"/>
        <w:ind w:left="0" w:firstLine="0"/>
      </w:pPr>
      <w:r w:rsidRPr="004B0790">
        <w:t>Régimen jurídico</w:t>
      </w:r>
    </w:p>
    <w:p w14:paraId="2D2EB5C3" w14:textId="77777777" w:rsidR="00553048" w:rsidRDefault="00553048" w:rsidP="00553048">
      <w:pPr>
        <w:pStyle w:val="INCISO"/>
        <w:spacing w:after="0" w:line="240" w:lineRule="exact"/>
        <w:ind w:left="0" w:firstLine="0"/>
      </w:pPr>
      <w:r>
        <w:t>Organismo público descentralizado</w:t>
      </w:r>
    </w:p>
    <w:p w14:paraId="73FFC31E" w14:textId="77777777" w:rsidR="00553048" w:rsidRPr="004B0790" w:rsidRDefault="00553048" w:rsidP="00553048">
      <w:pPr>
        <w:pStyle w:val="INCISO"/>
        <w:spacing w:after="0" w:line="240" w:lineRule="exact"/>
        <w:ind w:left="0" w:firstLine="0"/>
      </w:pPr>
    </w:p>
    <w:p w14:paraId="35ED53F7" w14:textId="77777777" w:rsidR="00553048" w:rsidRDefault="00540418" w:rsidP="00553048">
      <w:pPr>
        <w:pStyle w:val="INCISO"/>
        <w:spacing w:after="0" w:line="240" w:lineRule="exact"/>
        <w:ind w:left="0" w:firstLine="0"/>
      </w:pPr>
      <w:r w:rsidRPr="004B0790">
        <w:t>Consideraciones fiscales del ente</w:t>
      </w:r>
    </w:p>
    <w:p w14:paraId="6CBB08EA" w14:textId="7B996CD6" w:rsidR="00540418" w:rsidRPr="004B0790" w:rsidRDefault="00553048" w:rsidP="00553048">
      <w:pPr>
        <w:pStyle w:val="INCISO"/>
        <w:spacing w:after="0" w:line="240" w:lineRule="exact"/>
        <w:ind w:left="0" w:firstLine="0"/>
      </w:pPr>
      <w:r>
        <w:t xml:space="preserve">El Fondo </w:t>
      </w:r>
      <w:proofErr w:type="spellStart"/>
      <w:r>
        <w:t>es</w:t>
      </w:r>
      <w:r w:rsidR="00EC27EE">
        <w:t>t</w:t>
      </w:r>
      <w:r w:rsidR="00C85A21">
        <w:t>a</w:t>
      </w:r>
      <w:proofErr w:type="spellEnd"/>
      <w:r>
        <w:t xml:space="preserve"> obligado a retener el impuesto sobre la renta en el pago de sueldos y salarios, honorarios profesionales y arrendamiento de inmuebles</w:t>
      </w:r>
      <w:r w:rsidR="00540418" w:rsidRPr="004B0790">
        <w:t>.</w:t>
      </w:r>
    </w:p>
    <w:p w14:paraId="5E51DF35" w14:textId="77777777" w:rsidR="00553048" w:rsidRDefault="00553048" w:rsidP="00540418">
      <w:pPr>
        <w:pStyle w:val="Texto"/>
        <w:spacing w:after="0" w:line="240" w:lineRule="exact"/>
        <w:rPr>
          <w:b/>
          <w:szCs w:val="18"/>
          <w:lang w:val="es-MX"/>
        </w:rPr>
      </w:pPr>
    </w:p>
    <w:p w14:paraId="05ECEB2B" w14:textId="77777777" w:rsidR="008A3776" w:rsidRDefault="008A3776" w:rsidP="00540418">
      <w:pPr>
        <w:pStyle w:val="Texto"/>
        <w:spacing w:after="0" w:line="240" w:lineRule="exact"/>
        <w:rPr>
          <w:b/>
          <w:szCs w:val="18"/>
          <w:lang w:val="es-MX"/>
        </w:rPr>
      </w:pPr>
    </w:p>
    <w:p w14:paraId="6D068E36" w14:textId="77777777"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14:paraId="2F8A934C" w14:textId="77777777" w:rsidR="00540418" w:rsidRPr="004B0790" w:rsidRDefault="00540418" w:rsidP="00540418">
      <w:pPr>
        <w:pStyle w:val="Texto"/>
        <w:spacing w:after="0" w:line="240" w:lineRule="exact"/>
        <w:rPr>
          <w:szCs w:val="18"/>
        </w:rPr>
      </w:pPr>
    </w:p>
    <w:p w14:paraId="724190D0" w14:textId="77777777" w:rsidR="00540418"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14:paraId="585D8355" w14:textId="77777777" w:rsidR="00DC5F89" w:rsidRPr="004B0790" w:rsidRDefault="00DC5F89" w:rsidP="00553048">
      <w:pPr>
        <w:pStyle w:val="INCISO"/>
        <w:spacing w:after="0" w:line="240" w:lineRule="exact"/>
        <w:ind w:left="0" w:firstLine="0"/>
      </w:pPr>
    </w:p>
    <w:p w14:paraId="168432D1" w14:textId="77777777" w:rsidR="00540418" w:rsidRPr="004B0790" w:rsidRDefault="00540418" w:rsidP="00540418">
      <w:pPr>
        <w:pStyle w:val="Texto"/>
        <w:spacing w:after="0" w:line="240" w:lineRule="exact"/>
        <w:ind w:left="1440" w:hanging="360"/>
        <w:rPr>
          <w:szCs w:val="18"/>
        </w:rPr>
      </w:pPr>
    </w:p>
    <w:p w14:paraId="689E34B8" w14:textId="77777777"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14:paraId="18596AE9" w14:textId="77777777" w:rsidR="00553048" w:rsidRPr="004B0790" w:rsidRDefault="00553048" w:rsidP="00540418">
      <w:pPr>
        <w:pStyle w:val="Texto"/>
        <w:spacing w:after="0" w:line="240" w:lineRule="exact"/>
        <w:rPr>
          <w:b/>
          <w:szCs w:val="18"/>
          <w:lang w:val="es-MX"/>
        </w:rPr>
      </w:pPr>
    </w:p>
    <w:p w14:paraId="39672DFC" w14:textId="77777777"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14:paraId="465BDF02" w14:textId="77777777" w:rsidR="00540418"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14:paraId="4D872DFC" w14:textId="77777777" w:rsidR="00DC5F89" w:rsidRPr="004B0790" w:rsidRDefault="00DC5F89" w:rsidP="00553048">
      <w:pPr>
        <w:pStyle w:val="INCISO"/>
        <w:spacing w:after="0" w:line="240" w:lineRule="exact"/>
        <w:ind w:left="0" w:firstLine="0"/>
      </w:pPr>
    </w:p>
    <w:p w14:paraId="55FC09B7" w14:textId="77777777" w:rsidR="00540418" w:rsidRPr="004B0790" w:rsidRDefault="00540418" w:rsidP="00540418">
      <w:pPr>
        <w:pStyle w:val="INCISO"/>
        <w:spacing w:after="0" w:line="240" w:lineRule="exact"/>
        <w:ind w:left="0" w:firstLine="0"/>
      </w:pPr>
    </w:p>
    <w:p w14:paraId="410DA445" w14:textId="77777777"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14:paraId="4363CF65" w14:textId="77777777" w:rsidR="00540418" w:rsidRDefault="00971080" w:rsidP="00971080">
      <w:pPr>
        <w:pStyle w:val="Texto"/>
        <w:spacing w:after="0" w:line="240" w:lineRule="exact"/>
        <w:ind w:firstLine="0"/>
        <w:rPr>
          <w:szCs w:val="18"/>
        </w:rPr>
      </w:pPr>
      <w:r>
        <w:rPr>
          <w:szCs w:val="18"/>
        </w:rPr>
        <w:t>No se tienen activos ni pasivos en moneda extranjera.</w:t>
      </w:r>
    </w:p>
    <w:p w14:paraId="671837D8" w14:textId="77777777" w:rsidR="00DC5F89" w:rsidRPr="004B0790" w:rsidRDefault="00DC5F89" w:rsidP="00971080">
      <w:pPr>
        <w:pStyle w:val="Texto"/>
        <w:spacing w:after="0" w:line="240" w:lineRule="exact"/>
        <w:ind w:firstLine="0"/>
        <w:rPr>
          <w:szCs w:val="18"/>
        </w:rPr>
      </w:pPr>
    </w:p>
    <w:p w14:paraId="272357BA" w14:textId="77777777" w:rsidR="00540418" w:rsidRPr="004B0790" w:rsidRDefault="00540418" w:rsidP="00540418">
      <w:pPr>
        <w:pStyle w:val="Texto"/>
        <w:spacing w:after="0" w:line="240" w:lineRule="exact"/>
        <w:rPr>
          <w:szCs w:val="18"/>
        </w:rPr>
      </w:pPr>
    </w:p>
    <w:p w14:paraId="11E93086" w14:textId="77777777"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14:paraId="39F72FC4" w14:textId="77777777" w:rsidR="00540418" w:rsidRPr="004B0790" w:rsidRDefault="00540418" w:rsidP="00540418">
      <w:pPr>
        <w:pStyle w:val="INCISO"/>
        <w:spacing w:after="0" w:line="240" w:lineRule="exact"/>
      </w:pPr>
    </w:p>
    <w:p w14:paraId="5AF036B0" w14:textId="77777777" w:rsidR="00540418" w:rsidRDefault="00971080" w:rsidP="00971080">
      <w:pPr>
        <w:pStyle w:val="INCISO"/>
        <w:spacing w:after="0" w:line="240" w:lineRule="exact"/>
        <w:ind w:left="0" w:firstLine="0"/>
      </w:pPr>
      <w:r>
        <w:t>Los activos fijos están bajo resguardo del personal que los utiliza y son responsables de su buen uso y conservación.</w:t>
      </w:r>
    </w:p>
    <w:p w14:paraId="4C6ED886" w14:textId="77777777" w:rsidR="00DC5F89" w:rsidRPr="004B0790" w:rsidRDefault="00DC5F89" w:rsidP="00971080">
      <w:pPr>
        <w:pStyle w:val="INCISO"/>
        <w:spacing w:after="0" w:line="240" w:lineRule="exact"/>
        <w:ind w:left="0" w:firstLine="0"/>
      </w:pPr>
    </w:p>
    <w:p w14:paraId="53757DAC" w14:textId="77777777" w:rsidR="00540418" w:rsidRPr="004B0790" w:rsidRDefault="00540418" w:rsidP="00540418">
      <w:pPr>
        <w:pStyle w:val="INCISO"/>
        <w:spacing w:after="0" w:line="240" w:lineRule="exact"/>
        <w:ind w:left="0" w:firstLine="0"/>
      </w:pPr>
    </w:p>
    <w:p w14:paraId="5D630606" w14:textId="77777777" w:rsidR="00540418" w:rsidRPr="004B0790" w:rsidRDefault="00540418" w:rsidP="00540418">
      <w:pPr>
        <w:pStyle w:val="Texto"/>
        <w:spacing w:after="0" w:line="240" w:lineRule="exact"/>
        <w:rPr>
          <w:b/>
          <w:szCs w:val="18"/>
          <w:lang w:val="es-MX"/>
        </w:rPr>
      </w:pPr>
      <w:r w:rsidRPr="004B0790">
        <w:rPr>
          <w:b/>
          <w:szCs w:val="18"/>
          <w:lang w:val="es-MX"/>
        </w:rPr>
        <w:lastRenderedPageBreak/>
        <w:t>9.</w:t>
      </w:r>
      <w:r w:rsidRPr="004B0790">
        <w:rPr>
          <w:b/>
          <w:szCs w:val="18"/>
          <w:lang w:val="es-MX"/>
        </w:rPr>
        <w:tab/>
        <w:t>Fideicomisos, Mandatos y Análogos</w:t>
      </w:r>
    </w:p>
    <w:p w14:paraId="3AEB0C84" w14:textId="77777777" w:rsidR="00971080" w:rsidRDefault="00971080" w:rsidP="00971080">
      <w:pPr>
        <w:pStyle w:val="Texto"/>
        <w:spacing w:after="0" w:line="240" w:lineRule="exact"/>
        <w:ind w:firstLine="0"/>
        <w:rPr>
          <w:szCs w:val="18"/>
        </w:rPr>
      </w:pPr>
      <w:r>
        <w:rPr>
          <w:szCs w:val="18"/>
        </w:rPr>
        <w:t>No aplica.</w:t>
      </w:r>
      <w:r w:rsidR="005C0988">
        <w:rPr>
          <w:szCs w:val="18"/>
        </w:rPr>
        <w:t xml:space="preserve">  No se tienen Fideicomisos, Mandatos y Análogos.</w:t>
      </w:r>
    </w:p>
    <w:p w14:paraId="664BF2DA" w14:textId="77777777" w:rsidR="00DC5F89" w:rsidRDefault="00DC5F89" w:rsidP="00971080">
      <w:pPr>
        <w:pStyle w:val="Texto"/>
        <w:spacing w:after="0" w:line="240" w:lineRule="exact"/>
        <w:ind w:firstLine="0"/>
        <w:rPr>
          <w:szCs w:val="18"/>
        </w:rPr>
      </w:pPr>
    </w:p>
    <w:p w14:paraId="0AB0794E" w14:textId="77777777" w:rsidR="00540418" w:rsidRPr="004B0790" w:rsidRDefault="00971080" w:rsidP="00971080">
      <w:pPr>
        <w:pStyle w:val="Texto"/>
        <w:spacing w:after="0" w:line="240" w:lineRule="exact"/>
        <w:rPr>
          <w:szCs w:val="18"/>
        </w:rPr>
      </w:pPr>
      <w:r w:rsidRPr="004B0790">
        <w:t xml:space="preserve"> </w:t>
      </w:r>
    </w:p>
    <w:p w14:paraId="2F2A4C3A" w14:textId="77777777"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14:paraId="04BB0AF7" w14:textId="77777777" w:rsid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Este Fondo no recauda ingresos.</w:t>
      </w:r>
    </w:p>
    <w:p w14:paraId="16A05A8F" w14:textId="77777777" w:rsidR="00DC5F89" w:rsidRDefault="00DC5F89" w:rsidP="00971080">
      <w:pPr>
        <w:pStyle w:val="Texto"/>
        <w:spacing w:after="0" w:line="240" w:lineRule="exact"/>
        <w:ind w:firstLine="0"/>
        <w:rPr>
          <w:szCs w:val="18"/>
          <w:lang w:val="es-MX"/>
        </w:rPr>
      </w:pPr>
    </w:p>
    <w:p w14:paraId="4B0D0549" w14:textId="77777777" w:rsidR="00971080" w:rsidRDefault="00971080" w:rsidP="00540418">
      <w:pPr>
        <w:pStyle w:val="Texto"/>
        <w:spacing w:after="0" w:line="240" w:lineRule="exact"/>
        <w:rPr>
          <w:b/>
          <w:szCs w:val="18"/>
          <w:lang w:val="es-MX"/>
        </w:rPr>
      </w:pPr>
    </w:p>
    <w:p w14:paraId="4D909A9C" w14:textId="77777777"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14:paraId="3F882B63" w14:textId="53256CF2" w:rsidR="00540418" w:rsidRDefault="00971080" w:rsidP="00971080">
      <w:pPr>
        <w:pStyle w:val="Texto"/>
        <w:spacing w:after="0" w:line="240" w:lineRule="exact"/>
        <w:ind w:firstLine="0"/>
        <w:rPr>
          <w:szCs w:val="18"/>
        </w:rPr>
      </w:pPr>
      <w:r w:rsidRPr="00971080">
        <w:rPr>
          <w:szCs w:val="18"/>
        </w:rPr>
        <w:t>No aplica.</w:t>
      </w:r>
      <w:r w:rsidR="005C0988">
        <w:rPr>
          <w:szCs w:val="18"/>
        </w:rPr>
        <w:t xml:space="preserve"> No se tiene</w:t>
      </w:r>
      <w:r w:rsidR="005C0988" w:rsidRPr="005C0988">
        <w:rPr>
          <w:b/>
          <w:szCs w:val="18"/>
          <w:lang w:val="es-MX"/>
        </w:rPr>
        <w:t xml:space="preserve"> </w:t>
      </w:r>
      <w:r w:rsidR="005C0988" w:rsidRPr="005C0988">
        <w:rPr>
          <w:szCs w:val="18"/>
          <w:lang w:val="es-MX"/>
        </w:rPr>
        <w:t>Deuda</w:t>
      </w:r>
      <w:r w:rsidR="005C0988">
        <w:rPr>
          <w:szCs w:val="18"/>
          <w:lang w:val="es-MX"/>
        </w:rPr>
        <w:t>, por lo tanto</w:t>
      </w:r>
      <w:r w:rsidR="00DB240D">
        <w:rPr>
          <w:szCs w:val="18"/>
          <w:lang w:val="es-MX"/>
        </w:rPr>
        <w:t>,</w:t>
      </w:r>
      <w:r w:rsidR="005C0988">
        <w:rPr>
          <w:szCs w:val="18"/>
          <w:lang w:val="es-MX"/>
        </w:rPr>
        <w:t xml:space="preserve"> no se presenta </w:t>
      </w:r>
      <w:r w:rsidR="005C0988" w:rsidRPr="005C0988">
        <w:rPr>
          <w:szCs w:val="18"/>
          <w:lang w:val="es-MX"/>
        </w:rPr>
        <w:t>el Reporte Analítico de la Deuda</w:t>
      </w:r>
      <w:r w:rsidR="005C0988">
        <w:rPr>
          <w:szCs w:val="18"/>
        </w:rPr>
        <w:t>.</w:t>
      </w:r>
    </w:p>
    <w:p w14:paraId="65F55133" w14:textId="77777777" w:rsidR="00DC5F89" w:rsidRPr="004B0790" w:rsidRDefault="00DC5F89" w:rsidP="00971080">
      <w:pPr>
        <w:pStyle w:val="Texto"/>
        <w:spacing w:after="0" w:line="240" w:lineRule="exact"/>
        <w:ind w:firstLine="0"/>
        <w:rPr>
          <w:szCs w:val="18"/>
          <w:lang w:val="es-MX"/>
        </w:rPr>
      </w:pPr>
    </w:p>
    <w:p w14:paraId="0F39025F" w14:textId="77777777" w:rsidR="00540418" w:rsidRPr="004B0790" w:rsidRDefault="00540418" w:rsidP="00540418">
      <w:pPr>
        <w:pStyle w:val="INCISO"/>
        <w:spacing w:after="0" w:line="240" w:lineRule="exact"/>
        <w:rPr>
          <w:lang w:val="es-MX"/>
        </w:rPr>
      </w:pPr>
    </w:p>
    <w:p w14:paraId="191CBF1F" w14:textId="77777777"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14:paraId="7EDCBC1C" w14:textId="221D4F9D" w:rsidR="00143669" w:rsidRDefault="00971080" w:rsidP="00B87111">
      <w:pPr>
        <w:pStyle w:val="Texto"/>
        <w:spacing w:after="0" w:line="240" w:lineRule="exact"/>
        <w:ind w:firstLine="0"/>
        <w:rPr>
          <w:szCs w:val="18"/>
        </w:rPr>
      </w:pPr>
      <w:r w:rsidRPr="00971080">
        <w:rPr>
          <w:szCs w:val="18"/>
        </w:rPr>
        <w:t>No aplica.</w:t>
      </w:r>
      <w:r w:rsidR="005C0988">
        <w:rPr>
          <w:szCs w:val="18"/>
        </w:rPr>
        <w:t xml:space="preserve"> No se tienen calificaciones otorgadas.</w:t>
      </w:r>
    </w:p>
    <w:p w14:paraId="59840051" w14:textId="77777777" w:rsidR="00C5202C" w:rsidRDefault="00C5202C" w:rsidP="00B87111">
      <w:pPr>
        <w:pStyle w:val="Texto"/>
        <w:spacing w:after="0" w:line="240" w:lineRule="exact"/>
        <w:ind w:firstLine="0"/>
        <w:rPr>
          <w:szCs w:val="18"/>
        </w:rPr>
      </w:pPr>
    </w:p>
    <w:p w14:paraId="752972AF" w14:textId="77777777" w:rsidR="00B87111" w:rsidRDefault="00B87111" w:rsidP="00B87111">
      <w:pPr>
        <w:pStyle w:val="Texto"/>
        <w:spacing w:after="0" w:line="240" w:lineRule="exact"/>
        <w:ind w:firstLine="0"/>
        <w:rPr>
          <w:szCs w:val="18"/>
        </w:rPr>
      </w:pPr>
    </w:p>
    <w:p w14:paraId="2E776215" w14:textId="77777777" w:rsidR="00C5202C" w:rsidRPr="00D43007" w:rsidRDefault="00C5202C" w:rsidP="00C5202C">
      <w:pPr>
        <w:pStyle w:val="Texto"/>
        <w:spacing w:after="0" w:line="240" w:lineRule="exact"/>
        <w:rPr>
          <w:b/>
          <w:szCs w:val="18"/>
          <w:lang w:val="es-MX"/>
        </w:rPr>
      </w:pPr>
      <w:r w:rsidRPr="00D43007">
        <w:rPr>
          <w:b/>
          <w:szCs w:val="18"/>
          <w:lang w:val="es-MX"/>
        </w:rPr>
        <w:t>13.</w:t>
      </w:r>
      <w:r w:rsidRPr="00D43007">
        <w:rPr>
          <w:b/>
          <w:szCs w:val="18"/>
          <w:lang w:val="es-MX"/>
        </w:rPr>
        <w:tab/>
        <w:t>Proceso de Mejora</w:t>
      </w:r>
    </w:p>
    <w:p w14:paraId="34FA981F" w14:textId="77777777" w:rsidR="00C5202C" w:rsidRPr="00D43007" w:rsidRDefault="00C5202C" w:rsidP="00C5202C">
      <w:pPr>
        <w:pStyle w:val="Texto"/>
        <w:spacing w:after="0" w:line="240" w:lineRule="exact"/>
        <w:ind w:firstLine="0"/>
        <w:rPr>
          <w:b/>
          <w:szCs w:val="18"/>
          <w:lang w:val="es-MX"/>
        </w:rPr>
      </w:pPr>
    </w:p>
    <w:p w14:paraId="0CAAA499" w14:textId="77777777" w:rsidR="00C5202C" w:rsidRPr="00F910A2" w:rsidRDefault="00C5202C" w:rsidP="00C5202C">
      <w:pPr>
        <w:ind w:left="426" w:hanging="426"/>
        <w:jc w:val="both"/>
        <w:rPr>
          <w:rFonts w:ascii="Arial" w:eastAsia="Calibri" w:hAnsi="Arial" w:cs="Arial"/>
          <w:sz w:val="18"/>
          <w:szCs w:val="18"/>
        </w:rPr>
      </w:pPr>
      <w:r>
        <w:rPr>
          <w:rFonts w:ascii="Arial" w:eastAsia="Calibri" w:hAnsi="Arial" w:cs="Arial"/>
          <w:sz w:val="18"/>
          <w:szCs w:val="18"/>
        </w:rPr>
        <w:t xml:space="preserve">      Del mes de enero al mes de diciembre, se llevaron a cabo las siguientes acciones</w:t>
      </w:r>
      <w:r w:rsidRPr="00F910A2">
        <w:rPr>
          <w:rFonts w:ascii="Arial" w:eastAsia="Calibri" w:hAnsi="Arial" w:cs="Arial"/>
          <w:sz w:val="18"/>
          <w:szCs w:val="18"/>
        </w:rPr>
        <w:t xml:space="preserve">:  </w:t>
      </w:r>
    </w:p>
    <w:p w14:paraId="09793210" w14:textId="77777777" w:rsidR="00C5202C" w:rsidRDefault="00C5202C" w:rsidP="00C5202C">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Ratificación de la plantilla de personal del FOMTLAX.</w:t>
      </w:r>
    </w:p>
    <w:p w14:paraId="0982574C" w14:textId="77777777" w:rsidR="00C5202C" w:rsidRDefault="00C5202C" w:rsidP="00C5202C">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Designación del personal de campo en las siete regiones del Estado.</w:t>
      </w:r>
    </w:p>
    <w:p w14:paraId="685BBD06" w14:textId="77777777" w:rsidR="00C5202C" w:rsidRDefault="00C5202C" w:rsidP="00C5202C">
      <w:pPr>
        <w:pStyle w:val="Prrafodelista"/>
        <w:numPr>
          <w:ilvl w:val="1"/>
          <w:numId w:val="7"/>
        </w:numPr>
        <w:ind w:left="567" w:hanging="283"/>
        <w:jc w:val="both"/>
        <w:rPr>
          <w:rFonts w:ascii="Arial" w:hAnsi="Arial" w:cs="Arial"/>
          <w:sz w:val="18"/>
          <w:szCs w:val="18"/>
        </w:rPr>
      </w:pPr>
      <w:r w:rsidRPr="00F910A2">
        <w:rPr>
          <w:rFonts w:ascii="Arial" w:hAnsi="Arial" w:cs="Arial"/>
          <w:sz w:val="18"/>
          <w:szCs w:val="18"/>
        </w:rPr>
        <w:t xml:space="preserve">Rediseño del material promocional de la Institución. </w:t>
      </w:r>
    </w:p>
    <w:p w14:paraId="226F74C9" w14:textId="77777777" w:rsidR="00C5202C" w:rsidRDefault="00C5202C" w:rsidP="00C5202C">
      <w:pPr>
        <w:pStyle w:val="Prrafodelista"/>
        <w:numPr>
          <w:ilvl w:val="1"/>
          <w:numId w:val="7"/>
        </w:numPr>
        <w:ind w:left="567" w:hanging="283"/>
        <w:jc w:val="both"/>
        <w:rPr>
          <w:rFonts w:ascii="Arial" w:hAnsi="Arial" w:cs="Arial"/>
          <w:sz w:val="18"/>
          <w:szCs w:val="18"/>
        </w:rPr>
      </w:pPr>
      <w:r>
        <w:rPr>
          <w:rFonts w:ascii="Arial" w:hAnsi="Arial" w:cs="Arial"/>
          <w:sz w:val="18"/>
          <w:szCs w:val="18"/>
        </w:rPr>
        <w:t>Se continúa la promoción del Programa de Financiamiento de Proyectos Productivos</w:t>
      </w:r>
      <w:r w:rsidRPr="009F7887">
        <w:rPr>
          <w:rFonts w:ascii="Arial" w:hAnsi="Arial" w:cs="Arial"/>
          <w:sz w:val="18"/>
          <w:szCs w:val="18"/>
        </w:rPr>
        <w:t xml:space="preserve"> </w:t>
      </w:r>
      <w:r>
        <w:rPr>
          <w:rFonts w:ascii="Arial" w:hAnsi="Arial" w:cs="Arial"/>
          <w:sz w:val="18"/>
          <w:szCs w:val="18"/>
        </w:rPr>
        <w:t>a través de las redes sociales (Facebook).</w:t>
      </w:r>
    </w:p>
    <w:p w14:paraId="28E00230" w14:textId="77777777" w:rsidR="00C5202C" w:rsidRDefault="00C5202C" w:rsidP="00C5202C">
      <w:pPr>
        <w:pStyle w:val="Prrafodelista"/>
        <w:numPr>
          <w:ilvl w:val="1"/>
          <w:numId w:val="7"/>
        </w:numPr>
        <w:ind w:left="567" w:hanging="283"/>
        <w:jc w:val="both"/>
        <w:rPr>
          <w:rFonts w:ascii="Arial" w:hAnsi="Arial" w:cs="Arial"/>
          <w:sz w:val="18"/>
          <w:szCs w:val="18"/>
        </w:rPr>
      </w:pPr>
      <w:r>
        <w:rPr>
          <w:rFonts w:ascii="Arial" w:hAnsi="Arial" w:cs="Arial"/>
          <w:sz w:val="18"/>
          <w:szCs w:val="18"/>
        </w:rPr>
        <w:t>En el primer trimestre, se llevó a cabo la p</w:t>
      </w:r>
      <w:r w:rsidRPr="00F910A2">
        <w:rPr>
          <w:rFonts w:ascii="Arial" w:hAnsi="Arial" w:cs="Arial"/>
          <w:sz w:val="18"/>
          <w:szCs w:val="18"/>
        </w:rPr>
        <w:t xml:space="preserve">romoción de los productos financieros </w:t>
      </w:r>
      <w:r>
        <w:rPr>
          <w:rFonts w:ascii="Arial" w:hAnsi="Arial" w:cs="Arial"/>
          <w:sz w:val="18"/>
          <w:szCs w:val="18"/>
        </w:rPr>
        <w:t xml:space="preserve">atendiendo </w:t>
      </w:r>
      <w:r w:rsidRPr="00F910A2">
        <w:rPr>
          <w:rFonts w:ascii="Arial" w:hAnsi="Arial" w:cs="Arial"/>
          <w:sz w:val="18"/>
          <w:szCs w:val="18"/>
        </w:rPr>
        <w:t>la</w:t>
      </w:r>
      <w:r>
        <w:rPr>
          <w:rFonts w:ascii="Arial" w:hAnsi="Arial" w:cs="Arial"/>
          <w:sz w:val="18"/>
          <w:szCs w:val="18"/>
        </w:rPr>
        <w:t>s peticiones m</w:t>
      </w:r>
      <w:r w:rsidRPr="00F910A2">
        <w:rPr>
          <w:rFonts w:ascii="Arial" w:hAnsi="Arial" w:cs="Arial"/>
          <w:sz w:val="18"/>
          <w:szCs w:val="18"/>
        </w:rPr>
        <w:t>unicipales</w:t>
      </w:r>
      <w:r>
        <w:rPr>
          <w:rFonts w:ascii="Arial" w:hAnsi="Arial" w:cs="Arial"/>
          <w:sz w:val="18"/>
          <w:szCs w:val="18"/>
        </w:rPr>
        <w:t>, de dependencias y de organizaciones diversas;</w:t>
      </w:r>
      <w:r w:rsidRPr="009E171B">
        <w:rPr>
          <w:rFonts w:ascii="Arial" w:hAnsi="Arial" w:cs="Arial"/>
          <w:sz w:val="18"/>
          <w:szCs w:val="18"/>
        </w:rPr>
        <w:t xml:space="preserve"> </w:t>
      </w:r>
      <w:r>
        <w:rPr>
          <w:rFonts w:ascii="Arial" w:hAnsi="Arial" w:cs="Arial"/>
          <w:sz w:val="18"/>
          <w:szCs w:val="18"/>
        </w:rPr>
        <w:t>participando también en tres ocasiones en las “Caravanas Transversales de Servicios a la Juventud”, que coordina el Instituto Tlaxcalteca de la Juventud.</w:t>
      </w:r>
    </w:p>
    <w:p w14:paraId="34C0A3A2" w14:textId="77777777" w:rsidR="00C5202C" w:rsidRDefault="00C5202C" w:rsidP="00C5202C">
      <w:pPr>
        <w:pStyle w:val="Prrafodelista"/>
        <w:numPr>
          <w:ilvl w:val="0"/>
          <w:numId w:val="7"/>
        </w:numPr>
        <w:ind w:left="567" w:hanging="283"/>
        <w:jc w:val="both"/>
        <w:rPr>
          <w:rFonts w:ascii="Arial" w:hAnsi="Arial" w:cs="Arial"/>
          <w:sz w:val="18"/>
          <w:szCs w:val="18"/>
        </w:rPr>
      </w:pPr>
      <w:r>
        <w:rPr>
          <w:rFonts w:ascii="Arial" w:hAnsi="Arial" w:cs="Arial"/>
          <w:sz w:val="18"/>
          <w:szCs w:val="18"/>
        </w:rPr>
        <w:t>Se continúa brindando el</w:t>
      </w:r>
      <w:r w:rsidRPr="00F910A2">
        <w:rPr>
          <w:rFonts w:ascii="Arial" w:hAnsi="Arial" w:cs="Arial"/>
          <w:sz w:val="18"/>
          <w:szCs w:val="18"/>
        </w:rPr>
        <w:t xml:space="preserve"> servicio de Consulta al Buró de Crédito, así </w:t>
      </w:r>
      <w:r>
        <w:rPr>
          <w:rFonts w:ascii="Arial" w:hAnsi="Arial" w:cs="Arial"/>
          <w:sz w:val="18"/>
          <w:szCs w:val="18"/>
        </w:rPr>
        <w:t>como también el registro d</w:t>
      </w:r>
      <w:r w:rsidRPr="00F910A2">
        <w:rPr>
          <w:rFonts w:ascii="Arial" w:hAnsi="Arial" w:cs="Arial"/>
          <w:sz w:val="18"/>
          <w:szCs w:val="18"/>
        </w:rPr>
        <w:t>el Reporte Crediticio al Sistema de Buró de Crédito de los acreditados y sus avales.</w:t>
      </w:r>
    </w:p>
    <w:p w14:paraId="5D526088" w14:textId="77777777" w:rsidR="00C5202C" w:rsidRDefault="00C5202C" w:rsidP="00C5202C">
      <w:pPr>
        <w:pStyle w:val="Prrafodelista"/>
        <w:numPr>
          <w:ilvl w:val="1"/>
          <w:numId w:val="7"/>
        </w:numPr>
        <w:ind w:left="567" w:hanging="283"/>
        <w:jc w:val="both"/>
        <w:rPr>
          <w:rFonts w:ascii="Arial" w:hAnsi="Arial" w:cs="Arial"/>
          <w:sz w:val="18"/>
          <w:szCs w:val="18"/>
        </w:rPr>
      </w:pPr>
      <w:r>
        <w:rPr>
          <w:rFonts w:ascii="Arial" w:hAnsi="Arial" w:cs="Arial"/>
          <w:sz w:val="18"/>
          <w:szCs w:val="18"/>
        </w:rPr>
        <w:t>Durante el primer</w:t>
      </w:r>
      <w:r w:rsidRPr="001D6B65">
        <w:rPr>
          <w:rFonts w:ascii="Arial" w:hAnsi="Arial" w:cs="Arial"/>
          <w:sz w:val="18"/>
          <w:szCs w:val="18"/>
        </w:rPr>
        <w:t xml:space="preserve"> trimestre se llevó a cabo la entrega de créditos a través del Programa de Financiamiento de Proyectos Productivos,</w:t>
      </w:r>
      <w:r>
        <w:rPr>
          <w:rFonts w:ascii="Arial" w:hAnsi="Arial" w:cs="Arial"/>
          <w:sz w:val="18"/>
          <w:szCs w:val="18"/>
        </w:rPr>
        <w:t xml:space="preserve"> así como </w:t>
      </w:r>
      <w:r w:rsidRPr="001D6B65">
        <w:rPr>
          <w:rFonts w:ascii="Arial" w:hAnsi="Arial" w:cs="Arial"/>
          <w:sz w:val="18"/>
          <w:szCs w:val="18"/>
        </w:rPr>
        <w:t xml:space="preserve">del Programa “Mujer </w:t>
      </w:r>
      <w:proofErr w:type="spellStart"/>
      <w:r w:rsidRPr="001D6B65">
        <w:rPr>
          <w:rFonts w:ascii="Arial" w:hAnsi="Arial" w:cs="Arial"/>
          <w:sz w:val="18"/>
          <w:szCs w:val="18"/>
        </w:rPr>
        <w:t>Fomtlax</w:t>
      </w:r>
      <w:proofErr w:type="spellEnd"/>
      <w:r w:rsidRPr="001D6B65">
        <w:rPr>
          <w:rFonts w:ascii="Arial" w:hAnsi="Arial" w:cs="Arial"/>
          <w:sz w:val="18"/>
          <w:szCs w:val="18"/>
        </w:rPr>
        <w:t>”. Para el segundo y tercer trimestre, dada la contingencia sanitaria, el</w:t>
      </w:r>
      <w:r>
        <w:rPr>
          <w:rFonts w:ascii="Arial" w:hAnsi="Arial" w:cs="Arial"/>
          <w:sz w:val="18"/>
          <w:szCs w:val="18"/>
        </w:rPr>
        <w:t xml:space="preserve"> Ejecutivo del Estado implementó</w:t>
      </w:r>
      <w:r w:rsidRPr="001D6B65">
        <w:rPr>
          <w:rFonts w:ascii="Arial" w:hAnsi="Arial" w:cs="Arial"/>
          <w:sz w:val="18"/>
          <w:szCs w:val="18"/>
        </w:rPr>
        <w:t xml:space="preserve"> a trav</w:t>
      </w:r>
      <w:r>
        <w:rPr>
          <w:rFonts w:ascii="Arial" w:hAnsi="Arial" w:cs="Arial"/>
          <w:sz w:val="18"/>
          <w:szCs w:val="18"/>
        </w:rPr>
        <w:t xml:space="preserve">és del </w:t>
      </w:r>
      <w:r w:rsidRPr="001D6B65">
        <w:rPr>
          <w:rFonts w:ascii="Arial" w:hAnsi="Arial" w:cs="Arial"/>
          <w:sz w:val="18"/>
          <w:szCs w:val="18"/>
        </w:rPr>
        <w:t>FOMTLAX y la SEDECO el “Programa Emergente de Apoyo a la Economía Estatal ante la emergencia sanitaria de Covid-19”, por lo cual el Consejo de Administración de este Organismo, llevó a cabo dos sesiones extraordinarias</w:t>
      </w:r>
      <w:r>
        <w:rPr>
          <w:rFonts w:ascii="Arial" w:hAnsi="Arial" w:cs="Arial"/>
          <w:sz w:val="18"/>
          <w:szCs w:val="18"/>
        </w:rPr>
        <w:t xml:space="preserve"> para la aprobación del citado programa. </w:t>
      </w:r>
    </w:p>
    <w:p w14:paraId="3C4E23B6" w14:textId="77777777" w:rsidR="00C5202C" w:rsidRPr="00AD67D5" w:rsidRDefault="00C5202C" w:rsidP="00C5202C">
      <w:pPr>
        <w:pStyle w:val="Prrafodelista"/>
        <w:numPr>
          <w:ilvl w:val="0"/>
          <w:numId w:val="7"/>
        </w:numPr>
        <w:ind w:left="567" w:hanging="283"/>
        <w:jc w:val="both"/>
        <w:rPr>
          <w:rFonts w:ascii="Arial" w:hAnsi="Arial" w:cs="Arial"/>
          <w:sz w:val="18"/>
          <w:szCs w:val="18"/>
        </w:rPr>
      </w:pPr>
      <w:r w:rsidRPr="00AD67D5">
        <w:rPr>
          <w:rFonts w:ascii="Arial" w:hAnsi="Arial" w:cs="Arial"/>
          <w:sz w:val="18"/>
          <w:szCs w:val="18"/>
        </w:rPr>
        <w:t>Se llev</w:t>
      </w:r>
      <w:r>
        <w:rPr>
          <w:rFonts w:ascii="Arial" w:hAnsi="Arial" w:cs="Arial"/>
          <w:sz w:val="18"/>
          <w:szCs w:val="18"/>
        </w:rPr>
        <w:t>aron</w:t>
      </w:r>
      <w:r w:rsidRPr="00AD67D5">
        <w:rPr>
          <w:rFonts w:ascii="Arial" w:hAnsi="Arial" w:cs="Arial"/>
          <w:sz w:val="18"/>
          <w:szCs w:val="18"/>
        </w:rPr>
        <w:t xml:space="preserve"> a cabo </w:t>
      </w:r>
      <w:r>
        <w:rPr>
          <w:rFonts w:ascii="Arial" w:hAnsi="Arial" w:cs="Arial"/>
          <w:sz w:val="18"/>
          <w:szCs w:val="18"/>
        </w:rPr>
        <w:t xml:space="preserve">tres sesiones </w:t>
      </w:r>
      <w:r w:rsidRPr="00AD67D5">
        <w:rPr>
          <w:rFonts w:ascii="Arial" w:hAnsi="Arial" w:cs="Arial"/>
          <w:sz w:val="18"/>
          <w:szCs w:val="18"/>
        </w:rPr>
        <w:t>del Consejo de Administración del “FOMTLAX”, en el marco de la</w:t>
      </w:r>
      <w:r>
        <w:rPr>
          <w:rFonts w:ascii="Arial" w:hAnsi="Arial" w:cs="Arial"/>
          <w:sz w:val="18"/>
          <w:szCs w:val="18"/>
        </w:rPr>
        <w:t>s</w:t>
      </w:r>
      <w:r w:rsidRPr="00AD67D5">
        <w:rPr>
          <w:rFonts w:ascii="Arial" w:hAnsi="Arial" w:cs="Arial"/>
          <w:sz w:val="18"/>
          <w:szCs w:val="18"/>
        </w:rPr>
        <w:t xml:space="preserve"> cual</w:t>
      </w:r>
      <w:r>
        <w:rPr>
          <w:rFonts w:ascii="Arial" w:hAnsi="Arial" w:cs="Arial"/>
          <w:sz w:val="18"/>
          <w:szCs w:val="18"/>
        </w:rPr>
        <w:t>es</w:t>
      </w:r>
      <w:r w:rsidRPr="00AD67D5">
        <w:rPr>
          <w:rFonts w:ascii="Arial" w:hAnsi="Arial" w:cs="Arial"/>
          <w:sz w:val="18"/>
          <w:szCs w:val="18"/>
        </w:rPr>
        <w:t>, se dio el poder notarial al Lic. Ángel Meneses Barbosa, como Director General del “FOMTLAX”, con fecha 16 de octubre del presente año</w:t>
      </w:r>
      <w:r>
        <w:rPr>
          <w:rFonts w:ascii="Arial" w:hAnsi="Arial" w:cs="Arial"/>
          <w:sz w:val="18"/>
          <w:szCs w:val="18"/>
        </w:rPr>
        <w:t xml:space="preserve"> y la presentación del nuevo Programa “Mujer </w:t>
      </w:r>
      <w:proofErr w:type="spellStart"/>
      <w:r>
        <w:rPr>
          <w:rFonts w:ascii="Arial" w:hAnsi="Arial" w:cs="Arial"/>
          <w:sz w:val="18"/>
          <w:szCs w:val="18"/>
        </w:rPr>
        <w:t>Fomtlax</w:t>
      </w:r>
      <w:proofErr w:type="spellEnd"/>
      <w:r>
        <w:rPr>
          <w:rFonts w:ascii="Arial" w:hAnsi="Arial" w:cs="Arial"/>
          <w:sz w:val="18"/>
          <w:szCs w:val="18"/>
        </w:rPr>
        <w:t>”, respectivamente.</w:t>
      </w:r>
    </w:p>
    <w:p w14:paraId="1CBCE2F2" w14:textId="380D0BCD" w:rsidR="00C5202C" w:rsidRDefault="00C5202C" w:rsidP="00C5202C">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 xml:space="preserve">El Comité de Control y Desempeño Institucional, efectuó tres sesiones (dos presenciales y virtual), en las que se determinaron los lineamientos para el Programa de Trabajo 2020, el seguimiento correspondiente a los acuerdos y la toma de protesta del Lic. Ángel Meneses Barbosa, como </w:t>
      </w:r>
      <w:proofErr w:type="gramStart"/>
      <w:r>
        <w:rPr>
          <w:rFonts w:ascii="Arial" w:hAnsi="Arial" w:cs="Arial"/>
          <w:sz w:val="18"/>
          <w:szCs w:val="18"/>
        </w:rPr>
        <w:t>Presidente</w:t>
      </w:r>
      <w:proofErr w:type="gramEnd"/>
      <w:r>
        <w:rPr>
          <w:rFonts w:ascii="Arial" w:hAnsi="Arial" w:cs="Arial"/>
          <w:sz w:val="18"/>
          <w:szCs w:val="18"/>
        </w:rPr>
        <w:t xml:space="preserve"> del mismo. Los Comités Internos de: Administración de Riesgos, Auditoría Interna, Ética e Integridad, Tecnologías de la Información, Igualdad de Género, Transparencia y Archivo llevaron a cabo reuniones de trabajo para definir su Programa de Trabajo y el seguimiento a las actividades programadas.</w:t>
      </w:r>
    </w:p>
    <w:p w14:paraId="678A9249" w14:textId="4A1ADA0E" w:rsidR="00C5202C" w:rsidRDefault="00C5202C" w:rsidP="00C5202C">
      <w:pPr>
        <w:pStyle w:val="Prrafodelista"/>
        <w:spacing w:after="0"/>
        <w:ind w:left="567"/>
        <w:jc w:val="both"/>
        <w:rPr>
          <w:rFonts w:ascii="Arial" w:hAnsi="Arial" w:cs="Arial"/>
          <w:sz w:val="18"/>
          <w:szCs w:val="18"/>
        </w:rPr>
      </w:pPr>
    </w:p>
    <w:p w14:paraId="032C1545" w14:textId="77777777" w:rsidR="00C5202C" w:rsidRDefault="00C5202C" w:rsidP="00C5202C">
      <w:pPr>
        <w:pStyle w:val="Prrafodelista"/>
        <w:spacing w:after="0"/>
        <w:ind w:left="567"/>
        <w:jc w:val="both"/>
        <w:rPr>
          <w:rFonts w:ascii="Arial" w:hAnsi="Arial" w:cs="Arial"/>
          <w:sz w:val="18"/>
          <w:szCs w:val="18"/>
        </w:rPr>
      </w:pPr>
    </w:p>
    <w:p w14:paraId="155B31FD" w14:textId="77777777" w:rsidR="00C5202C" w:rsidRDefault="00C5202C" w:rsidP="00C5202C">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 xml:space="preserve">Firma de Convenios de Colaboración con: </w:t>
      </w:r>
    </w:p>
    <w:p w14:paraId="669962BE" w14:textId="77777777" w:rsidR="00C5202C" w:rsidRDefault="00C5202C" w:rsidP="00C5202C">
      <w:pPr>
        <w:pStyle w:val="Prrafodelista"/>
        <w:numPr>
          <w:ilvl w:val="0"/>
          <w:numId w:val="17"/>
        </w:numPr>
        <w:autoSpaceDE w:val="0"/>
        <w:autoSpaceDN w:val="0"/>
        <w:adjustRightInd w:val="0"/>
        <w:spacing w:after="0" w:line="240" w:lineRule="auto"/>
        <w:ind w:left="993"/>
        <w:jc w:val="both"/>
        <w:rPr>
          <w:rFonts w:ascii="Arial" w:hAnsi="Arial" w:cs="Arial"/>
          <w:sz w:val="18"/>
          <w:szCs w:val="18"/>
        </w:rPr>
      </w:pPr>
      <w:r w:rsidRPr="00414489">
        <w:rPr>
          <w:rFonts w:ascii="Arial" w:hAnsi="Arial" w:cs="Arial"/>
          <w:sz w:val="18"/>
          <w:szCs w:val="18"/>
        </w:rPr>
        <w:t xml:space="preserve">SEPUEDE-ICATLAX, a fin de impulsar la capacitación y el autoempleo en la entidad, además de fortalecer la vinculación y colaboración interinstitucional.  </w:t>
      </w:r>
    </w:p>
    <w:p w14:paraId="256DF6D4" w14:textId="77777777" w:rsidR="00C5202C" w:rsidRDefault="00C5202C" w:rsidP="00C5202C">
      <w:pPr>
        <w:pStyle w:val="Prrafodelista"/>
        <w:numPr>
          <w:ilvl w:val="0"/>
          <w:numId w:val="17"/>
        </w:numPr>
        <w:autoSpaceDE w:val="0"/>
        <w:autoSpaceDN w:val="0"/>
        <w:adjustRightInd w:val="0"/>
        <w:spacing w:after="0" w:line="240" w:lineRule="auto"/>
        <w:ind w:left="993"/>
        <w:jc w:val="both"/>
        <w:rPr>
          <w:rFonts w:ascii="Arial" w:hAnsi="Arial" w:cs="Arial"/>
          <w:sz w:val="18"/>
          <w:szCs w:val="18"/>
        </w:rPr>
      </w:pPr>
      <w:r w:rsidRPr="00414489">
        <w:rPr>
          <w:rFonts w:ascii="Arial" w:hAnsi="Arial" w:cs="Arial"/>
          <w:sz w:val="18"/>
          <w:szCs w:val="18"/>
        </w:rPr>
        <w:t xml:space="preserve">Instituto Estatal de la Mujer “IEM”, con el objeto de </w:t>
      </w:r>
      <w:r>
        <w:rPr>
          <w:rFonts w:ascii="Arial" w:hAnsi="Arial" w:cs="Arial"/>
          <w:sz w:val="18"/>
          <w:szCs w:val="18"/>
        </w:rPr>
        <w:t xml:space="preserve">apoyar a las mujeres emprendedoras a través del Programa Especial “Mujer </w:t>
      </w:r>
      <w:proofErr w:type="spellStart"/>
      <w:r>
        <w:rPr>
          <w:rFonts w:ascii="Arial" w:hAnsi="Arial" w:cs="Arial"/>
          <w:sz w:val="18"/>
          <w:szCs w:val="18"/>
        </w:rPr>
        <w:t>Fomtlax</w:t>
      </w:r>
      <w:proofErr w:type="spellEnd"/>
      <w:r>
        <w:rPr>
          <w:rFonts w:ascii="Arial" w:hAnsi="Arial" w:cs="Arial"/>
          <w:sz w:val="18"/>
          <w:szCs w:val="18"/>
        </w:rPr>
        <w:t>”.</w:t>
      </w:r>
    </w:p>
    <w:p w14:paraId="06A2FAC3" w14:textId="77777777" w:rsidR="00C5202C" w:rsidRPr="004A03A2" w:rsidRDefault="00C5202C" w:rsidP="00C5202C">
      <w:pPr>
        <w:pStyle w:val="Prrafodelista"/>
        <w:numPr>
          <w:ilvl w:val="0"/>
          <w:numId w:val="17"/>
        </w:numPr>
        <w:autoSpaceDE w:val="0"/>
        <w:autoSpaceDN w:val="0"/>
        <w:adjustRightInd w:val="0"/>
        <w:spacing w:after="0" w:line="240" w:lineRule="auto"/>
        <w:ind w:left="993"/>
        <w:jc w:val="both"/>
        <w:rPr>
          <w:rFonts w:ascii="Arial" w:hAnsi="Arial" w:cs="Arial"/>
          <w:sz w:val="18"/>
          <w:szCs w:val="18"/>
        </w:rPr>
      </w:pPr>
      <w:r w:rsidRPr="00414489">
        <w:rPr>
          <w:rFonts w:ascii="Arial" w:hAnsi="Arial" w:cs="Arial"/>
          <w:sz w:val="18"/>
          <w:szCs w:val="18"/>
        </w:rPr>
        <w:t>Instituto Tlaxcalteca de la Juventud “ITJ”</w:t>
      </w:r>
      <w:r>
        <w:rPr>
          <w:rFonts w:ascii="Arial" w:hAnsi="Arial" w:cs="Arial"/>
          <w:sz w:val="18"/>
          <w:szCs w:val="18"/>
        </w:rPr>
        <w:t xml:space="preserve">, </w:t>
      </w:r>
      <w:r w:rsidRPr="00414489">
        <w:rPr>
          <w:rFonts w:ascii="Arial" w:hAnsi="Arial" w:cs="Arial"/>
          <w:sz w:val="18"/>
          <w:szCs w:val="18"/>
        </w:rPr>
        <w:t>para financiar proyectos productivos di</w:t>
      </w:r>
      <w:r>
        <w:rPr>
          <w:rFonts w:ascii="Arial" w:hAnsi="Arial" w:cs="Arial"/>
          <w:sz w:val="18"/>
          <w:szCs w:val="18"/>
        </w:rPr>
        <w:t>rigidos a jóvenes emprendedores.</w:t>
      </w:r>
    </w:p>
    <w:p w14:paraId="357AB2DA" w14:textId="77777777" w:rsidR="00C5202C" w:rsidRDefault="00C5202C" w:rsidP="00C5202C">
      <w:pPr>
        <w:pStyle w:val="Prrafodelista"/>
        <w:numPr>
          <w:ilvl w:val="1"/>
          <w:numId w:val="7"/>
        </w:numPr>
        <w:ind w:left="567" w:hanging="283"/>
        <w:jc w:val="both"/>
        <w:rPr>
          <w:rFonts w:ascii="Arial" w:hAnsi="Arial" w:cs="Arial"/>
          <w:sz w:val="18"/>
          <w:szCs w:val="18"/>
        </w:rPr>
      </w:pPr>
      <w:r>
        <w:rPr>
          <w:rFonts w:ascii="Arial" w:hAnsi="Arial" w:cs="Arial"/>
          <w:sz w:val="18"/>
          <w:szCs w:val="18"/>
        </w:rPr>
        <w:t xml:space="preserve">Por lo que refiere a la recuperación de la cartera, durante el primer trimestre, adicionalmente se implementó el envío de mensajes de texto por teléfono celular como una acción de cobranza preventiva a los acreditados y ante la emergencia sanitaria, se continuó exhortando a los acreditados a efectuar el pago </w:t>
      </w:r>
      <w:r w:rsidRPr="00F910A2">
        <w:rPr>
          <w:rFonts w:ascii="Arial" w:hAnsi="Arial" w:cs="Arial"/>
          <w:sz w:val="18"/>
          <w:szCs w:val="18"/>
        </w:rPr>
        <w:t xml:space="preserve">del crédito a través de </w:t>
      </w:r>
      <w:r>
        <w:rPr>
          <w:rFonts w:ascii="Arial" w:hAnsi="Arial" w:cs="Arial"/>
          <w:sz w:val="18"/>
          <w:szCs w:val="18"/>
        </w:rPr>
        <w:t>la institución b</w:t>
      </w:r>
      <w:r w:rsidRPr="00F910A2">
        <w:rPr>
          <w:rFonts w:ascii="Arial" w:hAnsi="Arial" w:cs="Arial"/>
          <w:sz w:val="18"/>
          <w:szCs w:val="18"/>
        </w:rPr>
        <w:t>ancaria</w:t>
      </w:r>
      <w:r>
        <w:rPr>
          <w:rFonts w:ascii="Arial" w:hAnsi="Arial" w:cs="Arial"/>
          <w:sz w:val="18"/>
          <w:szCs w:val="18"/>
        </w:rPr>
        <w:t xml:space="preserve"> correspondiente</w:t>
      </w:r>
      <w:r w:rsidRPr="00F910A2">
        <w:rPr>
          <w:rFonts w:ascii="Arial" w:hAnsi="Arial" w:cs="Arial"/>
          <w:sz w:val="18"/>
          <w:szCs w:val="18"/>
        </w:rPr>
        <w:t>.</w:t>
      </w:r>
    </w:p>
    <w:p w14:paraId="3F2C2EE3" w14:textId="77777777" w:rsidR="00C5202C" w:rsidRPr="00C46F82" w:rsidRDefault="00C5202C" w:rsidP="00C5202C">
      <w:pPr>
        <w:pStyle w:val="Prrafodelista"/>
        <w:numPr>
          <w:ilvl w:val="1"/>
          <w:numId w:val="7"/>
        </w:numPr>
        <w:spacing w:after="0"/>
        <w:ind w:left="567" w:hanging="283"/>
        <w:jc w:val="both"/>
        <w:rPr>
          <w:rFonts w:ascii="Arial" w:hAnsi="Arial" w:cs="Arial"/>
          <w:sz w:val="18"/>
          <w:szCs w:val="18"/>
        </w:rPr>
      </w:pPr>
      <w:r w:rsidRPr="00C46F82">
        <w:rPr>
          <w:rFonts w:ascii="Arial" w:hAnsi="Arial" w:cs="Arial"/>
          <w:sz w:val="18"/>
          <w:szCs w:val="18"/>
        </w:rPr>
        <w:t xml:space="preserve">En cuanto a la normatividad </w:t>
      </w:r>
      <w:r>
        <w:rPr>
          <w:rFonts w:ascii="Arial" w:hAnsi="Arial" w:cs="Arial"/>
          <w:sz w:val="18"/>
          <w:szCs w:val="18"/>
        </w:rPr>
        <w:t>que rige a este Organismo</w:t>
      </w:r>
      <w:r w:rsidRPr="00C46F82">
        <w:rPr>
          <w:rFonts w:ascii="Arial" w:hAnsi="Arial" w:cs="Arial"/>
          <w:sz w:val="18"/>
          <w:szCs w:val="18"/>
        </w:rPr>
        <w:t xml:space="preserve">, </w:t>
      </w:r>
      <w:r>
        <w:rPr>
          <w:rFonts w:ascii="Arial" w:hAnsi="Arial" w:cs="Arial"/>
          <w:sz w:val="18"/>
          <w:szCs w:val="18"/>
        </w:rPr>
        <w:t>se tiene pendiente la publicación d</w:t>
      </w:r>
      <w:r w:rsidRPr="00C46F82">
        <w:rPr>
          <w:rFonts w:ascii="Arial" w:hAnsi="Arial" w:cs="Arial"/>
          <w:sz w:val="18"/>
          <w:szCs w:val="18"/>
        </w:rPr>
        <w:t xml:space="preserve">el </w:t>
      </w:r>
      <w:r>
        <w:rPr>
          <w:rFonts w:ascii="Arial" w:hAnsi="Arial" w:cs="Arial"/>
          <w:sz w:val="18"/>
          <w:szCs w:val="18"/>
        </w:rPr>
        <w:t>Manual de Procedimientos, el cual fue remitido por este Organismo a</w:t>
      </w:r>
      <w:r w:rsidRPr="00C46F82">
        <w:rPr>
          <w:rFonts w:ascii="Arial" w:hAnsi="Arial" w:cs="Arial"/>
          <w:sz w:val="18"/>
          <w:szCs w:val="18"/>
        </w:rPr>
        <w:t xml:space="preserve"> </w:t>
      </w:r>
      <w:r>
        <w:rPr>
          <w:rFonts w:ascii="Arial" w:hAnsi="Arial" w:cs="Arial"/>
          <w:sz w:val="18"/>
          <w:szCs w:val="18"/>
        </w:rPr>
        <w:t xml:space="preserve">la Consejería Jurídica del Ejecutivo del Estado, </w:t>
      </w:r>
      <w:r w:rsidRPr="00C46F82">
        <w:rPr>
          <w:rFonts w:ascii="Arial" w:hAnsi="Arial" w:cs="Arial"/>
          <w:sz w:val="18"/>
          <w:szCs w:val="18"/>
        </w:rPr>
        <w:t xml:space="preserve">para </w:t>
      </w:r>
      <w:r>
        <w:rPr>
          <w:rFonts w:ascii="Arial" w:hAnsi="Arial" w:cs="Arial"/>
          <w:sz w:val="18"/>
          <w:szCs w:val="18"/>
        </w:rPr>
        <w:t xml:space="preserve">su </w:t>
      </w:r>
      <w:r w:rsidRPr="00C46F82">
        <w:rPr>
          <w:rFonts w:ascii="Arial" w:hAnsi="Arial" w:cs="Arial"/>
          <w:sz w:val="18"/>
          <w:szCs w:val="18"/>
        </w:rPr>
        <w:t xml:space="preserve">revisión y </w:t>
      </w:r>
      <w:r>
        <w:rPr>
          <w:rFonts w:ascii="Arial" w:hAnsi="Arial" w:cs="Arial"/>
          <w:sz w:val="18"/>
          <w:szCs w:val="18"/>
        </w:rPr>
        <w:t>autorización</w:t>
      </w:r>
      <w:r w:rsidRPr="00C46F82">
        <w:rPr>
          <w:rFonts w:ascii="Arial" w:hAnsi="Arial" w:cs="Arial"/>
          <w:sz w:val="18"/>
          <w:szCs w:val="18"/>
        </w:rPr>
        <w:t xml:space="preserve">. </w:t>
      </w:r>
    </w:p>
    <w:p w14:paraId="52218ECC" w14:textId="77777777" w:rsidR="000C0403" w:rsidRPr="00C5202C" w:rsidRDefault="000C0403" w:rsidP="00B87111">
      <w:pPr>
        <w:pStyle w:val="Texto"/>
        <w:spacing w:after="0" w:line="240" w:lineRule="exact"/>
        <w:ind w:firstLine="0"/>
        <w:rPr>
          <w:szCs w:val="18"/>
          <w:lang w:val="es-MX"/>
        </w:rPr>
      </w:pPr>
    </w:p>
    <w:p w14:paraId="6452CD84" w14:textId="77777777"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14:paraId="57A3335E" w14:textId="77777777" w:rsidR="00540418"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tiene Información por Segmentos.</w:t>
      </w:r>
    </w:p>
    <w:p w14:paraId="2AF68500" w14:textId="77777777" w:rsidR="00DC5F89" w:rsidRDefault="00DC5F89" w:rsidP="00971080">
      <w:pPr>
        <w:pStyle w:val="Texto"/>
        <w:spacing w:after="0" w:line="240" w:lineRule="exact"/>
        <w:ind w:firstLine="0"/>
        <w:rPr>
          <w:szCs w:val="18"/>
          <w:lang w:val="es-MX"/>
        </w:rPr>
      </w:pPr>
    </w:p>
    <w:p w14:paraId="4E592166" w14:textId="77777777" w:rsidR="007C1465" w:rsidRPr="004B0790" w:rsidRDefault="007C1465" w:rsidP="00540418">
      <w:pPr>
        <w:pStyle w:val="Texto"/>
        <w:spacing w:after="0" w:line="240" w:lineRule="exact"/>
        <w:rPr>
          <w:szCs w:val="18"/>
          <w:lang w:val="es-MX"/>
        </w:rPr>
      </w:pPr>
    </w:p>
    <w:p w14:paraId="4C631C12" w14:textId="77777777"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14:paraId="1138CC76" w14:textId="77777777" w:rsid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generaron Eventos posteriores al Cierre. </w:t>
      </w:r>
    </w:p>
    <w:p w14:paraId="4B089040" w14:textId="77777777" w:rsidR="00DC5F89" w:rsidRPr="00971080" w:rsidRDefault="00DC5F89" w:rsidP="00971080">
      <w:pPr>
        <w:pStyle w:val="Texto"/>
        <w:spacing w:after="0" w:line="240" w:lineRule="exact"/>
        <w:ind w:firstLine="0"/>
        <w:rPr>
          <w:szCs w:val="18"/>
          <w:lang w:val="es-MX"/>
        </w:rPr>
      </w:pPr>
    </w:p>
    <w:p w14:paraId="2292C8BC" w14:textId="77777777" w:rsidR="00971080" w:rsidRPr="004B0790" w:rsidRDefault="00971080" w:rsidP="00540418">
      <w:pPr>
        <w:pStyle w:val="Texto"/>
        <w:spacing w:after="0" w:line="240" w:lineRule="exact"/>
        <w:rPr>
          <w:b/>
          <w:szCs w:val="18"/>
          <w:lang w:val="es-MX"/>
        </w:rPr>
      </w:pPr>
    </w:p>
    <w:p w14:paraId="742B93D5" w14:textId="77777777"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14:paraId="46D353C8" w14:textId="77777777" w:rsidR="00540418" w:rsidRDefault="009D6C20" w:rsidP="009D6C20">
      <w:pPr>
        <w:pStyle w:val="Texto"/>
        <w:spacing w:after="0" w:line="240" w:lineRule="exact"/>
        <w:ind w:firstLine="0"/>
        <w:rPr>
          <w:szCs w:val="18"/>
        </w:rPr>
      </w:pPr>
      <w:r w:rsidRPr="009D6C20">
        <w:rPr>
          <w:szCs w:val="18"/>
        </w:rPr>
        <w:t>No aplica.</w:t>
      </w:r>
      <w:r w:rsidR="005C0988">
        <w:rPr>
          <w:szCs w:val="18"/>
        </w:rPr>
        <w:t xml:space="preserve">  No se tienen Partes Relacionadas.</w:t>
      </w:r>
    </w:p>
    <w:p w14:paraId="3441EDCF" w14:textId="77777777" w:rsidR="00DC5F89" w:rsidRPr="004B0790" w:rsidRDefault="00DC5F89" w:rsidP="009D6C20">
      <w:pPr>
        <w:pStyle w:val="Texto"/>
        <w:spacing w:after="0" w:line="240" w:lineRule="exact"/>
        <w:ind w:firstLine="0"/>
        <w:rPr>
          <w:szCs w:val="18"/>
        </w:rPr>
      </w:pPr>
    </w:p>
    <w:p w14:paraId="604CE2FB" w14:textId="77777777" w:rsidR="00001107" w:rsidRPr="004B0790" w:rsidRDefault="00001107" w:rsidP="00540418">
      <w:pPr>
        <w:pStyle w:val="Texto"/>
        <w:spacing w:after="0" w:line="240" w:lineRule="exact"/>
        <w:rPr>
          <w:szCs w:val="18"/>
        </w:rPr>
      </w:pPr>
    </w:p>
    <w:p w14:paraId="00ACADA6" w14:textId="77777777"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14:paraId="7B8E7372" w14:textId="4BB05BF2" w:rsidR="00574266" w:rsidRDefault="00574266" w:rsidP="00B93D3F">
      <w:pPr>
        <w:pStyle w:val="Texto"/>
        <w:spacing w:line="240" w:lineRule="auto"/>
        <w:ind w:firstLine="0"/>
        <w:rPr>
          <w:szCs w:val="18"/>
        </w:rPr>
      </w:pPr>
      <w:r w:rsidRPr="004B0790">
        <w:rPr>
          <w:szCs w:val="18"/>
        </w:rPr>
        <w:t xml:space="preserve">La Información Contable </w:t>
      </w:r>
      <w:proofErr w:type="spellStart"/>
      <w:r w:rsidRPr="004B0790">
        <w:rPr>
          <w:szCs w:val="18"/>
        </w:rPr>
        <w:t>est</w:t>
      </w:r>
      <w:r w:rsidR="00DB240D">
        <w:rPr>
          <w:szCs w:val="18"/>
        </w:rPr>
        <w:t>a</w:t>
      </w:r>
      <w:proofErr w:type="spellEnd"/>
      <w:r w:rsidRPr="004B0790">
        <w:rPr>
          <w:szCs w:val="18"/>
        </w:rPr>
        <w:t xml:space="preserve">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14:paraId="22EFDAD2" w14:textId="77777777" w:rsidR="00A83005" w:rsidRDefault="00A83005" w:rsidP="00B93D3F">
      <w:pPr>
        <w:pStyle w:val="Texto"/>
        <w:spacing w:line="240" w:lineRule="auto"/>
        <w:ind w:firstLine="0"/>
        <w:rPr>
          <w:szCs w:val="18"/>
        </w:rPr>
      </w:pPr>
    </w:p>
    <w:p w14:paraId="3ACB5C43" w14:textId="6BBDAB95" w:rsidR="004311BE" w:rsidRPr="004B0790" w:rsidRDefault="00432DFE" w:rsidP="00540418">
      <w:pPr>
        <w:pStyle w:val="Texto"/>
        <w:spacing w:after="0" w:line="240" w:lineRule="exact"/>
        <w:rPr>
          <w:sz w:val="22"/>
          <w:szCs w:val="22"/>
        </w:rPr>
      </w:pPr>
      <w:r>
        <w:rPr>
          <w:noProof/>
        </w:rPr>
        <w:object w:dxaOrig="1440" w:dyaOrig="1440" w14:anchorId="7F4A62A5">
          <v:shape id="_x0000_s1038" type="#_x0000_t75" style="position:absolute;left:0;text-align:left;margin-left:-.15pt;margin-top:18.75pt;width:737.95pt;height:101.75pt;z-index:251662336">
            <v:imagedata r:id="rId22" o:title=""/>
            <w10:wrap type="topAndBottom"/>
          </v:shape>
          <o:OLEObject Type="Embed" ProgID="Excel.Sheet.12" ShapeID="_x0000_s1038" DrawAspect="Content" ObjectID="_1672062299" r:id="rId23"/>
        </w:object>
      </w:r>
    </w:p>
    <w:p w14:paraId="55CA2A27" w14:textId="43E50914"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126D3" w14:textId="77777777" w:rsidR="00432DFE" w:rsidRDefault="00432DFE" w:rsidP="00EA5418">
      <w:pPr>
        <w:spacing w:after="0" w:line="240" w:lineRule="auto"/>
      </w:pPr>
      <w:r>
        <w:separator/>
      </w:r>
    </w:p>
  </w:endnote>
  <w:endnote w:type="continuationSeparator" w:id="0">
    <w:p w14:paraId="6D12C963" w14:textId="77777777" w:rsidR="00432DFE" w:rsidRDefault="00432DF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5CD77" w14:textId="18558576" w:rsidR="00F86056" w:rsidRPr="0013011C" w:rsidRDefault="00F8605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DDFE9A6" wp14:editId="03BD82F4">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DCAF5B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CE6D95">
          <w:rPr>
            <w:rFonts w:ascii="Soberana Sans Light" w:hAnsi="Soberana Sans Light"/>
            <w:noProof/>
            <w:lang w:val="es-ES"/>
          </w:rPr>
          <w:t>10</w:t>
        </w:r>
        <w:r w:rsidRPr="0013011C">
          <w:rPr>
            <w:rFonts w:ascii="Soberana Sans Light" w:hAnsi="Soberana Sans Light"/>
          </w:rPr>
          <w:fldChar w:fldCharType="end"/>
        </w:r>
      </w:sdtContent>
    </w:sdt>
  </w:p>
  <w:p w14:paraId="70980CCB" w14:textId="77777777" w:rsidR="00F86056" w:rsidRDefault="00F860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0BCF5" w14:textId="1F7A95A1" w:rsidR="00F86056" w:rsidRPr="008E3652" w:rsidRDefault="00F8605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1340A5" wp14:editId="40C6A37C">
              <wp:simplePos x="0" y="0"/>
              <wp:positionH relativeFrom="column">
                <wp:posOffset>-714375</wp:posOffset>
              </wp:positionH>
              <wp:positionV relativeFrom="paragraph">
                <wp:posOffset>-8890</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D365F4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CE6D95">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FEAB0" w14:textId="77777777" w:rsidR="00432DFE" w:rsidRDefault="00432DFE" w:rsidP="00EA5418">
      <w:pPr>
        <w:spacing w:after="0" w:line="240" w:lineRule="auto"/>
      </w:pPr>
      <w:r>
        <w:separator/>
      </w:r>
    </w:p>
  </w:footnote>
  <w:footnote w:type="continuationSeparator" w:id="0">
    <w:p w14:paraId="0378DAEE" w14:textId="77777777" w:rsidR="00432DFE" w:rsidRDefault="00432DF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69EA1" w14:textId="57435CAB" w:rsidR="00F86056" w:rsidRDefault="00F86056">
    <w:pPr>
      <w:pStyle w:val="Encabezado"/>
    </w:pPr>
    <w:r>
      <w:rPr>
        <w:noProof/>
        <w:lang w:eastAsia="es-MX"/>
      </w:rPr>
      <mc:AlternateContent>
        <mc:Choice Requires="wpg">
          <w:drawing>
            <wp:anchor distT="0" distB="0" distL="114300" distR="114300" simplePos="0" relativeHeight="251665408" behindDoc="0" locked="0" layoutInCell="1" allowOverlap="1" wp14:anchorId="3B13C421" wp14:editId="6A0EDD0E">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BD756" w14:textId="77777777" w:rsidR="00F86056" w:rsidRDefault="00F860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40E3FF" w14:textId="77777777" w:rsidR="00F86056" w:rsidRDefault="00F860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9777ABE" w14:textId="77777777" w:rsidR="00F86056" w:rsidRPr="00275FC6" w:rsidRDefault="00F8605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6AC40" w14:textId="474F5F45" w:rsidR="00F86056" w:rsidRDefault="00F860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183AEE84" w14:textId="77777777" w:rsidR="00F86056" w:rsidRDefault="00F860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7DCFA92" w14:textId="77777777" w:rsidR="00F86056" w:rsidRPr="00275FC6" w:rsidRDefault="00F8605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3B13C421"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uVtLd5G+6gLHHoOa4H9mH9pnw3+1t8H9O8ceExqH9h6pJLHB9th8mbMblGyuTj5lPep5lfl6mUq1&#10;NVFSb95ptLq0rXfyuvvPQqKKKo1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EN/bG8spYlbaZEK5PbIxXi/wDwT0/ZKuv2Jf2W9D+Hd9rVv4guNHmuZTew25t0k82ZpMbC&#10;zEY3Y617dRR5ndTzLEU8HUwEX+7qShKSstZQU1F33VlOWi0d9dkFFFFBw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H4sb2/vUb2/vUmPajHtQZi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0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8BBD756" w14:textId="77777777" w:rsidR="00F86056" w:rsidRDefault="00F860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40E3FF" w14:textId="77777777" w:rsidR="00F86056" w:rsidRDefault="00F860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9777ABE" w14:textId="77777777" w:rsidR="00F86056" w:rsidRPr="00275FC6" w:rsidRDefault="00F8605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EF6AC40" w14:textId="474F5F45" w:rsidR="00F86056" w:rsidRDefault="00F860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183AEE84" w14:textId="77777777" w:rsidR="00F86056" w:rsidRDefault="00F860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7DCFA92" w14:textId="77777777" w:rsidR="00F86056" w:rsidRPr="00275FC6" w:rsidRDefault="00F8605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0580886" wp14:editId="4D7985BA">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C9AD56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23DD7" w14:textId="3AAF1B5A" w:rsidR="00F86056" w:rsidRPr="0013011C" w:rsidRDefault="00F8605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C4BAAAF" wp14:editId="1030C981">
              <wp:simplePos x="0" y="0"/>
              <wp:positionH relativeFrom="column">
                <wp:posOffset>-711835</wp:posOffset>
              </wp:positionH>
              <wp:positionV relativeFrom="paragraph">
                <wp:posOffset>180340</wp:posOffset>
              </wp:positionV>
              <wp:extent cx="10084435" cy="16510"/>
              <wp:effectExtent l="12065" t="10795" r="9525"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6BF0F8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2084A17"/>
    <w:multiLevelType w:val="hybridMultilevel"/>
    <w:tmpl w:val="1656690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8"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9"/>
  </w:num>
  <w:num w:numId="8">
    <w:abstractNumId w:val="9"/>
  </w:num>
  <w:num w:numId="9">
    <w:abstractNumId w:val="9"/>
  </w:num>
  <w:num w:numId="10">
    <w:abstractNumId w:val="9"/>
  </w:num>
  <w:num w:numId="11">
    <w:abstractNumId w:val="7"/>
  </w:num>
  <w:num w:numId="12">
    <w:abstractNumId w:val="9"/>
  </w:num>
  <w:num w:numId="13">
    <w:abstractNumId w:val="7"/>
  </w:num>
  <w:num w:numId="14">
    <w:abstractNumId w:val="9"/>
  </w:num>
  <w:num w:numId="15">
    <w:abstractNumId w:val="6"/>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1107"/>
    <w:rsid w:val="00003FB7"/>
    <w:rsid w:val="00017E12"/>
    <w:rsid w:val="000225B4"/>
    <w:rsid w:val="000279E0"/>
    <w:rsid w:val="000354F7"/>
    <w:rsid w:val="00037363"/>
    <w:rsid w:val="00040466"/>
    <w:rsid w:val="00042296"/>
    <w:rsid w:val="000435DE"/>
    <w:rsid w:val="00043B8F"/>
    <w:rsid w:val="00045A10"/>
    <w:rsid w:val="00045C82"/>
    <w:rsid w:val="0006462A"/>
    <w:rsid w:val="00066308"/>
    <w:rsid w:val="000746FC"/>
    <w:rsid w:val="0007546A"/>
    <w:rsid w:val="0008154A"/>
    <w:rsid w:val="000873D2"/>
    <w:rsid w:val="0009123A"/>
    <w:rsid w:val="00094585"/>
    <w:rsid w:val="000956FD"/>
    <w:rsid w:val="000A4A52"/>
    <w:rsid w:val="000B0AA6"/>
    <w:rsid w:val="000B301D"/>
    <w:rsid w:val="000B35F9"/>
    <w:rsid w:val="000B5631"/>
    <w:rsid w:val="000B7CB9"/>
    <w:rsid w:val="000C0403"/>
    <w:rsid w:val="000C239C"/>
    <w:rsid w:val="000C6AC5"/>
    <w:rsid w:val="000D00E9"/>
    <w:rsid w:val="000D09ED"/>
    <w:rsid w:val="000D322A"/>
    <w:rsid w:val="000D567B"/>
    <w:rsid w:val="000D57F9"/>
    <w:rsid w:val="000E15D1"/>
    <w:rsid w:val="000E6B62"/>
    <w:rsid w:val="000F0D6D"/>
    <w:rsid w:val="000F13F4"/>
    <w:rsid w:val="000F23B6"/>
    <w:rsid w:val="000F4FC0"/>
    <w:rsid w:val="00114BD5"/>
    <w:rsid w:val="00114C82"/>
    <w:rsid w:val="00116B28"/>
    <w:rsid w:val="0012223F"/>
    <w:rsid w:val="00124A16"/>
    <w:rsid w:val="00124DC5"/>
    <w:rsid w:val="00125C05"/>
    <w:rsid w:val="00127692"/>
    <w:rsid w:val="0013011C"/>
    <w:rsid w:val="00130D7C"/>
    <w:rsid w:val="00132226"/>
    <w:rsid w:val="00133A9E"/>
    <w:rsid w:val="00133C0A"/>
    <w:rsid w:val="00135339"/>
    <w:rsid w:val="00135E77"/>
    <w:rsid w:val="0013623B"/>
    <w:rsid w:val="0014062A"/>
    <w:rsid w:val="00141298"/>
    <w:rsid w:val="0014326A"/>
    <w:rsid w:val="00143669"/>
    <w:rsid w:val="00144C64"/>
    <w:rsid w:val="0015113D"/>
    <w:rsid w:val="00152572"/>
    <w:rsid w:val="00153FA6"/>
    <w:rsid w:val="00157B9F"/>
    <w:rsid w:val="00160DF9"/>
    <w:rsid w:val="00165BB4"/>
    <w:rsid w:val="00166AF9"/>
    <w:rsid w:val="00177BA4"/>
    <w:rsid w:val="00182AAB"/>
    <w:rsid w:val="00190F3B"/>
    <w:rsid w:val="00193463"/>
    <w:rsid w:val="00197DB4"/>
    <w:rsid w:val="001A500F"/>
    <w:rsid w:val="001A6008"/>
    <w:rsid w:val="001A619C"/>
    <w:rsid w:val="001B0DCF"/>
    <w:rsid w:val="001B1B72"/>
    <w:rsid w:val="001C1AF0"/>
    <w:rsid w:val="001C41CC"/>
    <w:rsid w:val="001C6FD8"/>
    <w:rsid w:val="001D28E6"/>
    <w:rsid w:val="001E3640"/>
    <w:rsid w:val="001E7072"/>
    <w:rsid w:val="001F0CD6"/>
    <w:rsid w:val="001F394D"/>
    <w:rsid w:val="001F420B"/>
    <w:rsid w:val="001F7E11"/>
    <w:rsid w:val="0020127D"/>
    <w:rsid w:val="00201D43"/>
    <w:rsid w:val="00204C86"/>
    <w:rsid w:val="0020617E"/>
    <w:rsid w:val="00222E55"/>
    <w:rsid w:val="0022428D"/>
    <w:rsid w:val="002446B2"/>
    <w:rsid w:val="00244EBE"/>
    <w:rsid w:val="00250817"/>
    <w:rsid w:val="0025356E"/>
    <w:rsid w:val="00253CCC"/>
    <w:rsid w:val="00257377"/>
    <w:rsid w:val="002605A1"/>
    <w:rsid w:val="00264426"/>
    <w:rsid w:val="002653B0"/>
    <w:rsid w:val="00271EF9"/>
    <w:rsid w:val="00273C6B"/>
    <w:rsid w:val="00277C1A"/>
    <w:rsid w:val="002817E1"/>
    <w:rsid w:val="002913A1"/>
    <w:rsid w:val="00293D52"/>
    <w:rsid w:val="00295983"/>
    <w:rsid w:val="002A70B3"/>
    <w:rsid w:val="002B0D77"/>
    <w:rsid w:val="002C1F15"/>
    <w:rsid w:val="002C5384"/>
    <w:rsid w:val="002C7339"/>
    <w:rsid w:val="002D30F8"/>
    <w:rsid w:val="002D5740"/>
    <w:rsid w:val="003042BD"/>
    <w:rsid w:val="003045E6"/>
    <w:rsid w:val="0030665B"/>
    <w:rsid w:val="0030699B"/>
    <w:rsid w:val="00311590"/>
    <w:rsid w:val="003120C3"/>
    <w:rsid w:val="003139DD"/>
    <w:rsid w:val="003160B8"/>
    <w:rsid w:val="0031772E"/>
    <w:rsid w:val="0034376D"/>
    <w:rsid w:val="00353197"/>
    <w:rsid w:val="00355634"/>
    <w:rsid w:val="0035594F"/>
    <w:rsid w:val="00356398"/>
    <w:rsid w:val="00365928"/>
    <w:rsid w:val="00372F40"/>
    <w:rsid w:val="003730D5"/>
    <w:rsid w:val="00373147"/>
    <w:rsid w:val="00385E4D"/>
    <w:rsid w:val="003873E2"/>
    <w:rsid w:val="0039328E"/>
    <w:rsid w:val="00393BFE"/>
    <w:rsid w:val="00396C2B"/>
    <w:rsid w:val="003A0303"/>
    <w:rsid w:val="003B4309"/>
    <w:rsid w:val="003B7B33"/>
    <w:rsid w:val="003C3123"/>
    <w:rsid w:val="003C3FCF"/>
    <w:rsid w:val="003C565F"/>
    <w:rsid w:val="003C6E79"/>
    <w:rsid w:val="003C7CDB"/>
    <w:rsid w:val="003D0BBF"/>
    <w:rsid w:val="003D0D5F"/>
    <w:rsid w:val="003D1885"/>
    <w:rsid w:val="003D1957"/>
    <w:rsid w:val="003D5DBF"/>
    <w:rsid w:val="003D6386"/>
    <w:rsid w:val="003E0F27"/>
    <w:rsid w:val="003E144C"/>
    <w:rsid w:val="003E5368"/>
    <w:rsid w:val="003E5D9E"/>
    <w:rsid w:val="003E649E"/>
    <w:rsid w:val="003E74D5"/>
    <w:rsid w:val="003E7FD0"/>
    <w:rsid w:val="003F0D08"/>
    <w:rsid w:val="003F0EA4"/>
    <w:rsid w:val="003F688E"/>
    <w:rsid w:val="00406ACA"/>
    <w:rsid w:val="00411626"/>
    <w:rsid w:val="00413023"/>
    <w:rsid w:val="00424CD6"/>
    <w:rsid w:val="004311BE"/>
    <w:rsid w:val="00432DFE"/>
    <w:rsid w:val="004337A7"/>
    <w:rsid w:val="00434F3A"/>
    <w:rsid w:val="00437938"/>
    <w:rsid w:val="00437E4A"/>
    <w:rsid w:val="0044253C"/>
    <w:rsid w:val="00451A0E"/>
    <w:rsid w:val="00452145"/>
    <w:rsid w:val="00455080"/>
    <w:rsid w:val="00456A99"/>
    <w:rsid w:val="004704FE"/>
    <w:rsid w:val="004714CF"/>
    <w:rsid w:val="00477724"/>
    <w:rsid w:val="00484C0D"/>
    <w:rsid w:val="00486559"/>
    <w:rsid w:val="00487081"/>
    <w:rsid w:val="00487227"/>
    <w:rsid w:val="00490B7F"/>
    <w:rsid w:val="004916A3"/>
    <w:rsid w:val="004936A0"/>
    <w:rsid w:val="004969EC"/>
    <w:rsid w:val="004973F3"/>
    <w:rsid w:val="00497D8B"/>
    <w:rsid w:val="004B0790"/>
    <w:rsid w:val="004B33BA"/>
    <w:rsid w:val="004B790A"/>
    <w:rsid w:val="004C12AE"/>
    <w:rsid w:val="004D07AA"/>
    <w:rsid w:val="004D3092"/>
    <w:rsid w:val="004D41B8"/>
    <w:rsid w:val="004E688D"/>
    <w:rsid w:val="004E69A2"/>
    <w:rsid w:val="004E6F60"/>
    <w:rsid w:val="004F0005"/>
    <w:rsid w:val="004F2C8D"/>
    <w:rsid w:val="004F5641"/>
    <w:rsid w:val="004F70E3"/>
    <w:rsid w:val="00501F28"/>
    <w:rsid w:val="005079BD"/>
    <w:rsid w:val="0051166A"/>
    <w:rsid w:val="00516264"/>
    <w:rsid w:val="00522632"/>
    <w:rsid w:val="00522EF3"/>
    <w:rsid w:val="00526A24"/>
    <w:rsid w:val="0052788C"/>
    <w:rsid w:val="00537CFC"/>
    <w:rsid w:val="00540418"/>
    <w:rsid w:val="0054087A"/>
    <w:rsid w:val="00540BA1"/>
    <w:rsid w:val="005463AE"/>
    <w:rsid w:val="0054721B"/>
    <w:rsid w:val="0055138B"/>
    <w:rsid w:val="00553048"/>
    <w:rsid w:val="00555573"/>
    <w:rsid w:val="00562767"/>
    <w:rsid w:val="00565F48"/>
    <w:rsid w:val="0056698C"/>
    <w:rsid w:val="00566C60"/>
    <w:rsid w:val="00571AB0"/>
    <w:rsid w:val="00574266"/>
    <w:rsid w:val="00583218"/>
    <w:rsid w:val="00584EE8"/>
    <w:rsid w:val="0059011C"/>
    <w:rsid w:val="00593DEC"/>
    <w:rsid w:val="005945F3"/>
    <w:rsid w:val="00596E9B"/>
    <w:rsid w:val="005B0931"/>
    <w:rsid w:val="005B233D"/>
    <w:rsid w:val="005B29BE"/>
    <w:rsid w:val="005B7011"/>
    <w:rsid w:val="005B7571"/>
    <w:rsid w:val="005C0988"/>
    <w:rsid w:val="005C29B1"/>
    <w:rsid w:val="005C2C35"/>
    <w:rsid w:val="005C7D4D"/>
    <w:rsid w:val="005D3D25"/>
    <w:rsid w:val="005D565C"/>
    <w:rsid w:val="005E43D7"/>
    <w:rsid w:val="005E4876"/>
    <w:rsid w:val="005E4BF8"/>
    <w:rsid w:val="005F2206"/>
    <w:rsid w:val="005F715E"/>
    <w:rsid w:val="005F7684"/>
    <w:rsid w:val="006004C9"/>
    <w:rsid w:val="0060226D"/>
    <w:rsid w:val="0060286C"/>
    <w:rsid w:val="00602B30"/>
    <w:rsid w:val="006041CA"/>
    <w:rsid w:val="006170E9"/>
    <w:rsid w:val="00617D57"/>
    <w:rsid w:val="00621E3C"/>
    <w:rsid w:val="006331A7"/>
    <w:rsid w:val="00636DD4"/>
    <w:rsid w:val="006418DA"/>
    <w:rsid w:val="006463A4"/>
    <w:rsid w:val="00661764"/>
    <w:rsid w:val="006749FD"/>
    <w:rsid w:val="0068734D"/>
    <w:rsid w:val="00687E8A"/>
    <w:rsid w:val="00690716"/>
    <w:rsid w:val="006924F4"/>
    <w:rsid w:val="00693555"/>
    <w:rsid w:val="00696225"/>
    <w:rsid w:val="00697076"/>
    <w:rsid w:val="006A011D"/>
    <w:rsid w:val="006A1564"/>
    <w:rsid w:val="006A26CB"/>
    <w:rsid w:val="006B022A"/>
    <w:rsid w:val="006B1FE7"/>
    <w:rsid w:val="006B7A8A"/>
    <w:rsid w:val="006C1904"/>
    <w:rsid w:val="006C67FD"/>
    <w:rsid w:val="006C6E74"/>
    <w:rsid w:val="006D3814"/>
    <w:rsid w:val="006E10FB"/>
    <w:rsid w:val="006E3B9F"/>
    <w:rsid w:val="006E53BF"/>
    <w:rsid w:val="006E77DD"/>
    <w:rsid w:val="006F44DD"/>
    <w:rsid w:val="007013F4"/>
    <w:rsid w:val="00704F86"/>
    <w:rsid w:val="00706157"/>
    <w:rsid w:val="00706BDE"/>
    <w:rsid w:val="00710EFF"/>
    <w:rsid w:val="0071384C"/>
    <w:rsid w:val="007146B8"/>
    <w:rsid w:val="00720902"/>
    <w:rsid w:val="0072186A"/>
    <w:rsid w:val="00725971"/>
    <w:rsid w:val="0072778B"/>
    <w:rsid w:val="00734660"/>
    <w:rsid w:val="007412C6"/>
    <w:rsid w:val="00754239"/>
    <w:rsid w:val="00756DCD"/>
    <w:rsid w:val="007621F5"/>
    <w:rsid w:val="00766F7A"/>
    <w:rsid w:val="00767F53"/>
    <w:rsid w:val="00770E59"/>
    <w:rsid w:val="007711AF"/>
    <w:rsid w:val="00782DB7"/>
    <w:rsid w:val="007837E8"/>
    <w:rsid w:val="0078432A"/>
    <w:rsid w:val="0079056F"/>
    <w:rsid w:val="00794B5D"/>
    <w:rsid w:val="0079582C"/>
    <w:rsid w:val="0079685B"/>
    <w:rsid w:val="0079730F"/>
    <w:rsid w:val="007A2654"/>
    <w:rsid w:val="007A3957"/>
    <w:rsid w:val="007A7E4B"/>
    <w:rsid w:val="007B4361"/>
    <w:rsid w:val="007B7051"/>
    <w:rsid w:val="007C1465"/>
    <w:rsid w:val="007C2BB0"/>
    <w:rsid w:val="007C3CF7"/>
    <w:rsid w:val="007D2727"/>
    <w:rsid w:val="007D519F"/>
    <w:rsid w:val="007D6E9A"/>
    <w:rsid w:val="007D7CF7"/>
    <w:rsid w:val="007E4076"/>
    <w:rsid w:val="007F1EDE"/>
    <w:rsid w:val="007F4B08"/>
    <w:rsid w:val="00800CD2"/>
    <w:rsid w:val="00800E19"/>
    <w:rsid w:val="0080130B"/>
    <w:rsid w:val="00802008"/>
    <w:rsid w:val="008040E7"/>
    <w:rsid w:val="0080794C"/>
    <w:rsid w:val="00807F58"/>
    <w:rsid w:val="00811DAC"/>
    <w:rsid w:val="00815304"/>
    <w:rsid w:val="0081650B"/>
    <w:rsid w:val="00817E13"/>
    <w:rsid w:val="0082063A"/>
    <w:rsid w:val="008232EF"/>
    <w:rsid w:val="00823B46"/>
    <w:rsid w:val="00824825"/>
    <w:rsid w:val="0083161B"/>
    <w:rsid w:val="00832D56"/>
    <w:rsid w:val="008340CF"/>
    <w:rsid w:val="00836D17"/>
    <w:rsid w:val="008377D6"/>
    <w:rsid w:val="00840DB9"/>
    <w:rsid w:val="0085268E"/>
    <w:rsid w:val="00857E8E"/>
    <w:rsid w:val="00860CDE"/>
    <w:rsid w:val="00862BD1"/>
    <w:rsid w:val="00877641"/>
    <w:rsid w:val="00877D6B"/>
    <w:rsid w:val="00880C97"/>
    <w:rsid w:val="00885B62"/>
    <w:rsid w:val="0089040E"/>
    <w:rsid w:val="0089054E"/>
    <w:rsid w:val="00895970"/>
    <w:rsid w:val="008A0CC8"/>
    <w:rsid w:val="008A3776"/>
    <w:rsid w:val="008A6E4D"/>
    <w:rsid w:val="008A793D"/>
    <w:rsid w:val="008B0017"/>
    <w:rsid w:val="008B492A"/>
    <w:rsid w:val="008B4933"/>
    <w:rsid w:val="008B4E47"/>
    <w:rsid w:val="008B6B51"/>
    <w:rsid w:val="008B6FB1"/>
    <w:rsid w:val="008C72CE"/>
    <w:rsid w:val="008D1705"/>
    <w:rsid w:val="008D2FB7"/>
    <w:rsid w:val="008D32D6"/>
    <w:rsid w:val="008E0129"/>
    <w:rsid w:val="008E3652"/>
    <w:rsid w:val="008E4524"/>
    <w:rsid w:val="008E5EB0"/>
    <w:rsid w:val="008F49FE"/>
    <w:rsid w:val="008F6D58"/>
    <w:rsid w:val="00900DF0"/>
    <w:rsid w:val="009025DA"/>
    <w:rsid w:val="00903E0B"/>
    <w:rsid w:val="00905AB4"/>
    <w:rsid w:val="00906DFF"/>
    <w:rsid w:val="00907984"/>
    <w:rsid w:val="0092115D"/>
    <w:rsid w:val="00925DD4"/>
    <w:rsid w:val="00927DFC"/>
    <w:rsid w:val="00930641"/>
    <w:rsid w:val="009313B8"/>
    <w:rsid w:val="00931C6E"/>
    <w:rsid w:val="00934456"/>
    <w:rsid w:val="0093492C"/>
    <w:rsid w:val="00940053"/>
    <w:rsid w:val="009454CB"/>
    <w:rsid w:val="00946A40"/>
    <w:rsid w:val="00957043"/>
    <w:rsid w:val="00965116"/>
    <w:rsid w:val="009704B5"/>
    <w:rsid w:val="00971080"/>
    <w:rsid w:val="00976A6C"/>
    <w:rsid w:val="00983F67"/>
    <w:rsid w:val="00985F93"/>
    <w:rsid w:val="00986FC7"/>
    <w:rsid w:val="00991903"/>
    <w:rsid w:val="00993E5D"/>
    <w:rsid w:val="009960D3"/>
    <w:rsid w:val="009968DA"/>
    <w:rsid w:val="009A4889"/>
    <w:rsid w:val="009A5F87"/>
    <w:rsid w:val="009A651D"/>
    <w:rsid w:val="009A676B"/>
    <w:rsid w:val="009A7FB7"/>
    <w:rsid w:val="009B1F90"/>
    <w:rsid w:val="009B5D09"/>
    <w:rsid w:val="009B7E52"/>
    <w:rsid w:val="009C08D8"/>
    <w:rsid w:val="009C3E7C"/>
    <w:rsid w:val="009C5B67"/>
    <w:rsid w:val="009D253E"/>
    <w:rsid w:val="009D5D4C"/>
    <w:rsid w:val="009D62AB"/>
    <w:rsid w:val="009D6C20"/>
    <w:rsid w:val="009E05E9"/>
    <w:rsid w:val="009E65F7"/>
    <w:rsid w:val="009E7955"/>
    <w:rsid w:val="009F23C4"/>
    <w:rsid w:val="009F4CCD"/>
    <w:rsid w:val="00A04D96"/>
    <w:rsid w:val="00A058F4"/>
    <w:rsid w:val="00A061C0"/>
    <w:rsid w:val="00A110CD"/>
    <w:rsid w:val="00A1594D"/>
    <w:rsid w:val="00A1595A"/>
    <w:rsid w:val="00A167B9"/>
    <w:rsid w:val="00A16D8F"/>
    <w:rsid w:val="00A171E0"/>
    <w:rsid w:val="00A25F6E"/>
    <w:rsid w:val="00A26C10"/>
    <w:rsid w:val="00A27A14"/>
    <w:rsid w:val="00A30AA9"/>
    <w:rsid w:val="00A3209E"/>
    <w:rsid w:val="00A363B6"/>
    <w:rsid w:val="00A36470"/>
    <w:rsid w:val="00A40954"/>
    <w:rsid w:val="00A442A4"/>
    <w:rsid w:val="00A46BF5"/>
    <w:rsid w:val="00A5366E"/>
    <w:rsid w:val="00A54037"/>
    <w:rsid w:val="00A579BA"/>
    <w:rsid w:val="00A6030C"/>
    <w:rsid w:val="00A60D9D"/>
    <w:rsid w:val="00A612CD"/>
    <w:rsid w:val="00A63136"/>
    <w:rsid w:val="00A71574"/>
    <w:rsid w:val="00A721DC"/>
    <w:rsid w:val="00A83005"/>
    <w:rsid w:val="00A843C9"/>
    <w:rsid w:val="00A947A3"/>
    <w:rsid w:val="00AA050A"/>
    <w:rsid w:val="00AA1BE7"/>
    <w:rsid w:val="00AB2211"/>
    <w:rsid w:val="00AB408E"/>
    <w:rsid w:val="00AB7EBF"/>
    <w:rsid w:val="00AC127E"/>
    <w:rsid w:val="00AC17A3"/>
    <w:rsid w:val="00AC6A88"/>
    <w:rsid w:val="00AD23B2"/>
    <w:rsid w:val="00AD3A53"/>
    <w:rsid w:val="00AE47A6"/>
    <w:rsid w:val="00AF0C16"/>
    <w:rsid w:val="00AF1D6B"/>
    <w:rsid w:val="00AF35B4"/>
    <w:rsid w:val="00AF44E0"/>
    <w:rsid w:val="00AF6053"/>
    <w:rsid w:val="00B0301E"/>
    <w:rsid w:val="00B032A3"/>
    <w:rsid w:val="00B0590E"/>
    <w:rsid w:val="00B075BD"/>
    <w:rsid w:val="00B1091C"/>
    <w:rsid w:val="00B10DA3"/>
    <w:rsid w:val="00B12DD5"/>
    <w:rsid w:val="00B13A03"/>
    <w:rsid w:val="00B146E2"/>
    <w:rsid w:val="00B1547B"/>
    <w:rsid w:val="00B242D0"/>
    <w:rsid w:val="00B25926"/>
    <w:rsid w:val="00B317DB"/>
    <w:rsid w:val="00B33E21"/>
    <w:rsid w:val="00B34944"/>
    <w:rsid w:val="00B35998"/>
    <w:rsid w:val="00B468CB"/>
    <w:rsid w:val="00B47390"/>
    <w:rsid w:val="00B47971"/>
    <w:rsid w:val="00B5183F"/>
    <w:rsid w:val="00B607AF"/>
    <w:rsid w:val="00B61549"/>
    <w:rsid w:val="00B649DC"/>
    <w:rsid w:val="00B70747"/>
    <w:rsid w:val="00B736F3"/>
    <w:rsid w:val="00B75546"/>
    <w:rsid w:val="00B7596E"/>
    <w:rsid w:val="00B77DD6"/>
    <w:rsid w:val="00B83297"/>
    <w:rsid w:val="00B849EE"/>
    <w:rsid w:val="00B84CFF"/>
    <w:rsid w:val="00B84D02"/>
    <w:rsid w:val="00B87111"/>
    <w:rsid w:val="00B8760F"/>
    <w:rsid w:val="00B93D3F"/>
    <w:rsid w:val="00B967EA"/>
    <w:rsid w:val="00BA2940"/>
    <w:rsid w:val="00BA386F"/>
    <w:rsid w:val="00BA4B53"/>
    <w:rsid w:val="00BB0D2F"/>
    <w:rsid w:val="00BB2281"/>
    <w:rsid w:val="00BB6BE1"/>
    <w:rsid w:val="00BC21A9"/>
    <w:rsid w:val="00BC45D5"/>
    <w:rsid w:val="00BC5AD9"/>
    <w:rsid w:val="00BD0BBD"/>
    <w:rsid w:val="00BD12BB"/>
    <w:rsid w:val="00BD19E0"/>
    <w:rsid w:val="00BD5C3A"/>
    <w:rsid w:val="00BD624F"/>
    <w:rsid w:val="00BE06AA"/>
    <w:rsid w:val="00BE3E5F"/>
    <w:rsid w:val="00BE4BEF"/>
    <w:rsid w:val="00BF03BB"/>
    <w:rsid w:val="00BF1BE1"/>
    <w:rsid w:val="00BF4162"/>
    <w:rsid w:val="00BF538F"/>
    <w:rsid w:val="00BF5E9A"/>
    <w:rsid w:val="00BF6857"/>
    <w:rsid w:val="00C021DA"/>
    <w:rsid w:val="00C112A4"/>
    <w:rsid w:val="00C16E53"/>
    <w:rsid w:val="00C313E0"/>
    <w:rsid w:val="00C31911"/>
    <w:rsid w:val="00C32AED"/>
    <w:rsid w:val="00C431B4"/>
    <w:rsid w:val="00C5202C"/>
    <w:rsid w:val="00C54234"/>
    <w:rsid w:val="00C543DB"/>
    <w:rsid w:val="00C55892"/>
    <w:rsid w:val="00C56409"/>
    <w:rsid w:val="00C601B2"/>
    <w:rsid w:val="00C6183C"/>
    <w:rsid w:val="00C70BD2"/>
    <w:rsid w:val="00C710EF"/>
    <w:rsid w:val="00C74631"/>
    <w:rsid w:val="00C816A6"/>
    <w:rsid w:val="00C825B4"/>
    <w:rsid w:val="00C841CA"/>
    <w:rsid w:val="00C8595E"/>
    <w:rsid w:val="00C85A21"/>
    <w:rsid w:val="00C86888"/>
    <w:rsid w:val="00C86C59"/>
    <w:rsid w:val="00C91C5A"/>
    <w:rsid w:val="00C92678"/>
    <w:rsid w:val="00CB12EA"/>
    <w:rsid w:val="00CB180D"/>
    <w:rsid w:val="00CB49C7"/>
    <w:rsid w:val="00CB5CA8"/>
    <w:rsid w:val="00CB62C7"/>
    <w:rsid w:val="00CB6378"/>
    <w:rsid w:val="00CB6830"/>
    <w:rsid w:val="00CB6A87"/>
    <w:rsid w:val="00CB6EAD"/>
    <w:rsid w:val="00CC20B1"/>
    <w:rsid w:val="00CC5E0F"/>
    <w:rsid w:val="00CC711B"/>
    <w:rsid w:val="00CC7D7E"/>
    <w:rsid w:val="00CD2DFC"/>
    <w:rsid w:val="00CD2E86"/>
    <w:rsid w:val="00CD3BF6"/>
    <w:rsid w:val="00CD6D9A"/>
    <w:rsid w:val="00CE387E"/>
    <w:rsid w:val="00CE6D95"/>
    <w:rsid w:val="00CF1798"/>
    <w:rsid w:val="00CF4A8F"/>
    <w:rsid w:val="00CF62EC"/>
    <w:rsid w:val="00D00744"/>
    <w:rsid w:val="00D00BCC"/>
    <w:rsid w:val="00D00E92"/>
    <w:rsid w:val="00D025E4"/>
    <w:rsid w:val="00D0556F"/>
    <w:rsid w:val="00D055EC"/>
    <w:rsid w:val="00D118B8"/>
    <w:rsid w:val="00D142EF"/>
    <w:rsid w:val="00D14D9C"/>
    <w:rsid w:val="00D1650F"/>
    <w:rsid w:val="00D20E9A"/>
    <w:rsid w:val="00D22495"/>
    <w:rsid w:val="00D24617"/>
    <w:rsid w:val="00D27236"/>
    <w:rsid w:val="00D273F4"/>
    <w:rsid w:val="00D3113C"/>
    <w:rsid w:val="00D32BA5"/>
    <w:rsid w:val="00D3376C"/>
    <w:rsid w:val="00D360E2"/>
    <w:rsid w:val="00D40DBA"/>
    <w:rsid w:val="00D43007"/>
    <w:rsid w:val="00D44728"/>
    <w:rsid w:val="00D562FF"/>
    <w:rsid w:val="00D5727B"/>
    <w:rsid w:val="00D63AAB"/>
    <w:rsid w:val="00D6484E"/>
    <w:rsid w:val="00D66FDA"/>
    <w:rsid w:val="00D670A7"/>
    <w:rsid w:val="00D7009B"/>
    <w:rsid w:val="00D7250D"/>
    <w:rsid w:val="00D80B8A"/>
    <w:rsid w:val="00D9095B"/>
    <w:rsid w:val="00D919E8"/>
    <w:rsid w:val="00D92B63"/>
    <w:rsid w:val="00D94CCC"/>
    <w:rsid w:val="00D97998"/>
    <w:rsid w:val="00DA2766"/>
    <w:rsid w:val="00DA382A"/>
    <w:rsid w:val="00DA4E30"/>
    <w:rsid w:val="00DA53D9"/>
    <w:rsid w:val="00DA7BB8"/>
    <w:rsid w:val="00DB07EB"/>
    <w:rsid w:val="00DB240D"/>
    <w:rsid w:val="00DB4B71"/>
    <w:rsid w:val="00DC0D31"/>
    <w:rsid w:val="00DC5DA0"/>
    <w:rsid w:val="00DC5F89"/>
    <w:rsid w:val="00DD4F8D"/>
    <w:rsid w:val="00DE1CEB"/>
    <w:rsid w:val="00DF021E"/>
    <w:rsid w:val="00DF56C9"/>
    <w:rsid w:val="00DF66F6"/>
    <w:rsid w:val="00DF7BD7"/>
    <w:rsid w:val="00E109D5"/>
    <w:rsid w:val="00E11559"/>
    <w:rsid w:val="00E1646C"/>
    <w:rsid w:val="00E17F8E"/>
    <w:rsid w:val="00E22287"/>
    <w:rsid w:val="00E2677B"/>
    <w:rsid w:val="00E30318"/>
    <w:rsid w:val="00E3182C"/>
    <w:rsid w:val="00E32708"/>
    <w:rsid w:val="00E33210"/>
    <w:rsid w:val="00E3323B"/>
    <w:rsid w:val="00E34EAE"/>
    <w:rsid w:val="00E36C78"/>
    <w:rsid w:val="00E4109C"/>
    <w:rsid w:val="00E43AC4"/>
    <w:rsid w:val="00E52ECF"/>
    <w:rsid w:val="00E5430E"/>
    <w:rsid w:val="00E571D2"/>
    <w:rsid w:val="00E635CC"/>
    <w:rsid w:val="00E635D6"/>
    <w:rsid w:val="00E6770C"/>
    <w:rsid w:val="00E71790"/>
    <w:rsid w:val="00E71824"/>
    <w:rsid w:val="00E73596"/>
    <w:rsid w:val="00E75FD7"/>
    <w:rsid w:val="00E85E56"/>
    <w:rsid w:val="00E911AC"/>
    <w:rsid w:val="00E93FE1"/>
    <w:rsid w:val="00EA0A70"/>
    <w:rsid w:val="00EA1401"/>
    <w:rsid w:val="00EA2415"/>
    <w:rsid w:val="00EA5418"/>
    <w:rsid w:val="00EA5D2D"/>
    <w:rsid w:val="00EB2C13"/>
    <w:rsid w:val="00EB4428"/>
    <w:rsid w:val="00EC27EE"/>
    <w:rsid w:val="00ED064D"/>
    <w:rsid w:val="00EE3098"/>
    <w:rsid w:val="00EE46FB"/>
    <w:rsid w:val="00EF1068"/>
    <w:rsid w:val="00EF3F2C"/>
    <w:rsid w:val="00EF54F7"/>
    <w:rsid w:val="00F01AA0"/>
    <w:rsid w:val="00F061F7"/>
    <w:rsid w:val="00F13EF8"/>
    <w:rsid w:val="00F157B7"/>
    <w:rsid w:val="00F17C0D"/>
    <w:rsid w:val="00F21157"/>
    <w:rsid w:val="00F244A8"/>
    <w:rsid w:val="00F2459D"/>
    <w:rsid w:val="00F25BD2"/>
    <w:rsid w:val="00F27325"/>
    <w:rsid w:val="00F31FD1"/>
    <w:rsid w:val="00F35912"/>
    <w:rsid w:val="00F36A58"/>
    <w:rsid w:val="00F42EE8"/>
    <w:rsid w:val="00F44724"/>
    <w:rsid w:val="00F5261D"/>
    <w:rsid w:val="00F62A81"/>
    <w:rsid w:val="00F63C32"/>
    <w:rsid w:val="00F64370"/>
    <w:rsid w:val="00F6683B"/>
    <w:rsid w:val="00F710F2"/>
    <w:rsid w:val="00F71269"/>
    <w:rsid w:val="00F72407"/>
    <w:rsid w:val="00F755D0"/>
    <w:rsid w:val="00F76E81"/>
    <w:rsid w:val="00F808B0"/>
    <w:rsid w:val="00F83EDA"/>
    <w:rsid w:val="00F848FB"/>
    <w:rsid w:val="00F84C7C"/>
    <w:rsid w:val="00F84D05"/>
    <w:rsid w:val="00F86056"/>
    <w:rsid w:val="00F910A2"/>
    <w:rsid w:val="00FA1AFC"/>
    <w:rsid w:val="00FA649F"/>
    <w:rsid w:val="00FA71EF"/>
    <w:rsid w:val="00FB1010"/>
    <w:rsid w:val="00FB1780"/>
    <w:rsid w:val="00FB5F18"/>
    <w:rsid w:val="00FC5623"/>
    <w:rsid w:val="00FC669D"/>
    <w:rsid w:val="00FD5A63"/>
    <w:rsid w:val="00FE49C4"/>
    <w:rsid w:val="00FE5555"/>
    <w:rsid w:val="00FF2AB6"/>
    <w:rsid w:val="00FF7D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F4E84"/>
  <w15:docId w15:val="{15B43A9F-DE07-420C-B42E-87A2AFE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ROMANOSCar">
    <w:name w:val="ROMANOS Car"/>
    <w:link w:val="ROMANOS"/>
    <w:locked/>
    <w:rsid w:val="009704B5"/>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7012326">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960109611">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B3F59-2705-4484-B348-A54456D7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2941</Words>
  <Characters>16176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15</cp:revision>
  <cp:lastPrinted>2021-01-13T22:57:00Z</cp:lastPrinted>
  <dcterms:created xsi:type="dcterms:W3CDTF">2021-01-02T01:54:00Z</dcterms:created>
  <dcterms:modified xsi:type="dcterms:W3CDTF">2021-01-13T22:58:00Z</dcterms:modified>
</cp:coreProperties>
</file>