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92736123"/>
    <w:bookmarkEnd w:id="0"/>
    <w:p w:rsidR="00EC3816" w:rsidRDefault="000D0D07" w:rsidP="00D1393B">
      <w:pPr>
        <w:ind w:right="-1062"/>
      </w:pPr>
      <w:r>
        <w:rPr>
          <w:b/>
          <w:bCs/>
          <w:lang w:val="es-ES"/>
        </w:rPr>
        <w:object w:dxaOrig="23529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55pt;height:419.05pt" o:ole="">
            <v:imagedata r:id="rId8" o:title=""/>
          </v:shape>
          <o:OLEObject Type="Embed" ProgID="Excel.Sheet.12" ShapeID="_x0000_i1025" DrawAspect="Content" ObjectID="_1664204818" r:id="rId9"/>
        </w:object>
      </w:r>
    </w:p>
    <w:bookmarkStart w:id="1" w:name="_MON_1592735719"/>
    <w:bookmarkEnd w:id="1"/>
    <w:p w:rsidR="00A06F69" w:rsidRDefault="00C808DE" w:rsidP="00D1393B">
      <w:pPr>
        <w:ind w:right="-1062"/>
      </w:pPr>
      <w:r>
        <w:rPr>
          <w:b/>
          <w:bCs/>
          <w:lang w:val="es-ES"/>
        </w:rPr>
        <w:object w:dxaOrig="23460" w:dyaOrig="19890">
          <v:shape id="_x0000_i1026" type="#_x0000_t75" style="width:680.1pt;height:400.9pt" o:ole="">
            <v:imagedata r:id="rId10" o:title=""/>
          </v:shape>
          <o:OLEObject Type="Embed" ProgID="Excel.Sheet.12" ShapeID="_x0000_i1026" DrawAspect="Content" ObjectID="_1664204819" r:id="rId11"/>
        </w:object>
      </w:r>
    </w:p>
    <w:p w:rsidR="00355A64" w:rsidRDefault="00F97007" w:rsidP="00AD7D6D">
      <w:pPr>
        <w:jc w:val="center"/>
      </w:pPr>
      <w:r>
        <w:rPr>
          <w:noProof/>
        </w:rPr>
        <w:lastRenderedPageBreak/>
        <w:object w:dxaOrig="1440" w:dyaOrig="1440">
          <v:shape id="_x0000_s1164" type="#_x0000_t75" style="position:absolute;left:0;text-align:left;margin-left:31.25pt;margin-top:10.25pt;width:655.9pt;height:380.05pt;z-index:251686912;mso-position-horizontal-relative:text;mso-position-vertical-relative:text">
            <v:imagedata r:id="rId12" o:title=""/>
            <w10:wrap type="square" side="right"/>
          </v:shape>
          <o:OLEObject Type="Embed" ProgID="Excel.Sheet.12" ShapeID="_x0000_s1164" DrawAspect="Content" ObjectID="_1664204823" r:id="rId13"/>
        </w:object>
      </w:r>
    </w:p>
    <w:p w:rsidR="00E4615A" w:rsidRDefault="00F97007" w:rsidP="00AD7D6D">
      <w:pPr>
        <w:jc w:val="center"/>
      </w:pPr>
      <w:r>
        <w:rPr>
          <w:noProof/>
        </w:rPr>
        <w:lastRenderedPageBreak/>
        <w:object w:dxaOrig="1440" w:dyaOrig="1440">
          <v:shape id="_x0000_s1170" type="#_x0000_t75" style="position:absolute;left:0;text-align:left;margin-left:54.6pt;margin-top:0;width:622.55pt;height:348.05pt;z-index:251687936;mso-position-horizontal-relative:text;mso-position-vertical-relative:text" wrapcoords="-25 35 -25 21529 21600 21529 21600 35 -25 35">
            <v:imagedata r:id="rId14" o:title=""/>
            <w10:wrap type="tight"/>
          </v:shape>
          <o:OLEObject Type="Embed" ProgID="Excel.Sheet.12" ShapeID="_x0000_s1170" DrawAspect="Content" ObjectID="_1664204824" r:id="rId15"/>
        </w:object>
      </w:r>
      <w:r w:rsidR="00EC1560">
        <w:br w:type="textWrapping" w:clear="all"/>
      </w:r>
      <w:bookmarkStart w:id="2" w:name="_MON_1470807348"/>
      <w:bookmarkEnd w:id="2"/>
    </w:p>
    <w:p w:rsidR="00E4615A" w:rsidRDefault="00E4615A" w:rsidP="00AD7D6D">
      <w:pPr>
        <w:jc w:val="center"/>
      </w:pPr>
    </w:p>
    <w:p w:rsidR="00E4615A" w:rsidRDefault="00E4615A" w:rsidP="007C0435"/>
    <w:bookmarkStart w:id="3" w:name="_MON_1470809138"/>
    <w:bookmarkEnd w:id="3"/>
    <w:p w:rsidR="00E32708" w:rsidRDefault="0080174D" w:rsidP="00AD7D6D">
      <w:pPr>
        <w:jc w:val="center"/>
      </w:pPr>
      <w:r>
        <w:object w:dxaOrig="16605" w:dyaOrig="12030">
          <v:shape id="_x0000_i1052" type="#_x0000_t75" style="width:637.65pt;height:371.9pt" o:ole="">
            <v:imagedata r:id="rId16" o:title=""/>
          </v:shape>
          <o:OLEObject Type="Embed" ProgID="Excel.Sheet.12" ShapeID="_x0000_i1052" DrawAspect="Content" ObjectID="_1664204820" r:id="rId17"/>
        </w:object>
      </w:r>
      <w:bookmarkStart w:id="4" w:name="_MON_1470814596"/>
      <w:bookmarkStart w:id="5" w:name="_MON_1553862292"/>
      <w:bookmarkStart w:id="6" w:name="_MON_1553862361"/>
      <w:bookmarkStart w:id="7" w:name="_MON_1553862398"/>
      <w:bookmarkStart w:id="8" w:name="_GoBack"/>
      <w:bookmarkEnd w:id="4"/>
      <w:bookmarkEnd w:id="5"/>
      <w:bookmarkEnd w:id="6"/>
      <w:bookmarkEnd w:id="7"/>
      <w:bookmarkEnd w:id="8"/>
      <w:bookmarkStart w:id="9" w:name="_MON_1553862467"/>
      <w:bookmarkEnd w:id="9"/>
      <w:r w:rsidR="00222D19">
        <w:rPr>
          <w:b/>
          <w:bCs/>
          <w:lang w:val="es-ES"/>
        </w:rPr>
        <w:object w:dxaOrig="19479" w:dyaOrig="9435">
          <v:shape id="_x0000_i1030" type="#_x0000_t75" style="width:689.45pt;height:398.85pt" o:ole="">
            <v:imagedata r:id="rId18" o:title=""/>
          </v:shape>
          <o:OLEObject Type="Embed" ProgID="Excel.Sheet.12" ShapeID="_x0000_i1030" DrawAspect="Content" ObjectID="_1664204821" r:id="rId19"/>
        </w:object>
      </w:r>
      <w:bookmarkStart w:id="10" w:name="_MON_1470810366"/>
      <w:bookmarkEnd w:id="10"/>
      <w:bookmarkStart w:id="11" w:name="_MON_1553862534"/>
      <w:bookmarkEnd w:id="11"/>
      <w:r w:rsidR="00AB3C3B">
        <w:rPr>
          <w:lang w:val="es-ES"/>
        </w:rPr>
        <w:object w:dxaOrig="25922" w:dyaOrig="16990">
          <v:shape id="_x0000_i1031" type="#_x0000_t75" style="width:749pt;height:417pt" o:ole="">
            <v:imagedata r:id="rId20" o:title=""/>
          </v:shape>
          <o:OLEObject Type="Embed" ProgID="Excel.Sheet.12" ShapeID="_x0000_i1031" DrawAspect="Content" ObjectID="_1664204822" r:id="rId21"/>
        </w:object>
      </w:r>
    </w:p>
    <w:p w:rsidR="00372F40" w:rsidRDefault="00372F40"/>
    <w:p w:rsidR="00372F40" w:rsidRPr="00C80DE2" w:rsidRDefault="00540418" w:rsidP="00540418">
      <w:pPr>
        <w:jc w:val="center"/>
        <w:rPr>
          <w:rFonts w:ascii="Courier New" w:hAnsi="Courier New" w:cs="Courier New"/>
          <w:sz w:val="28"/>
          <w:szCs w:val="28"/>
        </w:rPr>
      </w:pPr>
      <w:r w:rsidRPr="00C80DE2">
        <w:rPr>
          <w:rFonts w:ascii="Courier New" w:hAnsi="Courier New" w:cs="Courier New"/>
          <w:sz w:val="28"/>
          <w:szCs w:val="28"/>
        </w:rPr>
        <w:t>Informe de Pasivos Contingentes</w:t>
      </w:r>
    </w:p>
    <w:p w:rsidR="00372F40" w:rsidRPr="00C80DE2" w:rsidRDefault="00372F40">
      <w:pPr>
        <w:rPr>
          <w:rFonts w:ascii="Courier New" w:hAnsi="Courier New" w:cs="Courier New"/>
        </w:rPr>
      </w:pPr>
    </w:p>
    <w:p w:rsidR="00372F40" w:rsidRPr="00C80DE2" w:rsidRDefault="001B386E" w:rsidP="0079582C">
      <w:pPr>
        <w:jc w:val="center"/>
        <w:rPr>
          <w:rFonts w:ascii="Courier New" w:hAnsi="Courier New" w:cs="Courier New"/>
          <w:b/>
          <w:u w:val="single"/>
        </w:rPr>
      </w:pPr>
      <w:r w:rsidRPr="00C80DE2">
        <w:rPr>
          <w:rFonts w:ascii="Courier New" w:hAnsi="Courier New" w:cs="Courier New"/>
          <w:b/>
          <w:u w:val="single"/>
        </w:rPr>
        <w:t>Este Tribunal Electoral no tiene ningún pasivo</w:t>
      </w:r>
      <w:r w:rsidR="00360610" w:rsidRPr="00C80DE2">
        <w:rPr>
          <w:rFonts w:ascii="Courier New" w:hAnsi="Courier New" w:cs="Courier New"/>
          <w:b/>
          <w:u w:val="single"/>
        </w:rPr>
        <w:t xml:space="preserve"> contingente</w:t>
      </w:r>
      <w:r w:rsidRPr="00C80DE2">
        <w:rPr>
          <w:rFonts w:ascii="Courier New" w:hAnsi="Courier New" w:cs="Courier New"/>
          <w:b/>
          <w:u w:val="single"/>
        </w:rPr>
        <w:t>.</w:t>
      </w:r>
    </w:p>
    <w:p w:rsidR="00540418" w:rsidRPr="00C80DE2" w:rsidRDefault="00540418">
      <w:pPr>
        <w:rPr>
          <w:rFonts w:ascii="Courier New" w:hAnsi="Courier New" w:cs="Courier New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p w:rsidR="00F738E9" w:rsidRDefault="00F738E9">
      <w:pPr>
        <w:rPr>
          <w:rFonts w:ascii="Soberana Sans Light" w:hAnsi="Soberana Sans Light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4678"/>
        <w:gridCol w:w="2126"/>
        <w:gridCol w:w="4536"/>
      </w:tblGrid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Autoriza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Elabor</w:t>
            </w:r>
            <w:r w:rsidR="00250C63">
              <w:rPr>
                <w:rFonts w:ascii="Courier New" w:hAnsi="Courier New" w:cs="Courier New"/>
                <w:b/>
              </w:rPr>
              <w:t>ó</w:t>
            </w: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250C63" w:rsidRPr="00C80DE2" w:rsidRDefault="00250C63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F738E9" w:rsidTr="00835143">
        <w:tc>
          <w:tcPr>
            <w:tcW w:w="4678" w:type="dxa"/>
            <w:tcBorders>
              <w:right w:val="single" w:sz="4" w:space="0" w:color="auto"/>
            </w:tcBorders>
          </w:tcPr>
          <w:p w:rsidR="00F738E9" w:rsidRPr="00C80DE2" w:rsidRDefault="00F9796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Lic. </w:t>
            </w:r>
            <w:r w:rsidR="00E575A0">
              <w:rPr>
                <w:rFonts w:ascii="Courier New" w:hAnsi="Courier New" w:cs="Courier New"/>
                <w:b/>
              </w:rPr>
              <w:t>José Lumbreras García</w:t>
            </w:r>
          </w:p>
          <w:p w:rsidR="00F738E9" w:rsidRPr="00C80DE2" w:rsidRDefault="00F738E9" w:rsidP="00F738E9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Magistrado </w:t>
            </w:r>
            <w:proofErr w:type="gramStart"/>
            <w:r w:rsidRPr="00C80DE2">
              <w:rPr>
                <w:rFonts w:ascii="Courier New" w:hAnsi="Courier New" w:cs="Courier New"/>
                <w:b/>
              </w:rPr>
              <w:t>Presidente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8E9" w:rsidRPr="00C80DE2" w:rsidRDefault="00F738E9">
            <w:pPr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0610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 xml:space="preserve">C.P. </w:t>
            </w:r>
            <w:proofErr w:type="spellStart"/>
            <w:r w:rsidR="00131696" w:rsidRPr="00C80DE2">
              <w:rPr>
                <w:rFonts w:ascii="Courier New" w:hAnsi="Courier New" w:cs="Courier New"/>
                <w:b/>
              </w:rPr>
              <w:t>Roci</w:t>
            </w:r>
            <w:r w:rsidR="0065064B">
              <w:rPr>
                <w:rFonts w:ascii="Courier New" w:hAnsi="Courier New" w:cs="Courier New"/>
                <w:b/>
              </w:rPr>
              <w:t>o</w:t>
            </w:r>
            <w:proofErr w:type="spellEnd"/>
            <w:r w:rsidR="00F97969" w:rsidRPr="00C80DE2">
              <w:rPr>
                <w:rFonts w:ascii="Courier New" w:hAnsi="Courier New" w:cs="Courier New"/>
                <w:b/>
              </w:rPr>
              <w:t xml:space="preserve"> Castillo </w:t>
            </w:r>
            <w:r w:rsidR="00131696" w:rsidRPr="00C80DE2">
              <w:rPr>
                <w:rFonts w:ascii="Courier New" w:hAnsi="Courier New" w:cs="Courier New"/>
                <w:b/>
              </w:rPr>
              <w:t>Rodríguez</w:t>
            </w:r>
          </w:p>
          <w:p w:rsidR="00F738E9" w:rsidRPr="00C80DE2" w:rsidRDefault="00F738E9" w:rsidP="00360610">
            <w:pPr>
              <w:jc w:val="center"/>
              <w:rPr>
                <w:rFonts w:ascii="Courier New" w:hAnsi="Courier New" w:cs="Courier New"/>
                <w:b/>
              </w:rPr>
            </w:pPr>
            <w:r w:rsidRPr="00C80DE2">
              <w:rPr>
                <w:rFonts w:ascii="Courier New" w:hAnsi="Courier New" w:cs="Courier New"/>
                <w:b/>
              </w:rPr>
              <w:t>Director</w:t>
            </w:r>
            <w:r w:rsidR="00360610" w:rsidRPr="00C80DE2">
              <w:rPr>
                <w:rFonts w:ascii="Courier New" w:hAnsi="Courier New" w:cs="Courier New"/>
                <w:b/>
              </w:rPr>
              <w:t>a</w:t>
            </w:r>
            <w:r w:rsidRPr="00C80DE2">
              <w:rPr>
                <w:rFonts w:ascii="Courier New" w:hAnsi="Courier New" w:cs="Courier New"/>
                <w:b/>
              </w:rPr>
              <w:t xml:space="preserve"> Administra</w:t>
            </w:r>
            <w:r w:rsidR="00910C31">
              <w:rPr>
                <w:rFonts w:ascii="Courier New" w:hAnsi="Courier New" w:cs="Courier New"/>
                <w:b/>
              </w:rPr>
              <w:t>tiva</w:t>
            </w:r>
          </w:p>
        </w:tc>
      </w:tr>
    </w:tbl>
    <w:p w:rsidR="00F738E9" w:rsidRDefault="00F738E9">
      <w:pPr>
        <w:rPr>
          <w:rFonts w:ascii="Soberana Sans Light" w:hAnsi="Soberana Sans Light"/>
        </w:rPr>
      </w:pPr>
    </w:p>
    <w:p w:rsidR="00540418" w:rsidRDefault="00540418" w:rsidP="006D0FEA">
      <w:pPr>
        <w:jc w:val="center"/>
        <w:rPr>
          <w:rFonts w:ascii="Courier New" w:hAnsi="Courier New" w:cs="Courier New"/>
          <w:b/>
        </w:rPr>
      </w:pPr>
      <w:r w:rsidRPr="00C80DE2">
        <w:rPr>
          <w:rFonts w:ascii="Courier New" w:hAnsi="Courier New" w:cs="Courier New"/>
          <w:b/>
        </w:rPr>
        <w:lastRenderedPageBreak/>
        <w:t>NOTAS A LOS ESTADOS FINANCIEROS</w:t>
      </w:r>
    </w:p>
    <w:p w:rsidR="00D06BD1" w:rsidRPr="00C80DE2" w:rsidRDefault="00D06BD1" w:rsidP="00D06BD1">
      <w:pPr>
        <w:pStyle w:val="Texto"/>
        <w:spacing w:after="0" w:line="240" w:lineRule="exact"/>
        <w:jc w:val="center"/>
        <w:rPr>
          <w:rFonts w:ascii="Courier New" w:hAnsi="Courier New" w:cs="Courier New"/>
          <w:sz w:val="22"/>
          <w:szCs w:val="22"/>
        </w:rPr>
      </w:pPr>
      <w:r w:rsidRPr="00C80DE2">
        <w:rPr>
          <w:rFonts w:ascii="Courier New" w:hAnsi="Courier New" w:cs="Courier New"/>
          <w:b/>
          <w:sz w:val="22"/>
          <w:szCs w:val="22"/>
        </w:rPr>
        <w:t>a) NOTAS DE DESGLOSE</w:t>
      </w: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648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Situación Financiera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Activo</w:t>
      </w: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C80DE2" w:rsidRDefault="00D06BD1" w:rsidP="00D06BD1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1. 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El monto reflejado al mes de </w:t>
      </w:r>
      <w:r w:rsidR="007E240B">
        <w:rPr>
          <w:rFonts w:ascii="Courier New" w:hAnsi="Courier New" w:cs="Courier New"/>
          <w:sz w:val="22"/>
          <w:szCs w:val="22"/>
          <w:lang w:val="es-MX"/>
        </w:rPr>
        <w:t>septiembre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es de $</w:t>
      </w:r>
      <w:r w:rsidR="001B45AC">
        <w:rPr>
          <w:rFonts w:ascii="Courier New" w:hAnsi="Courier New" w:cs="Courier New"/>
          <w:sz w:val="22"/>
          <w:szCs w:val="22"/>
          <w:lang w:val="es-MX"/>
        </w:rPr>
        <w:t>1,601</w:t>
      </w:r>
      <w:r w:rsidRPr="00D773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saldo que se tiene reflejado en la cuenta de cheques a nombre del Tribunal Electoral de Tlaxcala, mismos que se aplica</w:t>
      </w:r>
      <w:r>
        <w:rPr>
          <w:rFonts w:ascii="Courier New" w:hAnsi="Courier New" w:cs="Courier New"/>
          <w:sz w:val="22"/>
          <w:szCs w:val="22"/>
          <w:lang w:val="es-MX"/>
        </w:rPr>
        <w:t>rán</w:t>
      </w:r>
      <w:r w:rsidRPr="00D773E2">
        <w:rPr>
          <w:rFonts w:ascii="Courier New" w:hAnsi="Courier New" w:cs="Courier New"/>
          <w:sz w:val="22"/>
          <w:szCs w:val="22"/>
          <w:lang w:val="es-MX"/>
        </w:rPr>
        <w:t xml:space="preserve"> para la operatividad administrativa, en los rubros de servicios personales, 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materiales y </w:t>
      </w:r>
      <w:r w:rsidR="007E240B">
        <w:rPr>
          <w:rFonts w:ascii="Courier New" w:hAnsi="Courier New" w:cs="Courier New"/>
          <w:sz w:val="22"/>
          <w:szCs w:val="22"/>
          <w:lang w:val="es-MX"/>
        </w:rPr>
        <w:t>suministros,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 así como en el pago de </w:t>
      </w:r>
      <w:r w:rsidRPr="00D773E2">
        <w:rPr>
          <w:rFonts w:ascii="Courier New" w:hAnsi="Courier New" w:cs="Courier New"/>
          <w:sz w:val="22"/>
          <w:szCs w:val="22"/>
          <w:lang w:val="es-MX"/>
        </w:rPr>
        <w:t>servicios generales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Derechos a recibir Efectivo y Equivalentes y Bienes o Servicios a Recibir</w:t>
      </w:r>
    </w:p>
    <w:p w:rsidR="00D06BD1" w:rsidRPr="00F15B0F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Tlaxcala, </w:t>
      </w:r>
      <w:r w:rsidR="00327333">
        <w:rPr>
          <w:rFonts w:ascii="Courier New" w:hAnsi="Courier New" w:cs="Courier New"/>
          <w:sz w:val="22"/>
          <w:szCs w:val="22"/>
          <w:lang w:val="es-MX"/>
        </w:rPr>
        <w:t xml:space="preserve">cuenta </w:t>
      </w:r>
      <w:r w:rsidR="007F28B6">
        <w:rPr>
          <w:rFonts w:ascii="Courier New" w:hAnsi="Courier New" w:cs="Courier New"/>
          <w:sz w:val="22"/>
          <w:szCs w:val="22"/>
          <w:lang w:val="es-MX"/>
        </w:rPr>
        <w:t xml:space="preserve">en este rubro con la </w:t>
      </w:r>
      <w:r w:rsidR="00327333">
        <w:rPr>
          <w:rFonts w:ascii="Courier New" w:hAnsi="Courier New" w:cs="Courier New"/>
          <w:sz w:val="22"/>
          <w:szCs w:val="22"/>
          <w:lang w:val="es-MX"/>
        </w:rPr>
        <w:t>disponib</w:t>
      </w:r>
      <w:r w:rsidR="007F28B6">
        <w:rPr>
          <w:rFonts w:ascii="Courier New" w:hAnsi="Courier New" w:cs="Courier New"/>
          <w:sz w:val="22"/>
          <w:szCs w:val="22"/>
          <w:lang w:val="es-MX"/>
        </w:rPr>
        <w:t xml:space="preserve">ilidad </w:t>
      </w:r>
      <w:r w:rsidR="007F28B6" w:rsidRPr="00F15B0F">
        <w:rPr>
          <w:rFonts w:ascii="Courier New" w:hAnsi="Courier New" w:cs="Courier New"/>
          <w:sz w:val="22"/>
          <w:szCs w:val="22"/>
          <w:lang w:val="es-MX"/>
        </w:rPr>
        <w:t>d</w:t>
      </w:r>
      <w:r w:rsidR="00327333" w:rsidRPr="00F15B0F">
        <w:rPr>
          <w:rFonts w:ascii="Courier New" w:hAnsi="Courier New" w:cs="Courier New"/>
          <w:sz w:val="22"/>
          <w:szCs w:val="22"/>
          <w:lang w:val="es-MX"/>
        </w:rPr>
        <w:t xml:space="preserve">e </w:t>
      </w:r>
      <w:r w:rsidR="007F28B6" w:rsidRPr="00F15B0F">
        <w:rPr>
          <w:rFonts w:ascii="Courier New" w:hAnsi="Courier New" w:cs="Courier New"/>
          <w:sz w:val="22"/>
          <w:szCs w:val="22"/>
          <w:lang w:val="es-MX"/>
        </w:rPr>
        <w:t xml:space="preserve">$6,696,178.00, del cual </w:t>
      </w:r>
      <w:r w:rsidR="00F15B0F" w:rsidRPr="00F15B0F">
        <w:rPr>
          <w:rFonts w:ascii="Courier New" w:hAnsi="Courier New" w:cs="Courier New"/>
          <w:sz w:val="22"/>
          <w:szCs w:val="22"/>
          <w:lang w:val="es-MX"/>
        </w:rPr>
        <w:t xml:space="preserve">corresponde a Inversiones </w:t>
      </w:r>
      <w:r w:rsidR="007F28B6" w:rsidRPr="00F15B0F">
        <w:rPr>
          <w:rFonts w:ascii="Courier New" w:hAnsi="Courier New" w:cs="Courier New"/>
          <w:sz w:val="22"/>
          <w:szCs w:val="22"/>
          <w:lang w:val="es-MX"/>
        </w:rPr>
        <w:t>la</w:t>
      </w:r>
      <w:r w:rsidR="00327333" w:rsidRPr="00F15B0F">
        <w:rPr>
          <w:rFonts w:ascii="Courier New" w:hAnsi="Courier New" w:cs="Courier New"/>
          <w:sz w:val="22"/>
          <w:szCs w:val="22"/>
          <w:lang w:val="es-MX"/>
        </w:rPr>
        <w:t xml:space="preserve"> cantidad de $</w:t>
      </w:r>
      <w:r w:rsidR="001B45AC" w:rsidRPr="00F15B0F">
        <w:rPr>
          <w:rFonts w:ascii="Courier New" w:hAnsi="Courier New" w:cs="Courier New"/>
          <w:sz w:val="22"/>
          <w:szCs w:val="22"/>
          <w:lang w:val="es-MX"/>
        </w:rPr>
        <w:t>6,67</w:t>
      </w:r>
      <w:r w:rsidR="00F15B0F" w:rsidRPr="00F15B0F">
        <w:rPr>
          <w:rFonts w:ascii="Courier New" w:hAnsi="Courier New" w:cs="Courier New"/>
          <w:sz w:val="22"/>
          <w:szCs w:val="22"/>
          <w:lang w:val="es-MX"/>
        </w:rPr>
        <w:t>3</w:t>
      </w:r>
      <w:r w:rsidR="001B45AC" w:rsidRPr="00F15B0F">
        <w:rPr>
          <w:rFonts w:ascii="Courier New" w:hAnsi="Courier New" w:cs="Courier New"/>
          <w:sz w:val="22"/>
          <w:szCs w:val="22"/>
          <w:lang w:val="es-MX"/>
        </w:rPr>
        <w:t>,354.0</w:t>
      </w:r>
      <w:r w:rsidR="007F28B6" w:rsidRPr="00F15B0F">
        <w:rPr>
          <w:rFonts w:ascii="Courier New" w:hAnsi="Courier New" w:cs="Courier New"/>
          <w:sz w:val="22"/>
          <w:szCs w:val="22"/>
          <w:lang w:val="es-MX"/>
        </w:rPr>
        <w:t>0;</w:t>
      </w:r>
      <w:r w:rsidR="00327333" w:rsidRPr="00F15B0F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0C6DA9" w:rsidRPr="00F15B0F">
        <w:rPr>
          <w:rFonts w:ascii="Courier New" w:hAnsi="Courier New" w:cs="Courier New"/>
          <w:sz w:val="22"/>
          <w:szCs w:val="22"/>
          <w:lang w:val="es-MX"/>
        </w:rPr>
        <w:t xml:space="preserve">cifra que </w:t>
      </w:r>
      <w:r w:rsidR="00F15B0F" w:rsidRPr="00F15B0F">
        <w:rPr>
          <w:rFonts w:ascii="Courier New" w:hAnsi="Courier New" w:cs="Courier New"/>
          <w:sz w:val="22"/>
          <w:szCs w:val="22"/>
          <w:lang w:val="es-MX"/>
        </w:rPr>
        <w:t>pertenece</w:t>
      </w:r>
      <w:r w:rsidR="000C6DA9" w:rsidRPr="00F15B0F">
        <w:rPr>
          <w:rFonts w:ascii="Courier New" w:hAnsi="Courier New" w:cs="Courier New"/>
          <w:sz w:val="22"/>
          <w:szCs w:val="22"/>
          <w:lang w:val="es-MX"/>
        </w:rPr>
        <w:t xml:space="preserve"> al recurso presupuestal del ejercicio 2020 al mes de </w:t>
      </w:r>
      <w:r w:rsidR="001B45AC" w:rsidRPr="00F15B0F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F15B0F" w:rsidRPr="00F15B0F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 w:rsidR="00DE1984">
        <w:rPr>
          <w:rFonts w:ascii="Courier New" w:hAnsi="Courier New" w:cs="Courier New"/>
          <w:sz w:val="22"/>
          <w:szCs w:val="22"/>
          <w:lang w:val="es-MX"/>
        </w:rPr>
        <w:t>recurso que se integra por</w:t>
      </w:r>
      <w:r w:rsidRPr="00F15B0F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0C6DA9" w:rsidRPr="00F15B0F">
        <w:rPr>
          <w:rFonts w:ascii="Courier New" w:hAnsi="Courier New" w:cs="Courier New"/>
          <w:sz w:val="22"/>
          <w:szCs w:val="22"/>
          <w:lang w:val="es-MX"/>
        </w:rPr>
        <w:t>$</w:t>
      </w:r>
      <w:r w:rsidR="00F15B0F" w:rsidRPr="00F15B0F">
        <w:rPr>
          <w:rFonts w:ascii="Courier New" w:hAnsi="Courier New" w:cs="Courier New"/>
          <w:sz w:val="22"/>
          <w:szCs w:val="22"/>
          <w:lang w:val="es-MX"/>
        </w:rPr>
        <w:t>5,982,550.63 del presente ejercicio</w:t>
      </w:r>
      <w:r w:rsidR="000C6DA9" w:rsidRPr="00F15B0F">
        <w:rPr>
          <w:rFonts w:ascii="Courier New" w:hAnsi="Courier New" w:cs="Courier New"/>
          <w:sz w:val="22"/>
          <w:szCs w:val="22"/>
          <w:lang w:val="es-MX"/>
        </w:rPr>
        <w:t xml:space="preserve"> más </w:t>
      </w:r>
      <w:r w:rsidRPr="00F15B0F">
        <w:rPr>
          <w:rFonts w:ascii="Courier New" w:hAnsi="Courier New" w:cs="Courier New"/>
          <w:sz w:val="22"/>
          <w:szCs w:val="22"/>
          <w:lang w:val="es-MX"/>
        </w:rPr>
        <w:t>$</w:t>
      </w:r>
      <w:r w:rsidR="00F15B0F" w:rsidRPr="00F15B0F">
        <w:rPr>
          <w:rFonts w:ascii="Courier New" w:hAnsi="Courier New" w:cs="Courier New"/>
          <w:sz w:val="22"/>
          <w:szCs w:val="22"/>
          <w:lang w:val="es-MX"/>
        </w:rPr>
        <w:t>690,803.72</w:t>
      </w:r>
      <w:r w:rsidR="000C6DA9" w:rsidRPr="00F15B0F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F15B0F">
        <w:rPr>
          <w:rFonts w:ascii="Courier New" w:hAnsi="Courier New" w:cs="Courier New"/>
          <w:sz w:val="22"/>
          <w:szCs w:val="22"/>
          <w:lang w:val="es-MX"/>
        </w:rPr>
        <w:t>pesos</w:t>
      </w:r>
      <w:r w:rsidR="00FD62EA" w:rsidRPr="00F15B0F">
        <w:rPr>
          <w:rFonts w:ascii="Courier New" w:hAnsi="Courier New" w:cs="Courier New"/>
          <w:sz w:val="22"/>
          <w:szCs w:val="22"/>
          <w:lang w:val="es-MX"/>
        </w:rPr>
        <w:t>,</w:t>
      </w:r>
      <w:r w:rsidRPr="00F15B0F">
        <w:rPr>
          <w:rFonts w:ascii="Courier New" w:hAnsi="Courier New" w:cs="Courier New"/>
          <w:sz w:val="22"/>
          <w:szCs w:val="22"/>
          <w:lang w:val="es-MX"/>
        </w:rPr>
        <w:t xml:space="preserve"> que corresponde al fondo de haber de retiro de</w:t>
      </w:r>
      <w:r w:rsidR="00AF7B30" w:rsidRPr="00F15B0F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F15B0F">
        <w:rPr>
          <w:rFonts w:ascii="Courier New" w:hAnsi="Courier New" w:cs="Courier New"/>
          <w:sz w:val="22"/>
          <w:szCs w:val="22"/>
          <w:lang w:val="es-MX"/>
        </w:rPr>
        <w:t>los ejercicios 2018 y 2019</w:t>
      </w:r>
      <w:r w:rsidR="00AF7B30" w:rsidRPr="00F15B0F">
        <w:rPr>
          <w:rFonts w:ascii="Courier New" w:hAnsi="Courier New" w:cs="Courier New"/>
          <w:sz w:val="22"/>
          <w:szCs w:val="22"/>
          <w:lang w:val="es-MX"/>
        </w:rPr>
        <w:t>, por las cantidades de $</w:t>
      </w:r>
      <w:r w:rsidR="001011F0" w:rsidRPr="00F15B0F">
        <w:rPr>
          <w:rFonts w:ascii="Courier New" w:hAnsi="Courier New" w:cs="Courier New"/>
          <w:sz w:val="22"/>
          <w:szCs w:val="22"/>
          <w:lang w:val="es-MX"/>
        </w:rPr>
        <w:t>258,661.55</w:t>
      </w:r>
      <w:r w:rsidR="00AF7B30" w:rsidRPr="00F15B0F">
        <w:rPr>
          <w:rFonts w:ascii="Courier New" w:hAnsi="Courier New" w:cs="Courier New"/>
          <w:sz w:val="22"/>
          <w:szCs w:val="22"/>
          <w:lang w:val="es-MX"/>
        </w:rPr>
        <w:t xml:space="preserve"> y </w:t>
      </w:r>
      <w:r w:rsidR="00FC0757" w:rsidRPr="00F15B0F">
        <w:rPr>
          <w:rFonts w:ascii="Courier New" w:hAnsi="Courier New" w:cs="Courier New"/>
          <w:sz w:val="22"/>
          <w:szCs w:val="22"/>
          <w:lang w:val="es-MX"/>
        </w:rPr>
        <w:t>$</w:t>
      </w:r>
      <w:r w:rsidR="001011F0" w:rsidRPr="00F15B0F">
        <w:rPr>
          <w:rFonts w:ascii="Courier New" w:hAnsi="Courier New" w:cs="Courier New"/>
          <w:sz w:val="22"/>
          <w:szCs w:val="22"/>
          <w:lang w:val="es-MX"/>
        </w:rPr>
        <w:t>432,142.17</w:t>
      </w:r>
      <w:r w:rsidR="00FD62EA" w:rsidRPr="00F15B0F">
        <w:rPr>
          <w:rFonts w:ascii="Courier New" w:hAnsi="Courier New" w:cs="Courier New"/>
          <w:sz w:val="22"/>
          <w:szCs w:val="22"/>
          <w:lang w:val="es-MX"/>
        </w:rPr>
        <w:t xml:space="preserve"> respectivamente</w:t>
      </w:r>
      <w:r w:rsidR="00982DB9" w:rsidRPr="00F15B0F">
        <w:rPr>
          <w:rFonts w:ascii="Courier New" w:hAnsi="Courier New" w:cs="Courier New"/>
          <w:sz w:val="22"/>
          <w:szCs w:val="22"/>
          <w:lang w:val="es-MX"/>
        </w:rPr>
        <w:t>, al mismo tiempo se cuenta con saldo por recuperar por la cantidad de $22,</w:t>
      </w:r>
      <w:r w:rsidR="001B45AC" w:rsidRPr="00F15B0F">
        <w:rPr>
          <w:rFonts w:ascii="Courier New" w:hAnsi="Courier New" w:cs="Courier New"/>
          <w:sz w:val="22"/>
          <w:szCs w:val="22"/>
          <w:lang w:val="es-MX"/>
        </w:rPr>
        <w:t>823</w:t>
      </w:r>
      <w:r w:rsidR="00982DB9" w:rsidRPr="00F15B0F">
        <w:rPr>
          <w:rFonts w:ascii="Courier New" w:hAnsi="Courier New" w:cs="Courier New"/>
          <w:sz w:val="22"/>
          <w:szCs w:val="22"/>
          <w:lang w:val="es-MX"/>
        </w:rPr>
        <w:t>.</w:t>
      </w:r>
      <w:r w:rsidR="00222D19">
        <w:rPr>
          <w:rFonts w:ascii="Courier New" w:hAnsi="Courier New" w:cs="Courier New"/>
          <w:sz w:val="22"/>
          <w:szCs w:val="22"/>
          <w:lang w:val="es-MX"/>
        </w:rPr>
        <w:t>8</w:t>
      </w:r>
      <w:r w:rsidR="001B45AC" w:rsidRPr="00F15B0F">
        <w:rPr>
          <w:rFonts w:ascii="Courier New" w:hAnsi="Courier New" w:cs="Courier New"/>
          <w:sz w:val="22"/>
          <w:szCs w:val="22"/>
          <w:lang w:val="es-MX"/>
        </w:rPr>
        <w:t>0</w:t>
      </w:r>
      <w:r w:rsidR="00F15B0F" w:rsidRPr="00F15B0F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0D4BF7" w:rsidRDefault="000D4BF7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0D4BF7">
        <w:rPr>
          <w:rFonts w:ascii="Courier New" w:hAnsi="Courier New" w:cs="Courier New"/>
          <w:b/>
          <w:sz w:val="22"/>
          <w:szCs w:val="22"/>
          <w:lang w:val="es-MX"/>
        </w:rPr>
        <w:t>3. Derechos a Recibir Efectivo o Equivalentes a Largo Plazo.</w:t>
      </w:r>
    </w:p>
    <w:p w:rsidR="000D4BF7" w:rsidRPr="006A4EE5" w:rsidRDefault="000D4BF7" w:rsidP="006A4EE5">
      <w:pPr>
        <w:pStyle w:val="ROMANOS"/>
        <w:spacing w:after="0" w:line="240" w:lineRule="exact"/>
        <w:ind w:hanging="11"/>
        <w:rPr>
          <w:rFonts w:ascii="Courier New" w:hAnsi="Courier New" w:cs="Courier New"/>
          <w:sz w:val="22"/>
          <w:szCs w:val="22"/>
          <w:lang w:val="es-MX"/>
        </w:rPr>
      </w:pPr>
      <w:r w:rsidRPr="006A4EE5">
        <w:rPr>
          <w:rFonts w:ascii="Courier New" w:hAnsi="Courier New" w:cs="Courier New"/>
          <w:sz w:val="22"/>
          <w:szCs w:val="22"/>
          <w:lang w:val="es-MX"/>
        </w:rPr>
        <w:t>El Tribunal Electoral de Tlaxcala, al mes de septiembre de 2020, tiene un monto por $5</w:t>
      </w:r>
      <w:r w:rsidR="006A4EE5">
        <w:rPr>
          <w:rFonts w:ascii="Courier New" w:hAnsi="Courier New" w:cs="Courier New"/>
          <w:sz w:val="22"/>
          <w:szCs w:val="22"/>
          <w:lang w:val="es-MX"/>
        </w:rPr>
        <w:t>,</w:t>
      </w:r>
      <w:r w:rsidRPr="006A4EE5">
        <w:rPr>
          <w:rFonts w:ascii="Courier New" w:hAnsi="Courier New" w:cs="Courier New"/>
          <w:sz w:val="22"/>
          <w:szCs w:val="22"/>
          <w:lang w:val="es-MX"/>
        </w:rPr>
        <w:t>187.00</w:t>
      </w:r>
      <w:r w:rsidR="006A4EE5">
        <w:rPr>
          <w:rFonts w:ascii="Courier New" w:hAnsi="Courier New" w:cs="Courier New"/>
          <w:sz w:val="22"/>
          <w:szCs w:val="22"/>
          <w:lang w:val="es-MX"/>
        </w:rPr>
        <w:t xml:space="preserve"> que corresponde,</w:t>
      </w:r>
      <w:r w:rsidRPr="006A4EE5">
        <w:rPr>
          <w:rFonts w:ascii="Courier New" w:hAnsi="Courier New" w:cs="Courier New"/>
          <w:sz w:val="22"/>
          <w:szCs w:val="22"/>
          <w:lang w:val="es-MX"/>
        </w:rPr>
        <w:t xml:space="preserve"> por depósito en garantía a nombre de la empresa Radiomovil Dipsa S.A. de C.V. por el servicio de </w:t>
      </w:r>
      <w:proofErr w:type="spellStart"/>
      <w:proofErr w:type="gramStart"/>
      <w:r w:rsidR="00222D19">
        <w:rPr>
          <w:rFonts w:ascii="Courier New" w:hAnsi="Courier New" w:cs="Courier New"/>
          <w:sz w:val="22"/>
          <w:szCs w:val="22"/>
          <w:lang w:val="es-MX"/>
        </w:rPr>
        <w:t>internet..</w:t>
      </w:r>
      <w:proofErr w:type="gramEnd"/>
      <w:r w:rsidR="00222D19">
        <w:rPr>
          <w:rFonts w:ascii="Courier New" w:hAnsi="Courier New" w:cs="Courier New"/>
          <w:sz w:val="22"/>
          <w:szCs w:val="22"/>
          <w:lang w:val="es-MX"/>
        </w:rPr>
        <w:t>i</w:t>
      </w:r>
      <w:proofErr w:type="spellEnd"/>
    </w:p>
    <w:p w:rsidR="007F28B6" w:rsidRPr="00C80DE2" w:rsidRDefault="007F28B6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0D4BF7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4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Disponibles para su Transformación o Consumo (inventarios)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dentro de sus actividades no realiza algún proceso de transformación y/o elaboración de bienes.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Este Tribunal Electoral de Tlaxcala no tiene manejo de la cuenta de Almacén.</w:t>
      </w:r>
    </w:p>
    <w:p w:rsidR="00D06BD1" w:rsidRPr="00C80DE2" w:rsidRDefault="000D4BF7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5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Inversiones Financieras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 xml:space="preserve">El Tribunal Electoral de Tlaxcala </w:t>
      </w:r>
      <w:r w:rsidR="00DF2B4A">
        <w:rPr>
          <w:rFonts w:ascii="Courier New" w:hAnsi="Courier New" w:cs="Courier New"/>
          <w:sz w:val="22"/>
          <w:szCs w:val="22"/>
          <w:lang w:val="es-MX"/>
        </w:rPr>
        <w:t>se describen en el punto dos de este apartado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0D4BF7" w:rsidP="00D06BD1">
      <w:pPr>
        <w:pStyle w:val="ROMANOS"/>
        <w:tabs>
          <w:tab w:val="center" w:pos="7922"/>
        </w:tabs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6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Bienes Muebles, Inmuebles e Intangibles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lastRenderedPageBreak/>
        <w:tab/>
        <w:t xml:space="preserve">El Tribunal Electoral de Tlaxcala al mes de </w:t>
      </w:r>
      <w:r w:rsidR="000D4BF7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3C0DF6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Pr="00C80DE2">
        <w:rPr>
          <w:rFonts w:ascii="Courier New" w:hAnsi="Courier New" w:cs="Courier New"/>
          <w:sz w:val="22"/>
          <w:szCs w:val="22"/>
          <w:lang w:val="es-MX"/>
        </w:rPr>
        <w:t>de 20</w:t>
      </w:r>
      <w:r w:rsidR="000D4BF7">
        <w:rPr>
          <w:rFonts w:ascii="Courier New" w:hAnsi="Courier New" w:cs="Courier New"/>
          <w:sz w:val="22"/>
          <w:szCs w:val="22"/>
          <w:lang w:val="es-MX"/>
        </w:rPr>
        <w:t>20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tiene un monto por $</w:t>
      </w:r>
      <w:r>
        <w:rPr>
          <w:rFonts w:ascii="Courier New" w:hAnsi="Courier New" w:cs="Courier New"/>
          <w:sz w:val="22"/>
          <w:szCs w:val="22"/>
          <w:lang w:val="es-MX"/>
        </w:rPr>
        <w:t>2,</w:t>
      </w:r>
      <w:r w:rsidR="000D4BF7">
        <w:rPr>
          <w:rFonts w:ascii="Courier New" w:hAnsi="Courier New" w:cs="Courier New"/>
          <w:sz w:val="22"/>
          <w:szCs w:val="22"/>
          <w:lang w:val="es-MX"/>
        </w:rPr>
        <w:t>981,660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</w:t>
      </w:r>
      <w:r w:rsidR="00C40942">
        <w:rPr>
          <w:rFonts w:ascii="Courier New" w:hAnsi="Courier New" w:cs="Courier New"/>
          <w:sz w:val="22"/>
          <w:szCs w:val="22"/>
          <w:lang w:val="es-MX"/>
        </w:rPr>
        <w:t>8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0 pesos por concepto de adquisiciones de bienes muebles, así mismo se informa que este Tribunal Electoral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aún 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no cuenta con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bienes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inmuebles propios.</w:t>
      </w:r>
    </w:p>
    <w:p w:rsidR="00D06BD1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En el rubro de activos intangibles, el monto es de $</w:t>
      </w:r>
      <w:r>
        <w:rPr>
          <w:rFonts w:ascii="Courier New" w:hAnsi="Courier New" w:cs="Courier New"/>
          <w:sz w:val="22"/>
          <w:szCs w:val="22"/>
          <w:lang w:val="es-MX"/>
        </w:rPr>
        <w:t>178,64</w:t>
      </w:r>
      <w:r w:rsidR="00FD62EA">
        <w:rPr>
          <w:rFonts w:ascii="Courier New" w:hAnsi="Courier New" w:cs="Courier New"/>
          <w:sz w:val="22"/>
          <w:szCs w:val="22"/>
          <w:lang w:val="es-MX"/>
        </w:rPr>
        <w:t>7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pesos, y su naturaleza es relativa al software de aplicación para equipo de cómputo.</w:t>
      </w:r>
    </w:p>
    <w:p w:rsidR="00D06BD1" w:rsidRPr="00C80DE2" w:rsidRDefault="00D06BD1" w:rsidP="00D06BD1">
      <w:pPr>
        <w:pStyle w:val="ROMANOS"/>
        <w:spacing w:after="0" w:line="240" w:lineRule="exact"/>
        <w:ind w:left="708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Se cuenta con la depreciación acumulada calculada en el ejercicio 2016, por la cantidad de $191,475.00</w:t>
      </w:r>
      <w:r w:rsidR="00FD62EA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0D4BF7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7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Estimaciones y Deterioros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se determinan estimaciones en virtud de que no se tiene cuentas incobrables, estimación de inventarios, deterioro de activos biológicos o cualquier otra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estimación del activo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Pr="00C80DE2" w:rsidRDefault="000D4BF7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rPr>
          <w:rFonts w:ascii="Courier New" w:hAnsi="Courier New" w:cs="Courier New"/>
          <w:b/>
          <w:sz w:val="22"/>
          <w:szCs w:val="22"/>
          <w:lang w:val="es-MX"/>
        </w:rPr>
        <w:t>8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>.</w:t>
      </w:r>
      <w:r w:rsidR="00D06BD1" w:rsidRPr="00C80DE2">
        <w:rPr>
          <w:rFonts w:ascii="Courier New" w:hAnsi="Courier New" w:cs="Courier New"/>
          <w:b/>
          <w:sz w:val="22"/>
          <w:szCs w:val="22"/>
          <w:lang w:val="es-MX"/>
        </w:rPr>
        <w:tab/>
        <w:t>Otros Activos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otros activos.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432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Pasivo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1. El pasivo que se refleja en el estado de situación financiera por un monto de $</w:t>
      </w:r>
      <w:r w:rsidR="00DF2B4A">
        <w:rPr>
          <w:rFonts w:ascii="Courier New" w:hAnsi="Courier New" w:cs="Courier New"/>
          <w:sz w:val="22"/>
          <w:szCs w:val="22"/>
          <w:lang w:val="es-MX"/>
        </w:rPr>
        <w:t>442,914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.00 pesos, corresponde 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a la retención del impuesto sobre la </w:t>
      </w:r>
      <w:r w:rsidR="00641170">
        <w:rPr>
          <w:rFonts w:ascii="Courier New" w:hAnsi="Courier New" w:cs="Courier New"/>
          <w:sz w:val="22"/>
          <w:szCs w:val="22"/>
          <w:lang w:val="es-MX"/>
        </w:rPr>
        <w:t>renta,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retención del impuesto al valor </w:t>
      </w:r>
      <w:proofErr w:type="gramStart"/>
      <w:r w:rsidR="00124D35">
        <w:rPr>
          <w:rFonts w:ascii="Courier New" w:hAnsi="Courier New" w:cs="Courier New"/>
          <w:sz w:val="22"/>
          <w:szCs w:val="22"/>
          <w:lang w:val="es-MX"/>
        </w:rPr>
        <w:t>agregado</w:t>
      </w:r>
      <w:proofErr w:type="gramEnd"/>
      <w:r w:rsidR="00641170">
        <w:rPr>
          <w:rFonts w:ascii="Courier New" w:hAnsi="Courier New" w:cs="Courier New"/>
          <w:sz w:val="22"/>
          <w:szCs w:val="22"/>
          <w:lang w:val="es-MX"/>
        </w:rPr>
        <w:t xml:space="preserve"> así</w:t>
      </w:r>
      <w:r w:rsidR="00FD62EA">
        <w:rPr>
          <w:rFonts w:ascii="Courier New" w:hAnsi="Courier New" w:cs="Courier New"/>
          <w:sz w:val="22"/>
          <w:szCs w:val="22"/>
          <w:lang w:val="es-MX"/>
        </w:rPr>
        <w:t xml:space="preserve"> como del impuesto sobre nóminas</w:t>
      </w:r>
      <w:r w:rsidR="00124D35">
        <w:rPr>
          <w:rFonts w:ascii="Courier New" w:hAnsi="Courier New" w:cs="Courier New"/>
          <w:sz w:val="22"/>
          <w:szCs w:val="22"/>
          <w:lang w:val="es-MX"/>
        </w:rPr>
        <w:t xml:space="preserve"> del mes de </w:t>
      </w:r>
      <w:r w:rsidR="003C0DF6">
        <w:rPr>
          <w:rFonts w:ascii="Courier New" w:hAnsi="Courier New" w:cs="Courier New"/>
          <w:sz w:val="22"/>
          <w:szCs w:val="22"/>
          <w:lang w:val="es-MX"/>
        </w:rPr>
        <w:t>junio</w:t>
      </w:r>
      <w:r w:rsidRPr="00C80DE2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2.</w:t>
      </w:r>
      <w:r w:rsidRPr="00C80DE2">
        <w:rPr>
          <w:rFonts w:ascii="Courier New" w:hAnsi="Courier New" w:cs="Courier New"/>
          <w:sz w:val="22"/>
          <w:szCs w:val="22"/>
          <w:lang w:val="es-MX"/>
        </w:rPr>
        <w:tab/>
        <w:t>El Tribunal Electoral de Tlaxcala, no tiene ningún Fondo de Bienes de Terceros en Administración y/o en Garantía.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3. El Tribunal Electoral de Tlaxcala no tiene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cuentas de los pasivos diferidos y otros, </w:t>
      </w:r>
      <w:r>
        <w:rPr>
          <w:rFonts w:ascii="Courier New" w:hAnsi="Courier New" w:cs="Courier New"/>
          <w:sz w:val="22"/>
          <w:szCs w:val="22"/>
          <w:lang w:val="es-MX"/>
        </w:rPr>
        <w:t>cuyas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características significativas le</w:t>
      </w:r>
      <w:r>
        <w:rPr>
          <w:rFonts w:ascii="Courier New" w:hAnsi="Courier New" w:cs="Courier New"/>
          <w:sz w:val="22"/>
          <w:szCs w:val="22"/>
          <w:lang w:val="es-MX"/>
        </w:rPr>
        <w:t xml:space="preserve"> impacten o pudieran impactar</w:t>
      </w:r>
      <w:r w:rsidRPr="002A5347">
        <w:rPr>
          <w:rFonts w:ascii="Courier New" w:hAnsi="Courier New" w:cs="Courier New"/>
          <w:sz w:val="22"/>
          <w:szCs w:val="22"/>
          <w:lang w:val="es-MX"/>
        </w:rPr>
        <w:t xml:space="preserve"> financieramente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641170" w:rsidRDefault="00641170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3493A" w:rsidRDefault="00D06BD1" w:rsidP="00D06BD1">
      <w:pPr>
        <w:pStyle w:val="ROMANOS"/>
        <w:spacing w:after="0" w:line="240" w:lineRule="exact"/>
        <w:ind w:left="0" w:firstLine="0"/>
        <w:rPr>
          <w:rFonts w:ascii="Courier New" w:hAnsi="Courier New" w:cs="Courier New"/>
          <w:b/>
          <w:sz w:val="22"/>
          <w:szCs w:val="22"/>
          <w:lang w:val="es-MX"/>
        </w:rPr>
      </w:pPr>
      <w:r w:rsidRPr="0053493A">
        <w:rPr>
          <w:rFonts w:ascii="Courier New" w:hAnsi="Courier New" w:cs="Courier New"/>
          <w:b/>
          <w:sz w:val="22"/>
          <w:szCs w:val="22"/>
          <w:lang w:val="es-MX"/>
        </w:rPr>
        <w:t>I bis)</w:t>
      </w:r>
      <w:r>
        <w:rPr>
          <w:rFonts w:ascii="Courier New" w:hAnsi="Courier New" w:cs="Courier New"/>
          <w:b/>
          <w:sz w:val="22"/>
          <w:szCs w:val="22"/>
          <w:lang w:val="es-MX"/>
        </w:rPr>
        <w:t xml:space="preserve"> </w:t>
      </w:r>
      <w:r w:rsidRPr="0053493A">
        <w:rPr>
          <w:rFonts w:ascii="Courier New" w:hAnsi="Courier New" w:cs="Courier New"/>
          <w:b/>
          <w:sz w:val="22"/>
          <w:szCs w:val="22"/>
          <w:lang w:val="es-MX"/>
        </w:rPr>
        <w:t>Notas al Estado de Cambios de la Situación Financiera</w:t>
      </w:r>
    </w:p>
    <w:p w:rsidR="00BF352C" w:rsidRDefault="00D06BD1" w:rsidP="00BF352C">
      <w:pPr>
        <w:pStyle w:val="ROMANOS"/>
        <w:numPr>
          <w:ilvl w:val="0"/>
          <w:numId w:val="8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En el rubro de </w:t>
      </w:r>
      <w:r w:rsidR="007C4E22">
        <w:rPr>
          <w:rFonts w:ascii="Courier New" w:hAnsi="Courier New" w:cs="Courier New"/>
          <w:sz w:val="22"/>
          <w:szCs w:val="22"/>
          <w:lang w:val="es-MX"/>
        </w:rPr>
        <w:t>hacienda pública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se refleja un monto de $</w:t>
      </w:r>
      <w:r w:rsidR="00DF2B4A">
        <w:rPr>
          <w:rFonts w:ascii="Courier New" w:hAnsi="Courier New" w:cs="Courier New"/>
          <w:sz w:val="22"/>
          <w:szCs w:val="22"/>
          <w:lang w:val="es-MX"/>
        </w:rPr>
        <w:t>5,635,093</w:t>
      </w:r>
      <w:r w:rsidR="00767ABD">
        <w:rPr>
          <w:rFonts w:ascii="Courier New" w:hAnsi="Courier New" w:cs="Courier New"/>
          <w:sz w:val="22"/>
          <w:szCs w:val="22"/>
          <w:lang w:val="es-MX"/>
        </w:rPr>
        <w:t>.</w:t>
      </w:r>
      <w:r>
        <w:rPr>
          <w:rFonts w:ascii="Courier New" w:hAnsi="Courier New" w:cs="Courier New"/>
          <w:sz w:val="22"/>
          <w:szCs w:val="22"/>
          <w:lang w:val="es-MX"/>
        </w:rPr>
        <w:t xml:space="preserve">00 pesos, lo anterior </w:t>
      </w:r>
      <w:r w:rsidR="00767ABD">
        <w:rPr>
          <w:rFonts w:ascii="Courier New" w:hAnsi="Courier New" w:cs="Courier New"/>
          <w:sz w:val="22"/>
          <w:szCs w:val="22"/>
          <w:lang w:val="es-MX"/>
        </w:rPr>
        <w:t>corresponde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a la suma de: </w:t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</w:r>
      <w:r w:rsidR="007C4E22"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BF352C">
        <w:rPr>
          <w:rFonts w:ascii="Courier New" w:hAnsi="Courier New" w:cs="Courier New"/>
          <w:sz w:val="22"/>
          <w:szCs w:val="22"/>
          <w:lang w:val="es-MX"/>
        </w:rPr>
        <w:t>Resultado del ejercicio 2</w:t>
      </w:r>
      <w:r w:rsidR="00D74872">
        <w:rPr>
          <w:rFonts w:ascii="Courier New" w:hAnsi="Courier New" w:cs="Courier New"/>
          <w:sz w:val="22"/>
          <w:szCs w:val="22"/>
          <w:lang w:val="es-MX"/>
        </w:rPr>
        <w:t>0</w:t>
      </w:r>
      <w:r w:rsidR="007C4E22">
        <w:rPr>
          <w:rFonts w:ascii="Courier New" w:hAnsi="Courier New" w:cs="Courier New"/>
          <w:sz w:val="22"/>
          <w:szCs w:val="22"/>
          <w:lang w:val="es-MX"/>
        </w:rPr>
        <w:t>20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  <w:t xml:space="preserve">$ </w:t>
      </w:r>
      <w:r w:rsidR="00906819">
        <w:rPr>
          <w:rFonts w:ascii="Courier New" w:hAnsi="Courier New" w:cs="Courier New"/>
          <w:sz w:val="22"/>
          <w:szCs w:val="22"/>
          <w:lang w:val="es-MX"/>
        </w:rPr>
        <w:t>4,919,058</w:t>
      </w:r>
      <w:r w:rsidR="00BF352C"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BF352C" w:rsidRDefault="007C4E22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 </w:t>
      </w:r>
      <w:r w:rsidR="00BF352C">
        <w:rPr>
          <w:rFonts w:ascii="Courier New" w:hAnsi="Courier New" w:cs="Courier New"/>
          <w:sz w:val="22"/>
          <w:szCs w:val="22"/>
          <w:lang w:val="es-MX"/>
        </w:rPr>
        <w:t>Resultado de ejercicios anteriores</w:t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BF352C">
        <w:rPr>
          <w:rFonts w:ascii="Courier New" w:hAnsi="Courier New" w:cs="Courier New"/>
          <w:sz w:val="22"/>
          <w:szCs w:val="22"/>
          <w:lang w:val="es-MX"/>
        </w:rPr>
        <w:tab/>
      </w:r>
      <w:r w:rsidR="00D06BD1">
        <w:rPr>
          <w:rFonts w:ascii="Courier New" w:hAnsi="Courier New" w:cs="Courier New"/>
          <w:sz w:val="22"/>
          <w:szCs w:val="22"/>
          <w:lang w:val="es-MX"/>
        </w:rPr>
        <w:t>$</w:t>
      </w:r>
      <w:r w:rsidR="00BF352C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906819">
        <w:rPr>
          <w:rFonts w:ascii="Courier New" w:hAnsi="Courier New" w:cs="Courier New"/>
          <w:sz w:val="22"/>
          <w:szCs w:val="22"/>
          <w:lang w:val="es-MX"/>
        </w:rPr>
        <w:t xml:space="preserve">  716,035</w:t>
      </w:r>
      <w:r w:rsidR="00BF352C">
        <w:rPr>
          <w:rFonts w:ascii="Courier New" w:hAnsi="Courier New" w:cs="Courier New"/>
          <w:sz w:val="22"/>
          <w:szCs w:val="22"/>
          <w:lang w:val="es-MX"/>
        </w:rPr>
        <w:t>.</w:t>
      </w:r>
      <w:r w:rsidR="00D06BD1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Pr="00C80DE2" w:rsidRDefault="00BF352C" w:rsidP="00BF352C">
      <w:pPr>
        <w:pStyle w:val="ROMANOS"/>
        <w:spacing w:after="0" w:line="240" w:lineRule="exact"/>
        <w:ind w:left="719" w:firstLine="0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Actividades</w:t>
      </w: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Ingresos de Gestión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Pr="006A2DAC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6A2DAC">
        <w:rPr>
          <w:rFonts w:ascii="Courier New" w:hAnsi="Courier New" w:cs="Courier New"/>
          <w:sz w:val="22"/>
          <w:szCs w:val="22"/>
          <w:lang w:val="es-MX"/>
        </w:rPr>
        <w:t xml:space="preserve">El </w:t>
      </w:r>
      <w:r>
        <w:rPr>
          <w:rFonts w:ascii="Courier New" w:hAnsi="Courier New" w:cs="Courier New"/>
          <w:sz w:val="22"/>
          <w:szCs w:val="22"/>
          <w:lang w:val="es-MX"/>
        </w:rPr>
        <w:t>Tribunal Electoral de Tlaxcala, obtuvo la cantidad de $</w:t>
      </w:r>
      <w:r w:rsidR="00906819">
        <w:rPr>
          <w:rFonts w:ascii="Courier New" w:hAnsi="Courier New" w:cs="Courier New"/>
          <w:sz w:val="22"/>
          <w:szCs w:val="22"/>
          <w:lang w:val="es-MX"/>
        </w:rPr>
        <w:t>95,618</w:t>
      </w:r>
      <w:r>
        <w:rPr>
          <w:rFonts w:ascii="Courier New" w:hAnsi="Courier New" w:cs="Courier New"/>
          <w:sz w:val="22"/>
          <w:szCs w:val="22"/>
          <w:lang w:val="es-MX"/>
        </w:rPr>
        <w:t>.00, por el concepto de Productos de Tipo corriente, derivados de los rendimientos que generaron las cuentas productivas en el ejercicio 20</w:t>
      </w:r>
      <w:r w:rsidR="00641170">
        <w:rPr>
          <w:rFonts w:ascii="Courier New" w:hAnsi="Courier New" w:cs="Courier New"/>
          <w:sz w:val="22"/>
          <w:szCs w:val="22"/>
          <w:lang w:val="es-MX"/>
        </w:rPr>
        <w:t>20</w:t>
      </w:r>
      <w:r>
        <w:rPr>
          <w:rFonts w:ascii="Courier New" w:hAnsi="Courier New" w:cs="Courier New"/>
          <w:sz w:val="22"/>
          <w:szCs w:val="22"/>
          <w:lang w:val="es-MX"/>
        </w:rPr>
        <w:t>.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>
        <w:tab/>
      </w:r>
      <w:r w:rsidRPr="006A2DAC">
        <w:rPr>
          <w:rFonts w:ascii="Courier New" w:hAnsi="Courier New" w:cs="Courier New"/>
          <w:b/>
          <w:sz w:val="22"/>
          <w:szCs w:val="22"/>
          <w:lang w:val="es-MX"/>
        </w:rPr>
        <w:t>Participaciones, Aportaciones, Convenios, Incentivos Derivados de la Colaboración Fiscal, Fondos Distintos de Aportaciones, Transferencias, Asignaciones, Subsidios y Subvenciones, y Pensiones y Jubilaciones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5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 cumplimiento a la norma </w:t>
      </w:r>
      <w:r w:rsidRPr="00703611">
        <w:rPr>
          <w:rFonts w:ascii="Courier New" w:hAnsi="Courier New" w:cs="Courier New"/>
          <w:sz w:val="22"/>
          <w:szCs w:val="22"/>
          <w:lang w:val="es-MX"/>
        </w:rPr>
        <w:t>NOR_01_02_001</w:t>
      </w:r>
      <w:r>
        <w:rPr>
          <w:rFonts w:ascii="Courier New" w:hAnsi="Courier New" w:cs="Courier New"/>
          <w:sz w:val="22"/>
          <w:szCs w:val="22"/>
          <w:lang w:val="es-MX"/>
        </w:rPr>
        <w:t xml:space="preserve">, que emite el Consejo Nacional de Armonización Contable (CONAC) </w:t>
      </w:r>
      <w:r w:rsidR="005C5F20">
        <w:rPr>
          <w:rFonts w:ascii="Courier New" w:hAnsi="Courier New" w:cs="Courier New"/>
          <w:sz w:val="22"/>
          <w:szCs w:val="22"/>
          <w:lang w:val="es-MX"/>
        </w:rPr>
        <w:t>informa</w:t>
      </w:r>
      <w:r>
        <w:rPr>
          <w:rFonts w:ascii="Courier New" w:hAnsi="Courier New" w:cs="Courier New"/>
          <w:sz w:val="22"/>
          <w:szCs w:val="22"/>
          <w:lang w:val="es-MX"/>
        </w:rPr>
        <w:t xml:space="preserve"> las radicaciones presupuestales en el rubro denominado “Transferencias, Asignaciones, Subsidios y Otras Ayudas”, por la cantidad de $</w:t>
      </w:r>
      <w:r w:rsidR="00906819">
        <w:rPr>
          <w:rFonts w:ascii="Courier New" w:hAnsi="Courier New" w:cs="Courier New"/>
          <w:sz w:val="22"/>
          <w:szCs w:val="22"/>
          <w:lang w:val="es-MX"/>
        </w:rPr>
        <w:t>23,453,138</w:t>
      </w:r>
      <w:r w:rsidRPr="00703611">
        <w:rPr>
          <w:rFonts w:ascii="Courier New" w:hAnsi="Courier New" w:cs="Courier New"/>
          <w:sz w:val="22"/>
          <w:szCs w:val="22"/>
          <w:lang w:val="es-MX"/>
        </w:rPr>
        <w:t>.</w:t>
      </w:r>
      <w:r w:rsidR="00906819">
        <w:rPr>
          <w:rFonts w:ascii="Courier New" w:hAnsi="Courier New" w:cs="Courier New"/>
          <w:sz w:val="22"/>
          <w:szCs w:val="22"/>
          <w:lang w:val="es-MX"/>
        </w:rPr>
        <w:t>00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hanging="11"/>
      </w:pPr>
      <w:r w:rsidRPr="00E77218">
        <w:rPr>
          <w:rFonts w:ascii="Courier New" w:hAnsi="Courier New" w:cs="Courier New"/>
          <w:b/>
          <w:sz w:val="22"/>
          <w:szCs w:val="22"/>
          <w:lang w:val="es-MX"/>
        </w:rPr>
        <w:t>Otros Ingresos y Beneficios Punto</w:t>
      </w:r>
      <w:r>
        <w:t xml:space="preserve"> </w:t>
      </w:r>
    </w:p>
    <w:p w:rsidR="00D06BD1" w:rsidRDefault="00D06BD1" w:rsidP="00D06BD1">
      <w:pPr>
        <w:pStyle w:val="ROMANOS"/>
        <w:spacing w:after="0" w:line="240" w:lineRule="exact"/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t xml:space="preserve"> </w:t>
      </w:r>
      <w:r w:rsidRPr="00B73CB9">
        <w:rPr>
          <w:rFonts w:ascii="Courier New" w:hAnsi="Courier New" w:cs="Courier New"/>
          <w:sz w:val="22"/>
          <w:szCs w:val="22"/>
          <w:lang w:val="es-MX"/>
        </w:rPr>
        <w:t xml:space="preserve">3. De los rubros de Ingresos Financieros, Incremento por Variación de Inventarios, Disminución del Exceso de Estimaciones por Pérdida o Deterioro u Obsolescencia, Disminución del Exceso de Provisiones, y de Otros Ingresos y Beneficios Varios, </w:t>
      </w:r>
      <w:r>
        <w:rPr>
          <w:rFonts w:ascii="Courier New" w:hAnsi="Courier New" w:cs="Courier New"/>
          <w:sz w:val="22"/>
          <w:szCs w:val="22"/>
          <w:lang w:val="es-MX"/>
        </w:rPr>
        <w:t>no se ha generado algún ingreso por estos conceptos.</w:t>
      </w:r>
    </w:p>
    <w:p w:rsidR="00D06BD1" w:rsidRPr="00C80DE2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Gastos y Otras Pérdidas:</w:t>
      </w:r>
    </w:p>
    <w:p w:rsidR="00D06BD1" w:rsidRPr="00C80DE2" w:rsidRDefault="00D06BD1" w:rsidP="00D06BD1">
      <w:pPr>
        <w:pStyle w:val="ROMANOS"/>
        <w:numPr>
          <w:ilvl w:val="0"/>
          <w:numId w:val="1"/>
        </w:numPr>
        <w:spacing w:after="0" w:line="240" w:lineRule="exact"/>
        <w:ind w:left="709" w:hanging="425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Tribunal Electoral de Tlaxcala, presenta un gasto de funcionamiento por un monto de $</w:t>
      </w:r>
      <w:r w:rsidR="00F44350">
        <w:rPr>
          <w:rFonts w:ascii="Courier New" w:hAnsi="Courier New" w:cs="Courier New"/>
          <w:sz w:val="22"/>
          <w:szCs w:val="22"/>
          <w:lang w:val="es-MX"/>
        </w:rPr>
        <w:t>17,913,663.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00 pesos,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mismos </w:t>
      </w:r>
      <w:r w:rsidRPr="00C80DE2">
        <w:rPr>
          <w:rFonts w:ascii="Courier New" w:hAnsi="Courier New" w:cs="Courier New"/>
          <w:sz w:val="22"/>
          <w:szCs w:val="22"/>
          <w:lang w:val="es-MX"/>
        </w:rPr>
        <w:t>que corresponden a servicios personales $</w:t>
      </w:r>
      <w:r w:rsidR="00F44350">
        <w:rPr>
          <w:rFonts w:ascii="Courier New" w:hAnsi="Courier New" w:cs="Courier New"/>
          <w:sz w:val="22"/>
          <w:szCs w:val="22"/>
          <w:lang w:val="es-MX"/>
        </w:rPr>
        <w:t>16,788,683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que se invierte en el capital humano base para el funcionamiento y desarrollo de sus actividades y funciones jurisdiccionales en materia electoral</w:t>
      </w:r>
      <w:r w:rsidRPr="00C80DE2">
        <w:rPr>
          <w:rFonts w:ascii="Courier New" w:hAnsi="Courier New" w:cs="Courier New"/>
          <w:sz w:val="22"/>
          <w:szCs w:val="22"/>
          <w:lang w:val="es-MX"/>
        </w:rPr>
        <w:t>, materiales y suministros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necesarios para el desarrollo de su encomienda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>
        <w:rPr>
          <w:rFonts w:ascii="Courier New" w:hAnsi="Courier New" w:cs="Courier New"/>
          <w:sz w:val="22"/>
          <w:szCs w:val="22"/>
          <w:lang w:val="es-MX"/>
        </w:rPr>
        <w:t xml:space="preserve">siendo la cantidad de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F44350">
        <w:rPr>
          <w:rFonts w:ascii="Courier New" w:hAnsi="Courier New" w:cs="Courier New"/>
          <w:sz w:val="22"/>
          <w:szCs w:val="22"/>
          <w:lang w:val="es-MX"/>
        </w:rPr>
        <w:t>237,442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</w:t>
      </w:r>
      <w:r>
        <w:rPr>
          <w:rFonts w:ascii="Courier New" w:hAnsi="Courier New" w:cs="Courier New"/>
          <w:sz w:val="22"/>
          <w:szCs w:val="22"/>
          <w:lang w:val="es-MX"/>
        </w:rPr>
        <w:t>,</w:t>
      </w: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 y a servicios generales </w:t>
      </w:r>
      <w:r>
        <w:rPr>
          <w:rFonts w:ascii="Courier New" w:hAnsi="Courier New" w:cs="Courier New"/>
          <w:sz w:val="22"/>
          <w:szCs w:val="22"/>
          <w:lang w:val="es-MX"/>
        </w:rPr>
        <w:t xml:space="preserve">básicos por </w:t>
      </w:r>
      <w:r w:rsidRPr="00C80DE2">
        <w:rPr>
          <w:rFonts w:ascii="Courier New" w:hAnsi="Courier New" w:cs="Courier New"/>
          <w:sz w:val="22"/>
          <w:szCs w:val="22"/>
          <w:lang w:val="es-MX"/>
        </w:rPr>
        <w:t>$</w:t>
      </w:r>
      <w:r w:rsidR="00F44350">
        <w:rPr>
          <w:rFonts w:ascii="Courier New" w:hAnsi="Courier New" w:cs="Courier New"/>
          <w:sz w:val="22"/>
          <w:szCs w:val="22"/>
          <w:lang w:val="es-MX"/>
        </w:rPr>
        <w:t>887,538</w:t>
      </w:r>
      <w:r w:rsidRPr="00C80DE2">
        <w:rPr>
          <w:rFonts w:ascii="Courier New" w:hAnsi="Courier New" w:cs="Courier New"/>
          <w:sz w:val="22"/>
          <w:szCs w:val="22"/>
          <w:lang w:val="es-MX"/>
        </w:rPr>
        <w:t>.00 pesos.</w:t>
      </w: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III)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>Notas al Estado de Variación en la Hacienda Pública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 xml:space="preserve">El Tribunal Electoral de Tlaxcala,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el efecto de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la variación en la hacienda pública generado al mes de </w:t>
      </w:r>
      <w:r w:rsidR="007F7893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CF0020">
        <w:rPr>
          <w:rFonts w:ascii="Courier New" w:hAnsi="Courier New" w:cs="Courier New"/>
          <w:sz w:val="22"/>
          <w:szCs w:val="22"/>
          <w:lang w:val="es-MX"/>
        </w:rPr>
        <w:t xml:space="preserve"> l</w:t>
      </w:r>
      <w:r>
        <w:rPr>
          <w:rFonts w:ascii="Courier New" w:hAnsi="Courier New" w:cs="Courier New"/>
          <w:sz w:val="22"/>
          <w:szCs w:val="22"/>
          <w:lang w:val="es-MX"/>
        </w:rPr>
        <w:t>e correspondió a la cantidad de $</w:t>
      </w:r>
      <w:r w:rsidR="00F2404A">
        <w:rPr>
          <w:rFonts w:ascii="Courier New" w:hAnsi="Courier New" w:cs="Courier New"/>
          <w:sz w:val="22"/>
          <w:szCs w:val="22"/>
          <w:lang w:val="es-MX"/>
        </w:rPr>
        <w:t>4,9</w:t>
      </w:r>
      <w:r w:rsidR="00D43776">
        <w:rPr>
          <w:rFonts w:ascii="Courier New" w:hAnsi="Courier New" w:cs="Courier New"/>
          <w:sz w:val="22"/>
          <w:szCs w:val="22"/>
          <w:lang w:val="es-MX"/>
        </w:rPr>
        <w:t>19,058</w:t>
      </w:r>
      <w:r>
        <w:rPr>
          <w:rFonts w:ascii="Courier New" w:hAnsi="Courier New" w:cs="Courier New"/>
          <w:sz w:val="22"/>
          <w:szCs w:val="22"/>
          <w:lang w:val="es-MX"/>
        </w:rPr>
        <w:t xml:space="preserve">.00 en el rubro </w:t>
      </w:r>
      <w:r w:rsidR="00D43776">
        <w:rPr>
          <w:rFonts w:ascii="Courier New" w:hAnsi="Courier New" w:cs="Courier New"/>
          <w:sz w:val="22"/>
          <w:szCs w:val="22"/>
          <w:lang w:val="es-MX"/>
        </w:rPr>
        <w:t>neto del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ejercicio.</w:t>
      </w:r>
    </w:p>
    <w:p w:rsidR="00D06BD1" w:rsidRDefault="00D06BD1" w:rsidP="00D06BD1">
      <w:pPr>
        <w:pStyle w:val="ROMANOS"/>
        <w:numPr>
          <w:ilvl w:val="0"/>
          <w:numId w:val="6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Las cantidades que modifican el resultado obtenido en el ejercicio corresponde a: 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Fondo de haber de retiro por $443,275.00</w:t>
      </w:r>
    </w:p>
    <w:p w:rsidR="00D06BD1" w:rsidRDefault="00D06BD1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lastRenderedPageBreak/>
        <w:t>Adquisiciones por $387,025, menos las bajas de bienes por $114,264.00, corresponde a la cantidad de $272,760.00</w:t>
      </w:r>
    </w:p>
    <w:p w:rsidR="00CF0020" w:rsidRDefault="00CF0020" w:rsidP="00D06BD1">
      <w:pPr>
        <w:pStyle w:val="ROMANOS"/>
        <w:numPr>
          <w:ilvl w:val="0"/>
          <w:numId w:val="7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El resultado del ejercicio 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al mes de </w:t>
      </w:r>
      <w:r w:rsidR="001A5D33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 de ejercicio 2020</w:t>
      </w:r>
      <w:r w:rsidR="00D43776">
        <w:rPr>
          <w:rFonts w:ascii="Courier New" w:hAnsi="Courier New" w:cs="Courier New"/>
          <w:sz w:val="22"/>
          <w:szCs w:val="22"/>
          <w:lang w:val="es-MX"/>
        </w:rPr>
        <w:t>,</w:t>
      </w:r>
      <w:r w:rsidR="004746CC">
        <w:rPr>
          <w:rFonts w:ascii="Courier New" w:hAnsi="Courier New" w:cs="Courier New"/>
          <w:sz w:val="22"/>
          <w:szCs w:val="22"/>
          <w:lang w:val="es-MX"/>
        </w:rPr>
        <w:t xml:space="preserve"> por la cantidad de $</w:t>
      </w:r>
      <w:r w:rsidR="00D43776">
        <w:rPr>
          <w:rFonts w:ascii="Courier New" w:hAnsi="Courier New" w:cs="Courier New"/>
          <w:sz w:val="22"/>
          <w:szCs w:val="22"/>
          <w:lang w:val="es-MX"/>
        </w:rPr>
        <w:t>5,635,093.00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236E40" w:rsidRPr="00C80DE2" w:rsidRDefault="00236E40" w:rsidP="00D06BD1">
      <w:pPr>
        <w:pStyle w:val="ROMANOS"/>
        <w:spacing w:after="0" w:line="240" w:lineRule="exact"/>
        <w:ind w:left="100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80DE2" w:rsidRDefault="00D06BD1" w:rsidP="00D06BD1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80DE2">
        <w:rPr>
          <w:rFonts w:ascii="Courier New" w:hAnsi="Courier New" w:cs="Courier New"/>
          <w:b/>
          <w:smallCaps/>
          <w:sz w:val="22"/>
          <w:szCs w:val="22"/>
        </w:rPr>
        <w:t>IV)</w:t>
      </w:r>
      <w:r w:rsidRPr="00C80DE2">
        <w:rPr>
          <w:rFonts w:ascii="Courier New" w:hAnsi="Courier New" w:cs="Courier New"/>
          <w:b/>
          <w:smallCaps/>
          <w:sz w:val="22"/>
          <w:szCs w:val="22"/>
        </w:rPr>
        <w:tab/>
        <w:t xml:space="preserve">Notas al Estado de Flujos de Efectivo </w:t>
      </w: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80DE2">
        <w:rPr>
          <w:rFonts w:ascii="Courier New" w:hAnsi="Courier New" w:cs="Courier New"/>
          <w:b/>
          <w:sz w:val="22"/>
          <w:szCs w:val="22"/>
          <w:lang w:val="es-MX"/>
        </w:rPr>
        <w:t>Efectivo y equivalentes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80DE2">
        <w:rPr>
          <w:rFonts w:ascii="Courier New" w:hAnsi="Courier New" w:cs="Courier New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D06BD1" w:rsidRPr="00C80DE2" w:rsidRDefault="00D06BD1" w:rsidP="00D06BD1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540418" w:rsidRDefault="00D06BD1" w:rsidP="00D06BD1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03"/>
        <w:gridCol w:w="2126"/>
        <w:gridCol w:w="1592"/>
      </w:tblGrid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7B1E18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1,601</w:t>
            </w:r>
            <w:r w:rsidR="002D4930"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547,086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7B1E18" w:rsidP="002D4930">
            <w:pPr>
              <w:pStyle w:val="Texto"/>
              <w:spacing w:after="0" w:line="240" w:lineRule="exact"/>
              <w:ind w:right="-387"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6,696,177</w:t>
            </w:r>
            <w:r w:rsid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250,108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Default="007B1E18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0</w:t>
            </w:r>
          </w:p>
          <w:p w:rsidR="007B1E18" w:rsidRPr="002D4930" w:rsidRDefault="007B1E18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5,187</w:t>
            </w:r>
          </w:p>
        </w:tc>
      </w:tr>
      <w:tr w:rsidR="00236E40" w:rsidRPr="00CF11F9" w:rsidTr="002D4930">
        <w:trPr>
          <w:cantSplit/>
          <w:jc w:val="center"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CF11F9" w:rsidRDefault="00236E40" w:rsidP="00E419C5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proofErr w:type="gramStart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Total</w:t>
            </w:r>
            <w:proofErr w:type="gramEnd"/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 xml:space="preserve"> de Efectivo y Equivalentes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7B1E18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>
              <w:rPr>
                <w:rFonts w:ascii="Courier New" w:hAnsi="Courier New" w:cs="Courier New"/>
                <w:sz w:val="20"/>
                <w:szCs w:val="22"/>
                <w:lang w:val="es-MX"/>
              </w:rPr>
              <w:t>6,697,778</w:t>
            </w:r>
            <w:r w:rsid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.00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E40" w:rsidRPr="002D4930" w:rsidRDefault="00236E40" w:rsidP="00E419C5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0"/>
                <w:szCs w:val="22"/>
                <w:lang w:val="es-MX"/>
              </w:rPr>
            </w:pPr>
            <w:r w:rsidRPr="002D4930">
              <w:rPr>
                <w:rFonts w:ascii="Courier New" w:hAnsi="Courier New" w:cs="Courier New"/>
                <w:sz w:val="20"/>
                <w:szCs w:val="22"/>
                <w:lang w:val="es-MX"/>
              </w:rPr>
              <w:t>797,194</w:t>
            </w:r>
          </w:p>
        </w:tc>
      </w:tr>
    </w:tbl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236E40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En el concepto de bienes muebles 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no 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se </w:t>
      </w:r>
      <w:r>
        <w:rPr>
          <w:rFonts w:ascii="Courier New" w:hAnsi="Courier New" w:cs="Courier New"/>
          <w:sz w:val="22"/>
          <w:szCs w:val="22"/>
          <w:lang w:val="es-MX"/>
        </w:rPr>
        <w:t xml:space="preserve">han </w:t>
      </w:r>
      <w:r w:rsidRPr="00CF11F9">
        <w:rPr>
          <w:rFonts w:ascii="Courier New" w:hAnsi="Courier New" w:cs="Courier New"/>
          <w:sz w:val="22"/>
          <w:szCs w:val="22"/>
          <w:lang w:val="es-MX"/>
        </w:rPr>
        <w:t>efectua</w:t>
      </w:r>
      <w:r>
        <w:rPr>
          <w:rFonts w:ascii="Courier New" w:hAnsi="Courier New" w:cs="Courier New"/>
          <w:sz w:val="22"/>
          <w:szCs w:val="22"/>
          <w:lang w:val="es-MX"/>
        </w:rPr>
        <w:t>do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adquisiciones </w:t>
      </w:r>
      <w:r>
        <w:rPr>
          <w:rFonts w:ascii="Courier New" w:hAnsi="Courier New" w:cs="Courier New"/>
          <w:sz w:val="22"/>
          <w:szCs w:val="22"/>
          <w:lang w:val="es-MX"/>
        </w:rPr>
        <w:t>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mes de </w:t>
      </w:r>
      <w:r w:rsidR="00C40942">
        <w:rPr>
          <w:rFonts w:ascii="Courier New" w:hAnsi="Courier New" w:cs="Courier New"/>
          <w:sz w:val="22"/>
          <w:szCs w:val="22"/>
          <w:lang w:val="es-MX"/>
        </w:rPr>
        <w:t>septiembre</w:t>
      </w:r>
      <w:r w:rsidR="00236E40">
        <w:rPr>
          <w:rFonts w:ascii="Courier New" w:hAnsi="Courier New" w:cs="Courier New"/>
          <w:sz w:val="22"/>
          <w:szCs w:val="22"/>
          <w:lang w:val="es-MX"/>
        </w:rPr>
        <w:t xml:space="preserve"> de 2020.</w:t>
      </w:r>
    </w:p>
    <w:p w:rsidR="00236E40" w:rsidRDefault="00236E40" w:rsidP="00236E40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Pr="00CF11F9" w:rsidRDefault="00D06BD1" w:rsidP="00D06BD1">
      <w:pPr>
        <w:pStyle w:val="ROMANOS"/>
        <w:spacing w:after="0" w:line="240" w:lineRule="exact"/>
        <w:ind w:left="648" w:firstLine="0"/>
        <w:rPr>
          <w:rFonts w:ascii="Courier New" w:hAnsi="Courier New" w:cs="Courier New"/>
          <w:sz w:val="22"/>
          <w:szCs w:val="22"/>
          <w:lang w:val="es-MX"/>
        </w:rPr>
      </w:pPr>
    </w:p>
    <w:p w:rsidR="00D06BD1" w:rsidRDefault="00D06BD1" w:rsidP="00D06BD1">
      <w:pPr>
        <w:pStyle w:val="ROMANOS"/>
        <w:numPr>
          <w:ilvl w:val="0"/>
          <w:numId w:val="3"/>
        </w:numPr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Se detalla a continuación la Conciliación de los Flujos de Efectivo Netos de las Actividades de Operación y la cuenta de Ahorro/Desahorro antes de Rubros Extraordinarios.</w:t>
      </w:r>
    </w:p>
    <w:p w:rsidR="0048000E" w:rsidRPr="00C80DE2" w:rsidRDefault="0048000E" w:rsidP="006D0FEA">
      <w:pPr>
        <w:jc w:val="center"/>
        <w:rPr>
          <w:rFonts w:ascii="Courier New" w:hAnsi="Courier New" w:cs="Courier New"/>
          <w:b/>
        </w:rPr>
      </w:pPr>
    </w:p>
    <w:p w:rsidR="008A6E4D" w:rsidRPr="00CF11F9" w:rsidRDefault="008A6E4D" w:rsidP="00540418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262BEA" w:rsidP="002A1B78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Tribunal E</w:t>
            </w:r>
            <w:r w:rsidR="002A1B78"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lectoral de Tlaxcala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A6E4D" w:rsidP="002C2540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EE4796" w:rsidP="00A8471A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201</w:t>
            </w:r>
            <w:r w:rsidR="00236E40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9</w:t>
            </w:r>
          </w:p>
        </w:tc>
      </w:tr>
      <w:tr w:rsidR="00540418" w:rsidRPr="00CF11F9" w:rsidTr="006327E9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b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i/>
                <w:sz w:val="22"/>
                <w:szCs w:val="22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0</w:t>
            </w:r>
          </w:p>
        </w:tc>
      </w:tr>
      <w:tr w:rsidR="00540418" w:rsidRPr="00CF11F9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  <w:tr w:rsidR="00540418" w:rsidRPr="00CF11F9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540418" w:rsidP="00E13F0E">
            <w:pPr>
              <w:pStyle w:val="Texto"/>
              <w:spacing w:after="0" w:line="240" w:lineRule="exact"/>
              <w:ind w:firstLine="0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CF11F9" w:rsidRDefault="008E4D50" w:rsidP="00E13F0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sz w:val="22"/>
                <w:szCs w:val="22"/>
                <w:lang w:val="es-MX"/>
              </w:rPr>
            </w:pPr>
            <w:r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(0</w:t>
            </w:r>
            <w:r w:rsidR="00540418" w:rsidRPr="00CF11F9">
              <w:rPr>
                <w:rFonts w:ascii="Courier New" w:hAnsi="Courier New" w:cs="Courier New"/>
                <w:sz w:val="22"/>
                <w:szCs w:val="22"/>
                <w:lang w:val="es-MX"/>
              </w:rPr>
              <w:t>)</w:t>
            </w:r>
          </w:p>
        </w:tc>
      </w:tr>
    </w:tbl>
    <w:p w:rsidR="0075496D" w:rsidRDefault="0075496D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D06BD1" w:rsidRPr="00CF11F9" w:rsidRDefault="00D06BD1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</w:p>
    <w:p w:rsidR="00540418" w:rsidRPr="00CF11F9" w:rsidRDefault="00540418" w:rsidP="00540418">
      <w:pPr>
        <w:pStyle w:val="INCISO"/>
        <w:spacing w:after="0" w:line="240" w:lineRule="exact"/>
        <w:ind w:left="360"/>
        <w:rPr>
          <w:rFonts w:ascii="Courier New" w:hAnsi="Courier New" w:cs="Courier New"/>
          <w:b/>
          <w:smallCaps/>
          <w:sz w:val="22"/>
          <w:szCs w:val="22"/>
        </w:rPr>
      </w:pPr>
      <w:r w:rsidRPr="00CF11F9">
        <w:rPr>
          <w:rFonts w:ascii="Courier New" w:hAnsi="Courier New" w:cs="Courier New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CF11F9" w:rsidRDefault="00540418" w:rsidP="00540418">
      <w:pPr>
        <w:pStyle w:val="Texto"/>
        <w:spacing w:after="0" w:line="240" w:lineRule="exact"/>
        <w:jc w:val="center"/>
        <w:rPr>
          <w:rFonts w:ascii="Courier New" w:hAnsi="Courier New" w:cs="Courier New"/>
          <w:b/>
          <w:smallCaps/>
          <w:sz w:val="22"/>
          <w:szCs w:val="22"/>
          <w:lang w:val="es-MX"/>
        </w:rPr>
      </w:pPr>
    </w:p>
    <w:p w:rsidR="00540418" w:rsidRPr="00CF11F9" w:rsidRDefault="00540418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 conciliación se presentará atendiendo a lo dispuesto por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 Acuerdo que </w:t>
      </w:r>
      <w:r w:rsidR="003F72B8" w:rsidRPr="00CF11F9">
        <w:rPr>
          <w:rFonts w:ascii="Courier New" w:hAnsi="Courier New" w:cs="Courier New"/>
          <w:sz w:val="22"/>
          <w:szCs w:val="22"/>
          <w:lang w:val="es-MX"/>
        </w:rPr>
        <w:t>e</w:t>
      </w:r>
      <w:r w:rsidRPr="00CF11F9">
        <w:rPr>
          <w:rFonts w:ascii="Courier New" w:hAnsi="Courier New" w:cs="Courier New"/>
          <w:sz w:val="22"/>
          <w:szCs w:val="22"/>
          <w:lang w:val="es-MX"/>
        </w:rPr>
        <w:t>mite el formato de conciliación entre los ingresos presupuestarios y contables, así como entre los egresos presupuestarios y los gastos contables.</w:t>
      </w:r>
    </w:p>
    <w:p w:rsidR="002D6682" w:rsidRPr="00CF11F9" w:rsidRDefault="00F97007" w:rsidP="00C63AE5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mallCaps/>
          <w:sz w:val="22"/>
          <w:szCs w:val="22"/>
          <w:lang w:val="es-MX"/>
        </w:rPr>
      </w:pPr>
      <w:r>
        <w:rPr>
          <w:rFonts w:ascii="Courier New" w:hAnsi="Courier New" w:cs="Courier New"/>
          <w:b/>
          <w:smallCaps/>
          <w:noProof/>
          <w:sz w:val="22"/>
          <w:szCs w:val="22"/>
          <w:lang w:val="es-MX" w:eastAsia="es-MX"/>
        </w:rPr>
        <w:lastRenderedPageBreak/>
        <w:object w:dxaOrig="1440" w:dyaOrig="1440">
          <v:shape id="_x0000_s1138" type="#_x0000_t75" style="position:absolute;left:0;text-align:left;margin-left:143.8pt;margin-top:.25pt;width:495.65pt;height:356.25pt;z-index:251682816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138" DrawAspect="Content" ObjectID="_1664204825" r:id="rId23"/>
        </w:object>
      </w:r>
    </w:p>
    <w:p w:rsidR="00B849EE" w:rsidRDefault="00B849EE" w:rsidP="00540418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1539E5" w:rsidRDefault="001539E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AD5875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AD5875" w:rsidRDefault="00F97007" w:rsidP="00947ED7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  <w:lang w:val="es-MX"/>
        </w:rPr>
        <w:lastRenderedPageBreak/>
        <w:object w:dxaOrig="1440" w:dyaOrig="1440">
          <v:shape id="_x0000_s1176" type="#_x0000_t75" style="position:absolute;left:0;text-align:left;margin-left:127.4pt;margin-top:15pt;width:532.65pt;height:400.5pt;z-index:25168896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176" DrawAspect="Content" ObjectID="_1664204826" r:id="rId25"/>
        </w:object>
      </w:r>
    </w:p>
    <w:p w:rsidR="003026B4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>NOTAS DE MEMORIA (CUENTAS DE ORDEN)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8B35AE" w:rsidRPr="00CF11F9" w:rsidRDefault="008B35AE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Las cuentas de orden se utilizan para registrar movimientos de valores que no afecten o modifiquen el balance del </w:t>
      </w:r>
      <w:r>
        <w:rPr>
          <w:rFonts w:ascii="Courier New" w:hAnsi="Courier New" w:cs="Courier New"/>
          <w:sz w:val="22"/>
          <w:szCs w:val="22"/>
          <w:lang w:val="es-MX"/>
        </w:rPr>
        <w:t>Tribunal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por lo que su </w:t>
      </w:r>
      <w:r w:rsidRPr="00CF11F9">
        <w:rPr>
          <w:rFonts w:ascii="Courier New" w:hAnsi="Courier New" w:cs="Courier New"/>
          <w:sz w:val="22"/>
          <w:szCs w:val="22"/>
          <w:lang w:val="es-MX"/>
        </w:rPr>
        <w:t>incorporación en libros es necesaria con fines de recordatorio contable, de control y en general sobre los aspectos administrativos, o bien para consignar sus derechos o responsabilidades contingentes que puedan o no presentarse en el futuro.</w:t>
      </w:r>
      <w:r>
        <w:rPr>
          <w:rFonts w:ascii="Courier New" w:hAnsi="Courier New" w:cs="Courier New"/>
          <w:sz w:val="22"/>
          <w:szCs w:val="22"/>
          <w:lang w:val="es-MX"/>
        </w:rPr>
        <w:t xml:space="preserve"> Sin embargo, el Tribunal no cuenta con este tipo de valores que reconocer.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</w:rPr>
        <w:t>Cuentas de Orden Contables y Presupuestarias: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Contables: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Valores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Emisión de obligaciones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Avales y garantías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Juicios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Contratos para Inversión Mediante Proyectos para Prestación de Servicios (PPS) y Similares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Bienes concesionados o en comodato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i/>
          <w:sz w:val="22"/>
          <w:szCs w:val="22"/>
        </w:rPr>
      </w:pPr>
      <w:r w:rsidRPr="00CF11F9">
        <w:rPr>
          <w:rFonts w:ascii="Courier New" w:hAnsi="Courier New" w:cs="Courier New"/>
          <w:i/>
          <w:sz w:val="22"/>
          <w:szCs w:val="22"/>
        </w:rPr>
        <w:t>Presupuestarias: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ingresos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ab/>
        <w:t>Cuentas de egresos</w:t>
      </w:r>
    </w:p>
    <w:p w:rsidR="003026B4" w:rsidRPr="00CF11F9" w:rsidRDefault="003026B4" w:rsidP="003026B4">
      <w:pPr>
        <w:pStyle w:val="Texto"/>
        <w:spacing w:after="0" w:line="240" w:lineRule="exact"/>
        <w:ind w:left="2160" w:hanging="54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Se informará,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1. El Tribunal Electoral de Tlaxcala, no cuenta con valores en custodia de instrumentos prestados a formadores de mercado e instrumentos de crédito recibidos en garantía de los formadores de mercado u otros.</w:t>
      </w: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2. El Tribunal Electoral de Tlaxcala, no tiene emisión de instrumento: monto, tasa y vencimiento.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  <w:lang w:val="es-MX"/>
        </w:rPr>
        <w:t>3. El Tribunal Electoral de Tlaxcala, no tiene contratos firmados de construcciones.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 xml:space="preserve">4. </w:t>
      </w:r>
      <w:r w:rsidRPr="00ED450B">
        <w:rPr>
          <w:rFonts w:ascii="Courier New" w:hAnsi="Courier New" w:cs="Courier New"/>
          <w:sz w:val="22"/>
          <w:szCs w:val="22"/>
          <w:lang w:val="es-MX"/>
        </w:rPr>
        <w:t>El avance que registra</w:t>
      </w:r>
      <w:r>
        <w:rPr>
          <w:rFonts w:ascii="Courier New" w:hAnsi="Courier New" w:cs="Courier New"/>
          <w:sz w:val="22"/>
          <w:szCs w:val="22"/>
          <w:lang w:val="es-MX"/>
        </w:rPr>
        <w:t>n</w:t>
      </w:r>
      <w:r w:rsidRPr="00ED450B">
        <w:rPr>
          <w:rFonts w:ascii="Courier New" w:hAnsi="Courier New" w:cs="Courier New"/>
          <w:sz w:val="22"/>
          <w:szCs w:val="22"/>
          <w:lang w:val="es-MX"/>
        </w:rPr>
        <w:t xml:space="preserve"> las cuentas de orden presupuestaria</w:t>
      </w:r>
      <w:r>
        <w:rPr>
          <w:rFonts w:ascii="Courier New" w:hAnsi="Courier New" w:cs="Courier New"/>
          <w:sz w:val="22"/>
          <w:szCs w:val="22"/>
          <w:lang w:val="es-MX"/>
        </w:rPr>
        <w:t>s son las siguientes: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>Cuentas de Orden: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CF11F9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8111</w:t>
      </w:r>
      <w:r>
        <w:rPr>
          <w:rFonts w:ascii="Courier New" w:hAnsi="Courier New" w:cs="Courier New"/>
          <w:sz w:val="22"/>
          <w:szCs w:val="22"/>
          <w:lang w:val="es-MX"/>
        </w:rPr>
        <w:tab/>
        <w:t>Ley de Ingresos estim</w:t>
      </w:r>
      <w:r w:rsidR="00CB1CBA">
        <w:rPr>
          <w:rFonts w:ascii="Courier New" w:hAnsi="Courier New" w:cs="Courier New"/>
          <w:sz w:val="22"/>
          <w:szCs w:val="22"/>
          <w:lang w:val="es-MX"/>
        </w:rPr>
        <w:t>ad</w:t>
      </w:r>
      <w:r>
        <w:rPr>
          <w:rFonts w:ascii="Courier New" w:hAnsi="Courier New" w:cs="Courier New"/>
          <w:sz w:val="22"/>
          <w:szCs w:val="22"/>
          <w:lang w:val="es-MX"/>
        </w:rPr>
        <w:t>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870154">
        <w:rPr>
          <w:rFonts w:ascii="Courier New" w:hAnsi="Courier New" w:cs="Courier New"/>
          <w:sz w:val="22"/>
          <w:szCs w:val="22"/>
          <w:lang w:val="es-MX"/>
        </w:rPr>
        <w:t xml:space="preserve"> 27,578,989</w:t>
      </w:r>
      <w:r>
        <w:rPr>
          <w:rFonts w:ascii="Courier New" w:hAnsi="Courier New" w:cs="Courier New"/>
          <w:sz w:val="22"/>
          <w:szCs w:val="22"/>
          <w:lang w:val="es-MX"/>
        </w:rPr>
        <w:t>.00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8121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  <w:t>Ley de Ingresos por ejecutar</w:t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FB7283"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EE5FBA">
        <w:rPr>
          <w:rFonts w:ascii="Courier New" w:hAnsi="Courier New" w:cs="Courier New"/>
          <w:sz w:val="22"/>
          <w:szCs w:val="22"/>
          <w:lang w:val="es-MX"/>
        </w:rPr>
        <w:t xml:space="preserve"> 8,272,991.00</w:t>
      </w:r>
      <w:proofErr w:type="gramEnd"/>
    </w:p>
    <w:p w:rsidR="003026B4" w:rsidRDefault="00FB7283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026B4">
        <w:rPr>
          <w:rFonts w:ascii="Courier New" w:hAnsi="Courier New" w:cs="Courier New"/>
          <w:sz w:val="22"/>
          <w:szCs w:val="22"/>
          <w:lang w:val="es-MX"/>
        </w:rPr>
        <w:t>8131</w:t>
      </w:r>
      <w:r w:rsidR="003026B4">
        <w:rPr>
          <w:rFonts w:ascii="Courier New" w:hAnsi="Courier New" w:cs="Courier New"/>
          <w:sz w:val="22"/>
          <w:szCs w:val="22"/>
          <w:lang w:val="es-MX"/>
        </w:rPr>
        <w:tab/>
        <w:t>Ampliaciones y modificaciones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d</w:t>
      </w:r>
      <w:r>
        <w:rPr>
          <w:rFonts w:ascii="Courier New" w:hAnsi="Courier New" w:cs="Courier New"/>
          <w:sz w:val="22"/>
          <w:szCs w:val="22"/>
          <w:lang w:val="es-MX"/>
        </w:rPr>
        <w:t>e ingresos estimada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EE5FBA">
        <w:rPr>
          <w:rFonts w:ascii="Courier New" w:hAnsi="Courier New" w:cs="Courier New"/>
          <w:sz w:val="22"/>
          <w:szCs w:val="22"/>
          <w:lang w:val="es-MX"/>
        </w:rPr>
        <w:t>4,242</w:t>
      </w:r>
      <w:r w:rsidR="00C40942">
        <w:rPr>
          <w:rFonts w:ascii="Courier New" w:hAnsi="Courier New" w:cs="Courier New"/>
          <w:sz w:val="22"/>
          <w:szCs w:val="22"/>
          <w:lang w:val="es-MX"/>
        </w:rPr>
        <w:t>,</w:t>
      </w:r>
      <w:r w:rsidR="00EE5FBA">
        <w:rPr>
          <w:rFonts w:ascii="Courier New" w:hAnsi="Courier New" w:cs="Courier New"/>
          <w:sz w:val="22"/>
          <w:szCs w:val="22"/>
          <w:lang w:val="es-MX"/>
        </w:rPr>
        <w:t>758.00</w:t>
      </w:r>
    </w:p>
    <w:p w:rsidR="00557125" w:rsidRDefault="00557125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Devengada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EE5FBA">
        <w:rPr>
          <w:rFonts w:ascii="Courier New" w:hAnsi="Courier New" w:cs="Courier New"/>
          <w:sz w:val="22"/>
          <w:szCs w:val="22"/>
          <w:lang w:val="es-MX"/>
        </w:rPr>
        <w:t>23,548,756.00</w:t>
      </w:r>
    </w:p>
    <w:p w:rsidR="00557125" w:rsidRDefault="00557125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8151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Ley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Ingresos Recaudada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EE5FBA">
        <w:rPr>
          <w:rFonts w:ascii="Courier New" w:hAnsi="Courier New" w:cs="Courier New"/>
          <w:sz w:val="22"/>
          <w:szCs w:val="22"/>
          <w:lang w:val="es-MX"/>
        </w:rPr>
        <w:t xml:space="preserve"> 23,548,756.00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8211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27,578,989.00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8221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por ejercer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440892">
        <w:rPr>
          <w:rFonts w:ascii="Courier New" w:hAnsi="Courier New" w:cs="Courier New"/>
          <w:sz w:val="22"/>
          <w:szCs w:val="22"/>
          <w:lang w:val="es-MX"/>
        </w:rPr>
        <w:t>13,855,020,00</w:t>
      </w:r>
    </w:p>
    <w:p w:rsidR="00FB7283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</w:t>
      </w:r>
      <w:r w:rsidR="00FB7283">
        <w:rPr>
          <w:rFonts w:ascii="Courier New" w:hAnsi="Courier New" w:cs="Courier New"/>
          <w:sz w:val="22"/>
          <w:szCs w:val="22"/>
          <w:lang w:val="es-MX"/>
        </w:rPr>
        <w:t>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FB7283">
        <w:rPr>
          <w:rFonts w:ascii="Courier New" w:hAnsi="Courier New" w:cs="Courier New"/>
          <w:sz w:val="22"/>
          <w:szCs w:val="22"/>
          <w:lang w:val="es-MX"/>
        </w:rPr>
        <w:t>Ampliaciones y modificaciones positivas</w:t>
      </w:r>
      <w:r w:rsidR="00921FC6">
        <w:rPr>
          <w:rFonts w:ascii="Courier New" w:hAnsi="Courier New" w:cs="Courier New"/>
          <w:sz w:val="22"/>
          <w:szCs w:val="22"/>
          <w:lang w:val="es-MX"/>
        </w:rPr>
        <w:t xml:space="preserve"> al</w:t>
      </w:r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921FC6">
        <w:rPr>
          <w:rFonts w:ascii="Courier New" w:hAnsi="Courier New" w:cs="Courier New"/>
          <w:sz w:val="22"/>
          <w:szCs w:val="22"/>
          <w:lang w:val="es-MX"/>
        </w:rPr>
        <w:tab/>
      </w:r>
      <w:r w:rsidR="003A0F69">
        <w:rPr>
          <w:rFonts w:ascii="Courier New" w:hAnsi="Courier New" w:cs="Courier New"/>
          <w:sz w:val="22"/>
          <w:szCs w:val="22"/>
          <w:lang w:val="es-MX"/>
        </w:rPr>
        <w:t xml:space="preserve">  </w:t>
      </w:r>
      <w:r w:rsidR="00440892">
        <w:rPr>
          <w:rFonts w:ascii="Courier New" w:hAnsi="Courier New" w:cs="Courier New"/>
          <w:sz w:val="22"/>
          <w:szCs w:val="22"/>
          <w:lang w:val="es-MX"/>
        </w:rPr>
        <w:t>4,242,758.00</w:t>
      </w:r>
      <w:proofErr w:type="gramEnd"/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>presupuesto de egresos aprobado</w:t>
      </w:r>
    </w:p>
    <w:p w:rsidR="003026B4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8232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 w:rsidR="003026B4">
        <w:rPr>
          <w:rFonts w:ascii="Courier New" w:hAnsi="Courier New" w:cs="Courier New"/>
          <w:sz w:val="22"/>
          <w:szCs w:val="22"/>
          <w:lang w:val="es-MX"/>
        </w:rPr>
        <w:t>Reducciones</w:t>
      </w:r>
      <w:proofErr w:type="gramEnd"/>
      <w:r w:rsidR="003026B4">
        <w:rPr>
          <w:rFonts w:ascii="Courier New" w:hAnsi="Courier New" w:cs="Courier New"/>
          <w:sz w:val="22"/>
          <w:szCs w:val="22"/>
          <w:lang w:val="es-MX"/>
        </w:rPr>
        <w:t xml:space="preserve"> y modificaciones negativas al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921FC6">
        <w:rPr>
          <w:rFonts w:ascii="Courier New" w:hAnsi="Courier New" w:cs="Courier New"/>
          <w:sz w:val="22"/>
          <w:szCs w:val="22"/>
          <w:lang w:val="es-MX"/>
        </w:rPr>
        <w:t>p</w:t>
      </w:r>
      <w:r>
        <w:rPr>
          <w:rFonts w:ascii="Courier New" w:hAnsi="Courier New" w:cs="Courier New"/>
          <w:sz w:val="22"/>
          <w:szCs w:val="22"/>
          <w:lang w:val="es-MX"/>
        </w:rPr>
        <w:t>resupuesto de egresos aprobado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 </w:t>
      </w:r>
      <w:r w:rsidR="00652F9E">
        <w:rPr>
          <w:rFonts w:ascii="Courier New" w:hAnsi="Courier New" w:cs="Courier New"/>
          <w:sz w:val="22"/>
          <w:szCs w:val="22"/>
          <w:lang w:val="es-MX"/>
        </w:rPr>
        <w:t xml:space="preserve">   </w:t>
      </w:r>
      <w:r w:rsidR="00440892">
        <w:rPr>
          <w:rFonts w:ascii="Courier New" w:hAnsi="Courier New" w:cs="Courier New"/>
          <w:sz w:val="22"/>
          <w:szCs w:val="22"/>
          <w:lang w:val="es-MX"/>
        </w:rPr>
        <w:t>90,592.00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8241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comprometido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90035">
        <w:rPr>
          <w:rFonts w:ascii="Courier New" w:hAnsi="Courier New" w:cs="Courier New"/>
          <w:sz w:val="22"/>
          <w:szCs w:val="22"/>
          <w:lang w:val="es-MX"/>
        </w:rPr>
        <w:t xml:space="preserve"> 17,966,727.00</w:t>
      </w:r>
    </w:p>
    <w:p w:rsidR="003026B4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8251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devengado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390035">
        <w:rPr>
          <w:rFonts w:ascii="Courier New" w:hAnsi="Courier New" w:cs="Courier New"/>
          <w:sz w:val="22"/>
          <w:szCs w:val="22"/>
          <w:lang w:val="es-MX"/>
        </w:rPr>
        <w:t>17,966,727.00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8261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ejercido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  <w:t xml:space="preserve"> </w:t>
      </w:r>
      <w:r w:rsidR="00390035">
        <w:rPr>
          <w:rFonts w:ascii="Courier New" w:hAnsi="Courier New" w:cs="Courier New"/>
          <w:sz w:val="22"/>
          <w:szCs w:val="22"/>
          <w:lang w:val="es-MX"/>
        </w:rPr>
        <w:t>17,927,049.00</w:t>
      </w:r>
    </w:p>
    <w:p w:rsidR="00921FC6" w:rsidRDefault="00921FC6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  <w:t>8271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proofErr w:type="gramStart"/>
      <w:r>
        <w:rPr>
          <w:rFonts w:ascii="Courier New" w:hAnsi="Courier New" w:cs="Courier New"/>
          <w:sz w:val="22"/>
          <w:szCs w:val="22"/>
          <w:lang w:val="es-MX"/>
        </w:rPr>
        <w:t>Presupuesto</w:t>
      </w:r>
      <w:proofErr w:type="gramEnd"/>
      <w:r>
        <w:rPr>
          <w:rFonts w:ascii="Courier New" w:hAnsi="Courier New" w:cs="Courier New"/>
          <w:sz w:val="22"/>
          <w:szCs w:val="22"/>
          <w:lang w:val="es-MX"/>
        </w:rPr>
        <w:t xml:space="preserve"> de egresos pagado</w:t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 w:rsidR="00390035">
        <w:rPr>
          <w:rFonts w:ascii="Courier New" w:hAnsi="Courier New" w:cs="Courier New"/>
          <w:sz w:val="22"/>
          <w:szCs w:val="22"/>
          <w:lang w:val="es-MX"/>
        </w:rPr>
        <w:t xml:space="preserve"> 17,927,049.00</w:t>
      </w:r>
    </w:p>
    <w:p w:rsidR="00921FC6" w:rsidRDefault="003026B4" w:rsidP="003026B4">
      <w:pPr>
        <w:pStyle w:val="ROMANOS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  <w:r>
        <w:rPr>
          <w:rFonts w:ascii="Courier New" w:hAnsi="Courier New" w:cs="Courier New"/>
          <w:sz w:val="22"/>
          <w:szCs w:val="22"/>
          <w:lang w:val="es-MX"/>
        </w:rPr>
        <w:tab/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921FC6" w:rsidRDefault="00921FC6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ind w:firstLine="0"/>
        <w:jc w:val="center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c) NOTAS DE GESTIÓN ADMINISTRATIVA</w:t>
      </w:r>
    </w:p>
    <w:p w:rsidR="003026B4" w:rsidRPr="00CF11F9" w:rsidRDefault="003026B4" w:rsidP="003026B4">
      <w:pPr>
        <w:pStyle w:val="Texto"/>
        <w:spacing w:after="0" w:line="240" w:lineRule="exact"/>
        <w:ind w:firstLine="0"/>
        <w:jc w:val="lef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1.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Introducción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Los Estados Financieros de los entes públicos, proveen de información financiera a los principales usuarios de la misma, al Congreso y a los ciudadanos.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lastRenderedPageBreak/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2.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Panorama Económico y Financiero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ejerció el presupuesto asignado al 3</w:t>
      </w:r>
      <w:r w:rsidR="003C0DF6">
        <w:rPr>
          <w:rFonts w:ascii="Courier New" w:hAnsi="Courier New" w:cs="Courier New"/>
          <w:sz w:val="22"/>
          <w:szCs w:val="22"/>
          <w:lang w:val="es-MX"/>
        </w:rPr>
        <w:t>0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 </w:t>
      </w:r>
      <w:r w:rsidR="00AA6B92">
        <w:rPr>
          <w:rFonts w:ascii="Courier New" w:hAnsi="Courier New" w:cs="Courier New"/>
          <w:sz w:val="22"/>
          <w:szCs w:val="22"/>
          <w:lang w:val="es-MX"/>
        </w:rPr>
        <w:t>septiembre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del presente ejercicio fiscal, mismo que </w:t>
      </w:r>
      <w:r>
        <w:rPr>
          <w:rFonts w:ascii="Courier New" w:hAnsi="Courier New" w:cs="Courier New"/>
          <w:sz w:val="22"/>
          <w:szCs w:val="22"/>
          <w:lang w:val="es-MX"/>
        </w:rPr>
        <w:t>fue suficiente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y que </w:t>
      </w:r>
      <w:r>
        <w:rPr>
          <w:rFonts w:ascii="Courier New" w:hAnsi="Courier New" w:cs="Courier New"/>
          <w:sz w:val="22"/>
          <w:szCs w:val="22"/>
          <w:lang w:val="es-MX"/>
        </w:rPr>
        <w:t>permitió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se ha</w:t>
      </w:r>
      <w:r>
        <w:rPr>
          <w:rFonts w:ascii="Courier New" w:hAnsi="Courier New" w:cs="Courier New"/>
          <w:sz w:val="22"/>
          <w:szCs w:val="22"/>
          <w:lang w:val="es-MX"/>
        </w:rPr>
        <w:t>yan</w:t>
      </w:r>
      <w:r w:rsidRPr="00CF11F9">
        <w:rPr>
          <w:rFonts w:ascii="Courier New" w:hAnsi="Courier New" w:cs="Courier New"/>
          <w:sz w:val="22"/>
          <w:szCs w:val="22"/>
          <w:lang w:val="es-MX"/>
        </w:rPr>
        <w:t xml:space="preserve"> cumplido con los objetivos</w:t>
      </w:r>
      <w:r>
        <w:rPr>
          <w:rFonts w:ascii="Courier New" w:hAnsi="Courier New" w:cs="Courier New"/>
          <w:sz w:val="22"/>
          <w:szCs w:val="22"/>
          <w:lang w:val="es-MX"/>
        </w:rPr>
        <w:t xml:space="preserve"> establecidos en el plan estratégico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3.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Autorización e Historia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fue creado el 15 de septiembre de 2015, e inicia operaciones en 2016.</w:t>
      </w:r>
      <w:r w:rsidRPr="00CF11F9">
        <w:rPr>
          <w:rFonts w:ascii="Courier New" w:hAnsi="Courier New" w:cs="Courier New"/>
          <w:sz w:val="22"/>
          <w:szCs w:val="22"/>
        </w:rPr>
        <w:t xml:space="preserve"> </w:t>
      </w:r>
    </w:p>
    <w:p w:rsidR="003026B4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hubo cambio del titular de la Presidencia a partir del día primero de febrero del año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2018</w:t>
      </w:r>
      <w:r w:rsidR="00AA6B92">
        <w:rPr>
          <w:rFonts w:ascii="Courier New" w:hAnsi="Courier New" w:cs="Courier New"/>
          <w:sz w:val="22"/>
          <w:szCs w:val="22"/>
        </w:rPr>
        <w:t>, el segundo cambio se realizo el primero de febrero del presente año.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4.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Organización y Objeto Social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informará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>Persona moral sin fines lucrativos</w:t>
      </w:r>
      <w:r w:rsidR="00AA6B92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>Impartición de Justicia en materia electoral</w:t>
      </w:r>
      <w:r w:rsidR="00AA6B92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Ejercicio fiscal 20</w:t>
      </w:r>
      <w:r w:rsidR="00A21018">
        <w:rPr>
          <w:rFonts w:ascii="Courier New" w:hAnsi="Courier New" w:cs="Courier New"/>
          <w:sz w:val="22"/>
          <w:szCs w:val="22"/>
        </w:rPr>
        <w:t>20</w:t>
      </w:r>
      <w:r w:rsidR="00AA6B92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Régimen jurídico, persona moral sin fines de lucro</w:t>
      </w:r>
      <w:r w:rsidR="00AA6B92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Consideraciones fiscales del ente: Retención de ISR por pago de salarios</w:t>
      </w:r>
      <w:r w:rsidR="00AA6B92">
        <w:rPr>
          <w:rFonts w:ascii="Courier New" w:hAnsi="Courier New" w:cs="Courier New"/>
          <w:sz w:val="22"/>
          <w:szCs w:val="22"/>
        </w:rPr>
        <w:t>, por honorarios e IVA por honorarios.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Estructura organizacional básica; Pleno, Presidencia, Ponencias, Direcciones y Jefaturas de Departamento</w:t>
      </w:r>
      <w:r w:rsidR="00546D13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Fideicomisos, mandatos y análogos de los cuales es fideicomitente o fiduciario;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 no opera ningún fideicomiso</w:t>
      </w:r>
      <w:r w:rsidR="00546D13">
        <w:rPr>
          <w:rFonts w:ascii="Courier New" w:hAnsi="Courier New" w:cs="Courier New"/>
          <w:sz w:val="22"/>
          <w:szCs w:val="22"/>
          <w:lang w:val="es-MX"/>
        </w:rPr>
        <w:t>.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6D13" w:rsidRDefault="00546D13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6D13" w:rsidRDefault="00546D13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546D13" w:rsidRPr="00CF11F9" w:rsidRDefault="00546D13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5.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Bases de Preparación de los Estados Financieros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Se informa sobre: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ha observado la aplicación de la normatividad emitida por el CONAC y las disposiciones legales aplicables</w:t>
      </w:r>
      <w:r>
        <w:rPr>
          <w:rFonts w:ascii="Courier New" w:hAnsi="Courier New" w:cs="Courier New"/>
          <w:sz w:val="22"/>
          <w:szCs w:val="22"/>
        </w:rPr>
        <w:t xml:space="preserve"> en la materia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ha observado</w:t>
      </w:r>
      <w:r w:rsidRPr="00CF11F9">
        <w:rPr>
          <w:rFonts w:ascii="Courier New" w:hAnsi="Courier New" w:cs="Courier New"/>
          <w:sz w:val="22"/>
          <w:szCs w:val="22"/>
        </w:rPr>
        <w:t xml:space="preserve"> la normatividad de CONAC para el reconocimiento, valuación y revelación de los diferentes rubros de la información financiera, así como las bases de medición utilizadas para la elaboración de los estados financieros.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>Principios de contabilidad generalmente aceptados.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>No se aplica ninguna Normatividad supletoria.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desde su inicio aplica el base devengado de acuerdo a la normatividad contable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Default="003026B4" w:rsidP="003026B4">
      <w:pPr>
        <w:pStyle w:val="Texto"/>
        <w:spacing w:after="0" w:line="240" w:lineRule="exact"/>
        <w:ind w:left="1440" w:hanging="36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6.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Políticas de Contabilidad Significativas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</w:rPr>
      </w:pPr>
      <w:r w:rsidRPr="00D971E9">
        <w:rPr>
          <w:rFonts w:ascii="Courier New" w:hAnsi="Courier New" w:cs="Courier New"/>
          <w:b/>
          <w:sz w:val="22"/>
          <w:szCs w:val="22"/>
        </w:rPr>
        <w:t>Se informa: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a)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En virtud de que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inicio actividades en el ejercicio fiscal</w:t>
      </w:r>
      <w:r>
        <w:rPr>
          <w:rFonts w:ascii="Courier New" w:hAnsi="Courier New" w:cs="Courier New"/>
          <w:sz w:val="22"/>
          <w:szCs w:val="22"/>
          <w:lang w:val="es-MX"/>
        </w:rPr>
        <w:t xml:space="preserve"> 2016</w:t>
      </w:r>
      <w:r w:rsidRPr="00CF11F9">
        <w:rPr>
          <w:rFonts w:ascii="Courier New" w:hAnsi="Courier New" w:cs="Courier New"/>
          <w:sz w:val="22"/>
          <w:szCs w:val="22"/>
          <w:lang w:val="es-MX"/>
        </w:rPr>
        <w:t>, no se ha implementado</w:t>
      </w:r>
      <w:r w:rsidRPr="00CF11F9">
        <w:rPr>
          <w:rFonts w:ascii="Courier New" w:hAnsi="Courier New" w:cs="Courier New"/>
          <w:sz w:val="22"/>
          <w:szCs w:val="22"/>
        </w:rPr>
        <w:t xml:space="preserve"> ningún método para la actualización del valor de los activos, pasivos y Hacienda Pública y/o patrimonio.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b)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Este Tribunal Electoral no realiza operaciones en el extranjero, por lo </w:t>
      </w:r>
      <w:r w:rsidR="008B35AE" w:rsidRPr="00CF11F9">
        <w:rPr>
          <w:rFonts w:ascii="Courier New" w:hAnsi="Courier New" w:cs="Courier New"/>
          <w:sz w:val="22"/>
          <w:szCs w:val="22"/>
        </w:rPr>
        <w:t>tanto,</w:t>
      </w:r>
      <w:r w:rsidRPr="00CF11F9">
        <w:rPr>
          <w:rFonts w:ascii="Courier New" w:hAnsi="Courier New" w:cs="Courier New"/>
          <w:sz w:val="22"/>
          <w:szCs w:val="22"/>
        </w:rPr>
        <w:t xml:space="preserve"> no existe ningún tipo de efecto en la información financiera gubernamental.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c)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existe en 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</w:t>
      </w:r>
      <w:r w:rsidRPr="00CF11F9">
        <w:rPr>
          <w:rFonts w:ascii="Courier New" w:hAnsi="Courier New" w:cs="Courier New"/>
          <w:sz w:val="22"/>
          <w:szCs w:val="22"/>
        </w:rPr>
        <w:t xml:space="preserve"> inversiones en acciones.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d)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No se </w:t>
      </w:r>
      <w:r>
        <w:rPr>
          <w:rFonts w:ascii="Courier New" w:hAnsi="Courier New" w:cs="Courier New"/>
          <w:sz w:val="22"/>
          <w:szCs w:val="22"/>
        </w:rPr>
        <w:t>tiene almacén</w:t>
      </w:r>
      <w:r w:rsidRPr="00CF11F9">
        <w:rPr>
          <w:rFonts w:ascii="Courier New" w:hAnsi="Courier New" w:cs="Courier New"/>
          <w:sz w:val="22"/>
          <w:szCs w:val="22"/>
        </w:rPr>
        <w:t>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e)</w:t>
      </w:r>
      <w:r w:rsidRPr="00CF11F9">
        <w:rPr>
          <w:rFonts w:ascii="Courier New" w:hAnsi="Courier New" w:cs="Courier New"/>
          <w:sz w:val="22"/>
          <w:szCs w:val="22"/>
        </w:rPr>
        <w:tab/>
        <w:t>Beneficios a empleados: El pago de salarios es conforme al tabulador establecido.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f)</w:t>
      </w:r>
      <w:r w:rsidRPr="00CF11F9">
        <w:rPr>
          <w:rFonts w:ascii="Courier New" w:hAnsi="Courier New" w:cs="Courier New"/>
          <w:sz w:val="22"/>
          <w:szCs w:val="22"/>
        </w:rPr>
        <w:tab/>
        <w:t>No existen Provisiones.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g)</w:t>
      </w:r>
      <w:r w:rsidRPr="00CF11F9">
        <w:rPr>
          <w:rFonts w:ascii="Courier New" w:hAnsi="Courier New" w:cs="Courier New"/>
          <w:sz w:val="22"/>
          <w:szCs w:val="22"/>
        </w:rPr>
        <w:tab/>
        <w:t>No existen Reservas.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h)</w:t>
      </w:r>
      <w:r w:rsidRPr="00CF11F9">
        <w:rPr>
          <w:rFonts w:ascii="Courier New" w:hAnsi="Courier New" w:cs="Courier New"/>
          <w:sz w:val="22"/>
          <w:szCs w:val="22"/>
        </w:rPr>
        <w:tab/>
        <w:t xml:space="preserve">El </w:t>
      </w:r>
      <w:r w:rsidRPr="00CF11F9">
        <w:rPr>
          <w:rFonts w:ascii="Courier New" w:hAnsi="Courier New" w:cs="Courier New"/>
          <w:sz w:val="22"/>
          <w:szCs w:val="22"/>
          <w:lang w:val="es-MX"/>
        </w:rPr>
        <w:t>Tribunal Electoral de Tlaxcala, no ha efectuado</w:t>
      </w:r>
      <w:r w:rsidRPr="00CF11F9">
        <w:rPr>
          <w:rFonts w:ascii="Courier New" w:hAnsi="Courier New" w:cs="Courier New"/>
          <w:sz w:val="22"/>
          <w:szCs w:val="22"/>
        </w:rPr>
        <w:t xml:space="preserve"> cambios en políticas contables, ni correcciones retrospectivas o prospectivas.</w:t>
      </w:r>
    </w:p>
    <w:p w:rsidR="003026B4" w:rsidRPr="00CF11F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i)</w:t>
      </w:r>
      <w:r w:rsidRPr="00CF11F9">
        <w:rPr>
          <w:rFonts w:ascii="Courier New" w:hAnsi="Courier New" w:cs="Courier New"/>
          <w:sz w:val="22"/>
          <w:szCs w:val="22"/>
        </w:rPr>
        <w:tab/>
        <w:t>No se han efectuado a la fecha depuraciones, ni cancelación de saldos.</w:t>
      </w:r>
    </w:p>
    <w:p w:rsidR="003026B4" w:rsidRPr="00CF11F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CF11F9">
        <w:rPr>
          <w:rFonts w:ascii="Courier New" w:hAnsi="Courier New" w:cs="Courier New"/>
          <w:b/>
          <w:sz w:val="22"/>
          <w:szCs w:val="22"/>
          <w:lang w:val="es-MX"/>
        </w:rPr>
        <w:t>7.</w:t>
      </w:r>
      <w:r w:rsidRPr="00CF11F9">
        <w:rPr>
          <w:rFonts w:ascii="Courier New" w:hAnsi="Courier New" w:cs="Courier New"/>
          <w:b/>
          <w:sz w:val="22"/>
          <w:szCs w:val="22"/>
          <w:lang w:val="es-MX"/>
        </w:rPr>
        <w:tab/>
        <w:t>Posición en Moneda Extranjera y Protección por Riesgo Cambiario</w:t>
      </w:r>
    </w:p>
    <w:p w:rsidR="003026B4" w:rsidRPr="00CF11F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CF11F9">
        <w:rPr>
          <w:rFonts w:ascii="Courier New" w:hAnsi="Courier New" w:cs="Courier New"/>
          <w:sz w:val="22"/>
          <w:szCs w:val="22"/>
        </w:rPr>
        <w:t>No se realiza ninguna transacción en moneda extranjera.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8. Reporte Analítico del Activo</w:t>
      </w:r>
    </w:p>
    <w:p w:rsidR="003026B4" w:rsidRPr="00D971E9" w:rsidRDefault="003026B4" w:rsidP="00546D13">
      <w:pPr>
        <w:pStyle w:val="Text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  <w:lang w:val="es-MX"/>
        </w:rPr>
        <w:t>E</w:t>
      </w:r>
      <w:r w:rsidRPr="00D971E9">
        <w:rPr>
          <w:rFonts w:ascii="Courier New" w:hAnsi="Courier New" w:cs="Courier New"/>
          <w:sz w:val="22"/>
          <w:szCs w:val="22"/>
        </w:rPr>
        <w:t xml:space="preserve">l </w:t>
      </w:r>
      <w:r w:rsidRPr="00D971E9">
        <w:rPr>
          <w:rFonts w:ascii="Courier New" w:hAnsi="Courier New" w:cs="Courier New"/>
          <w:sz w:val="22"/>
          <w:szCs w:val="22"/>
          <w:lang w:val="es-MX"/>
        </w:rPr>
        <w:t xml:space="preserve">Tribunal Electoral de Tlaxcala, no muestra información referente a deterioro, desmantelamiento, </w:t>
      </w:r>
      <w:r>
        <w:rPr>
          <w:rFonts w:ascii="Courier New" w:hAnsi="Courier New" w:cs="Courier New"/>
          <w:sz w:val="22"/>
          <w:szCs w:val="22"/>
          <w:lang w:val="es-MX"/>
        </w:rPr>
        <w:t xml:space="preserve">entre otros conceptos </w:t>
      </w:r>
      <w:r w:rsidRPr="00D971E9">
        <w:rPr>
          <w:rFonts w:ascii="Courier New" w:hAnsi="Courier New" w:cs="Courier New"/>
          <w:sz w:val="22"/>
          <w:szCs w:val="22"/>
          <w:lang w:val="es-MX"/>
        </w:rPr>
        <w:t>del activo.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lastRenderedPageBreak/>
        <w:t>9.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Fideicomisos, Mandatos y Análogos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cuenta con ningún fideicomiso.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10.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Reporte de la Recaudación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la función de recaudador.</w:t>
      </w:r>
    </w:p>
    <w:p w:rsidR="003026B4" w:rsidRPr="00D971E9" w:rsidRDefault="003026B4" w:rsidP="003026B4">
      <w:pPr>
        <w:pStyle w:val="INCISO"/>
        <w:spacing w:after="0" w:line="240" w:lineRule="exact"/>
        <w:ind w:left="0"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11.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sobre la Deuda y el Reporte Analítico de la Deuda</w:t>
      </w:r>
    </w:p>
    <w:p w:rsidR="003026B4" w:rsidRPr="00D971E9" w:rsidRDefault="003026B4" w:rsidP="003026B4">
      <w:pPr>
        <w:pStyle w:val="INCISO"/>
        <w:spacing w:after="0" w:line="240" w:lineRule="exact"/>
        <w:ind w:left="0" w:firstLine="288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 deuda alguna.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12. Calificaciones otorgadas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ha</w:t>
      </w:r>
      <w:r w:rsidRPr="00D971E9">
        <w:rPr>
          <w:rFonts w:ascii="Courier New" w:hAnsi="Courier New" w:cs="Courier New"/>
          <w:sz w:val="22"/>
          <w:szCs w:val="22"/>
        </w:rPr>
        <w:t xml:space="preserve"> sido sujeto de ningún tipo de calificación crediticia.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13.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Proceso de Mejora</w:t>
      </w:r>
    </w:p>
    <w:p w:rsidR="003026B4" w:rsidRPr="00D971E9" w:rsidRDefault="003026B4" w:rsidP="003026B4">
      <w:pPr>
        <w:pStyle w:val="INCIS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>Revisión continua de documentación soporte, conciliaciones bancarias, vigilancia en la aplicación de la normatividad para el ejercicio de los recursos presupuestales.</w:t>
      </w:r>
    </w:p>
    <w:p w:rsidR="003026B4" w:rsidRPr="00D971E9" w:rsidRDefault="003026B4" w:rsidP="003026B4">
      <w:pPr>
        <w:pStyle w:val="INCISO"/>
        <w:spacing w:after="0" w:line="240" w:lineRule="exact"/>
        <w:ind w:left="284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Tribunal Electoral de Tlaxcala, en ejercicio del presupuesto se busca la optimización de los recursos financieros, </w:t>
      </w:r>
      <w:r>
        <w:rPr>
          <w:rFonts w:ascii="Courier New" w:hAnsi="Courier New" w:cs="Courier New"/>
          <w:sz w:val="22"/>
          <w:szCs w:val="22"/>
        </w:rPr>
        <w:t xml:space="preserve">técnicos, tecnológicos, </w:t>
      </w:r>
      <w:r w:rsidRPr="00D971E9">
        <w:rPr>
          <w:rFonts w:ascii="Courier New" w:hAnsi="Courier New" w:cs="Courier New"/>
          <w:sz w:val="22"/>
          <w:szCs w:val="22"/>
        </w:rPr>
        <w:t>humanos y materiales.</w:t>
      </w:r>
    </w:p>
    <w:p w:rsidR="003026B4" w:rsidRPr="00D971E9" w:rsidRDefault="003026B4" w:rsidP="003026B4">
      <w:pPr>
        <w:pStyle w:val="INCIS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14.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Información por Segmentos</w:t>
      </w:r>
    </w:p>
    <w:p w:rsidR="003026B4" w:rsidRPr="00D971E9" w:rsidRDefault="003026B4" w:rsidP="003026B4">
      <w:pPr>
        <w:pStyle w:val="Texto"/>
        <w:tabs>
          <w:tab w:val="left" w:pos="284"/>
          <w:tab w:val="left" w:pos="426"/>
        </w:tabs>
        <w:spacing w:after="0" w:line="240" w:lineRule="exact"/>
        <w:ind w:left="284" w:firstLine="4"/>
        <w:rPr>
          <w:rFonts w:ascii="Courier New" w:hAnsi="Courier New" w:cs="Courier New"/>
          <w:sz w:val="22"/>
          <w:szCs w:val="22"/>
          <w:lang w:val="es-MX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ejerce los recursos financieros en apego a la normatividad vigente y de manera uniforme, como una sola unidad.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  <w:lang w:val="es-MX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15.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Eventos Posteriores al Cierre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en virtud de ser solo un ejecutor del gasto no le afecta económicamente eventos posteriores.</w:t>
      </w:r>
    </w:p>
    <w:p w:rsidR="003026B4" w:rsidRDefault="003026B4" w:rsidP="003026B4">
      <w:pPr>
        <w:pStyle w:val="Texto"/>
        <w:spacing w:after="0" w:line="240" w:lineRule="exact"/>
        <w:ind w:firstLine="0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16.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Partes Relacionadas</w:t>
      </w:r>
    </w:p>
    <w:p w:rsidR="003026B4" w:rsidRPr="00D971E9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Tlaxcala, no tiene</w:t>
      </w:r>
      <w:r w:rsidRPr="00D971E9">
        <w:rPr>
          <w:rFonts w:ascii="Courier New" w:hAnsi="Courier New" w:cs="Courier New"/>
          <w:sz w:val="22"/>
          <w:szCs w:val="22"/>
        </w:rPr>
        <w:t xml:space="preserve"> partes relacionadas que pudieran ejercer influencia significativa sobre la toma de decisiones financieras y operativas.</w:t>
      </w:r>
    </w:p>
    <w:p w:rsidR="003026B4" w:rsidRPr="00D971E9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D971E9" w:rsidRDefault="003026B4" w:rsidP="003026B4">
      <w:pPr>
        <w:pStyle w:val="Texto"/>
        <w:spacing w:after="0" w:line="240" w:lineRule="auto"/>
        <w:ind w:firstLine="289"/>
        <w:rPr>
          <w:rFonts w:ascii="Courier New" w:hAnsi="Courier New" w:cs="Courier New"/>
          <w:b/>
          <w:sz w:val="22"/>
          <w:szCs w:val="22"/>
          <w:lang w:val="es-MX"/>
        </w:rPr>
      </w:pPr>
      <w:r w:rsidRPr="00D971E9">
        <w:rPr>
          <w:rFonts w:ascii="Courier New" w:hAnsi="Courier New" w:cs="Courier New"/>
          <w:b/>
          <w:sz w:val="22"/>
          <w:szCs w:val="22"/>
          <w:lang w:val="es-MX"/>
        </w:rPr>
        <w:t>17.</w:t>
      </w:r>
      <w:r w:rsidRPr="00D971E9">
        <w:rPr>
          <w:rFonts w:ascii="Courier New" w:hAnsi="Courier New" w:cs="Courier New"/>
          <w:b/>
          <w:sz w:val="22"/>
          <w:szCs w:val="22"/>
          <w:lang w:val="es-MX"/>
        </w:rPr>
        <w:tab/>
        <w:t>Responsabilidad Sobre la Presentación Razonable de la Información Contable</w:t>
      </w:r>
    </w:p>
    <w:p w:rsidR="003026B4" w:rsidRPr="00D971E9" w:rsidRDefault="003026B4" w:rsidP="003026B4">
      <w:pPr>
        <w:pStyle w:val="Texto"/>
        <w:spacing w:line="240" w:lineRule="auto"/>
        <w:ind w:left="288" w:firstLine="0"/>
        <w:rPr>
          <w:rFonts w:ascii="Courier New" w:hAnsi="Courier New" w:cs="Courier New"/>
          <w:sz w:val="22"/>
          <w:szCs w:val="22"/>
        </w:rPr>
      </w:pPr>
      <w:r w:rsidRPr="00D971E9">
        <w:rPr>
          <w:rFonts w:ascii="Courier New" w:hAnsi="Courier New" w:cs="Courier New"/>
          <w:sz w:val="22"/>
          <w:szCs w:val="22"/>
        </w:rPr>
        <w:t xml:space="preserve">Los estados financieros que presenta el </w:t>
      </w:r>
      <w:r w:rsidRPr="00D971E9">
        <w:rPr>
          <w:rFonts w:ascii="Courier New" w:hAnsi="Courier New" w:cs="Courier New"/>
          <w:sz w:val="22"/>
          <w:szCs w:val="22"/>
          <w:lang w:val="es-MX"/>
        </w:rPr>
        <w:t>Tribunal Electoral de Tlaxcala se encuentran firmados, con la leyenda correspondiente</w:t>
      </w:r>
      <w:r w:rsidRPr="00D971E9">
        <w:rPr>
          <w:rFonts w:ascii="Courier New" w:hAnsi="Courier New" w:cs="Courier New"/>
          <w:sz w:val="22"/>
          <w:szCs w:val="22"/>
        </w:rPr>
        <w:t>: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p w:rsidR="003026B4" w:rsidRPr="0065064B" w:rsidRDefault="003026B4" w:rsidP="003026B4">
      <w:pPr>
        <w:pStyle w:val="Texto"/>
        <w:spacing w:after="0" w:line="240" w:lineRule="exact"/>
        <w:ind w:left="288" w:firstLine="0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lastRenderedPageBreak/>
        <w:t>“</w:t>
      </w:r>
      <w:r w:rsidRPr="0065064B">
        <w:rPr>
          <w:rFonts w:ascii="Courier New" w:hAnsi="Courier New" w:cs="Courier New"/>
          <w:b/>
          <w:sz w:val="22"/>
          <w:szCs w:val="22"/>
        </w:rPr>
        <w:t>Bajo protesta de decir verdad declaramos que los Estado</w:t>
      </w:r>
      <w:r>
        <w:rPr>
          <w:rFonts w:ascii="Courier New" w:hAnsi="Courier New" w:cs="Courier New"/>
          <w:b/>
          <w:sz w:val="22"/>
          <w:szCs w:val="22"/>
        </w:rPr>
        <w:t>s</w:t>
      </w:r>
      <w:r w:rsidRPr="0065064B">
        <w:rPr>
          <w:rFonts w:ascii="Courier New" w:hAnsi="Courier New" w:cs="Courier New"/>
          <w:b/>
          <w:sz w:val="22"/>
          <w:szCs w:val="22"/>
        </w:rPr>
        <w:t xml:space="preserve"> financieros y sus Notas son razonablemente correctos y responsabilidad del emisor.</w:t>
      </w:r>
      <w:r>
        <w:rPr>
          <w:rFonts w:ascii="Courier New" w:hAnsi="Courier New" w:cs="Courier New"/>
          <w:b/>
          <w:sz w:val="22"/>
          <w:szCs w:val="22"/>
        </w:rPr>
        <w:t>”</w:t>
      </w:r>
    </w:p>
    <w:p w:rsidR="003026B4" w:rsidRDefault="003026B4" w:rsidP="003026B4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246"/>
        <w:gridCol w:w="4997"/>
      </w:tblGrid>
      <w:tr w:rsidR="00D06BD1" w:rsidRPr="0065064B" w:rsidTr="00E9041E">
        <w:trPr>
          <w:jc w:val="center"/>
        </w:trPr>
        <w:tc>
          <w:tcPr>
            <w:tcW w:w="4781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Autoriza</w:t>
            </w: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Elaboró</w:t>
            </w:r>
          </w:p>
        </w:tc>
      </w:tr>
      <w:tr w:rsidR="00D06BD1" w:rsidRPr="0065064B" w:rsidTr="00E9041E">
        <w:trPr>
          <w:jc w:val="center"/>
        </w:trPr>
        <w:tc>
          <w:tcPr>
            <w:tcW w:w="4781" w:type="dxa"/>
            <w:tcBorders>
              <w:bottom w:val="single" w:sz="4" w:space="0" w:color="auto"/>
            </w:tcBorders>
          </w:tcPr>
          <w:p w:rsidR="00D06BD1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B35AE" w:rsidRDefault="008B35AE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bottom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06BD1" w:rsidRPr="0065064B" w:rsidTr="00E9041E">
        <w:trPr>
          <w:jc w:val="center"/>
        </w:trPr>
        <w:tc>
          <w:tcPr>
            <w:tcW w:w="4781" w:type="dxa"/>
            <w:tcBorders>
              <w:top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Lic. </w:t>
            </w:r>
            <w:r w:rsidR="0050548D">
              <w:rPr>
                <w:rFonts w:ascii="Courier New" w:hAnsi="Courier New" w:cs="Courier New"/>
                <w:b/>
                <w:sz w:val="22"/>
                <w:szCs w:val="22"/>
              </w:rPr>
              <w:t>José Lumbreras García</w:t>
            </w: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Magistrado </w:t>
            </w:r>
            <w:proofErr w:type="gram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Presidente</w:t>
            </w:r>
            <w:proofErr w:type="gramEnd"/>
          </w:p>
        </w:tc>
        <w:tc>
          <w:tcPr>
            <w:tcW w:w="4246" w:type="dxa"/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C.P. </w:t>
            </w:r>
            <w:proofErr w:type="spellStart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Rocio</w:t>
            </w:r>
            <w:proofErr w:type="spellEnd"/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 xml:space="preserve"> Castillo Rodríguez</w:t>
            </w:r>
          </w:p>
          <w:p w:rsidR="00D06BD1" w:rsidRPr="0065064B" w:rsidRDefault="00D06BD1" w:rsidP="00E9041E">
            <w:pPr>
              <w:pStyle w:val="Texto"/>
              <w:spacing w:after="0" w:line="240" w:lineRule="exact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5064B">
              <w:rPr>
                <w:rFonts w:ascii="Courier New" w:hAnsi="Courier New" w:cs="Courier New"/>
                <w:b/>
                <w:sz w:val="22"/>
                <w:szCs w:val="22"/>
              </w:rPr>
              <w:t>Directora Administra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tiva</w:t>
            </w:r>
          </w:p>
        </w:tc>
      </w:tr>
    </w:tbl>
    <w:p w:rsidR="00F30EFA" w:rsidRPr="00D971E9" w:rsidRDefault="00F30EFA" w:rsidP="00D06BD1">
      <w:pPr>
        <w:pStyle w:val="Texto"/>
        <w:spacing w:after="0" w:line="240" w:lineRule="exact"/>
        <w:rPr>
          <w:rFonts w:ascii="Courier New" w:hAnsi="Courier New" w:cs="Courier New"/>
          <w:sz w:val="22"/>
          <w:szCs w:val="22"/>
        </w:rPr>
      </w:pPr>
    </w:p>
    <w:sectPr w:rsidR="00F30EFA" w:rsidRPr="00D971E9" w:rsidSect="00A21018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2410" w:right="124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007" w:rsidRDefault="00F97007" w:rsidP="00EA5418">
      <w:pPr>
        <w:spacing w:after="0" w:line="240" w:lineRule="auto"/>
      </w:pPr>
      <w:r>
        <w:separator/>
      </w:r>
    </w:p>
  </w:endnote>
  <w:endnote w:type="continuationSeparator" w:id="0">
    <w:p w:rsidR="00F97007" w:rsidRDefault="00F9700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13011C" w:rsidRDefault="00EA1D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BA15B5" wp14:editId="59DF81F1">
              <wp:simplePos x="0" y="0"/>
              <wp:positionH relativeFrom="column">
                <wp:posOffset>-395890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F02D9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2.8pt" to="762.8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57609035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F1308" w:rsidRPr="00EF1308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A1D4C" w:rsidRDefault="00EA1D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D4C" w:rsidRPr="008E3652" w:rsidRDefault="00EA1D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88D570" wp14:editId="12711031">
              <wp:simplePos x="0" y="0"/>
              <wp:positionH relativeFrom="column">
                <wp:posOffset>-379380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92CA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85pt,-.65pt" to="764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O+U/DnfAAAACQEAAA8AAABkcnMvZG93bnJl&#10;di54bWxMj8FOwkAQhu8mvsNmTLzBFgqCtVuiBuXiRdDE47Y7tA27s7W7QH17h5Pe/sl8+eebfDU4&#10;K07Yh9aTgsk4AYFUedNSreBj9zJagghRk9HWEyr4wQCr4voq15nxZ3rH0zbWgksoZFpBE2OXSRmq&#10;Bp0OY98h8W7ve6cjj30tTa/PXO6snCbJnXS6Jb7Q6A6fG6wO26NT0Lu3cmOsf519uvD1/bQ/pHa9&#10;Vur2Znh8ABFxiH8wXPRZHQp2Kv2RTBBWwWh+v2CUwyQFcQHm0+UMRMkpBVnk8v8HxS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75T8Od8AAAAJ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12859721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F1308" w:rsidRPr="00EF1308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007" w:rsidRDefault="00F97007" w:rsidP="00EA5418">
      <w:pPr>
        <w:spacing w:after="0" w:line="240" w:lineRule="auto"/>
      </w:pPr>
      <w:r>
        <w:separator/>
      </w:r>
    </w:p>
  </w:footnote>
  <w:footnote w:type="continuationSeparator" w:id="0">
    <w:p w:rsidR="00F97007" w:rsidRDefault="00F9700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7"/>
      <w:gridCol w:w="575"/>
      <w:gridCol w:w="1595"/>
      <w:gridCol w:w="4168"/>
    </w:tblGrid>
    <w:tr w:rsidR="00FF7CE0" w:rsidTr="00C52E8B">
      <w:tc>
        <w:tcPr>
          <w:tcW w:w="4219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184" behindDoc="0" locked="0" layoutInCell="1" allowOverlap="1" wp14:anchorId="4E00F31D" wp14:editId="157B80DF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1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00F31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218.4pt;margin-top:-15.95pt;width:159.6pt;height:49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" stroked="f">
                    <v:textbox>
                      <w:txbxContent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3E0B9C9D" wp14:editId="5E841650">
                <wp:extent cx="2771775" cy="428625"/>
                <wp:effectExtent l="0" t="0" r="9525" b="9525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0C58EEC1" wp14:editId="4ACC26F9">
                <wp:extent cx="114300" cy="276225"/>
                <wp:effectExtent l="0" t="0" r="0" b="9525"/>
                <wp:docPr id="1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FF7CE0" w:rsidRDefault="00FF7CE0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8208" behindDoc="0" locked="0" layoutInCell="1" allowOverlap="1" wp14:anchorId="14FFF587" wp14:editId="3A7AF211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16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7CE0" w:rsidRDefault="008856B2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2020</w:t>
                                </w:r>
                              </w:p>
                              <w:p w:rsidR="00FF7CE0" w:rsidRDefault="00FF7CE0" w:rsidP="00FF7CE0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4FFF587" id="_x0000_s1027" type="#_x0000_t202" style="position:absolute;left:0;text-align:left;margin-left:-4.15pt;margin-top:-9.2pt;width:57.75pt;height:32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" stroked="f">
                    <v:textbox>
                      <w:txbxContent>
                        <w:p w:rsidR="00FF7CE0" w:rsidRDefault="008856B2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2020</w:t>
                          </w:r>
                        </w:p>
                        <w:p w:rsidR="00FF7CE0" w:rsidRDefault="00FF7CE0" w:rsidP="00FF7CE0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FF7CE0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Default="00EA1D4C" w:rsidP="002C2540">
    <w:pPr>
      <w:pStyle w:val="Encabezado"/>
      <w:tabs>
        <w:tab w:val="clear" w:pos="4419"/>
        <w:tab w:val="clear" w:pos="8838"/>
        <w:tab w:val="left" w:pos="10840"/>
      </w:tabs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757818" wp14:editId="618CF7F9">
              <wp:simplePos x="0" y="0"/>
              <wp:positionH relativeFrom="page">
                <wp:align>right</wp:align>
              </wp:positionH>
              <wp:positionV relativeFrom="paragraph">
                <wp:posOffset>298450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5B35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" from="742.8pt,23.5pt" to="1536.8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" strokecolor="#943634 [2405]" strokeweight="1.5pt">
              <w10:wrap anchorx="page"/>
            </v:line>
          </w:pict>
        </mc:Fallback>
      </mc:AlternateContent>
    </w:r>
    <w:r w:rsidR="002C254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6"/>
      <w:gridCol w:w="3097"/>
      <w:gridCol w:w="575"/>
      <w:gridCol w:w="1595"/>
      <w:gridCol w:w="4168"/>
    </w:tblGrid>
    <w:tr w:rsidR="00D472F4" w:rsidTr="00C52E8B">
      <w:tc>
        <w:tcPr>
          <w:tcW w:w="4219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112" behindDoc="0" locked="0" layoutInCell="1" allowOverlap="1" wp14:anchorId="781201B1" wp14:editId="65D7D544">
                    <wp:simplePos x="0" y="0"/>
                    <wp:positionH relativeFrom="column">
                      <wp:posOffset>2773680</wp:posOffset>
                    </wp:positionH>
                    <wp:positionV relativeFrom="paragraph">
                      <wp:posOffset>-202565</wp:posOffset>
                    </wp:positionV>
                    <wp:extent cx="2026920" cy="628650"/>
                    <wp:effectExtent l="0" t="0" r="0" b="0"/>
                    <wp:wrapNone/>
                    <wp:docPr id="21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6920" cy="628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CUENTA PÚBLICA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120" w:afterAutospacing="0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b/>
                                    <w:bCs/>
                                    <w:color w:val="808080"/>
                                    <w:sz w:val="20"/>
                                    <w:szCs w:val="20"/>
                                  </w:rPr>
                                  <w:t>TRIBUNAL ELECTORAL DE TLAXCA</w:t>
                                </w: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LA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right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20"/>
                                    <w:szCs w:val="2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1201B1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218.4pt;margin-top:-15.95pt;width:159.6pt;height:4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CUENTA PÚBLICA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120" w:afterAutospacing="0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b/>
                              <w:bCs/>
                              <w:color w:val="808080"/>
                              <w:sz w:val="20"/>
                              <w:szCs w:val="20"/>
                            </w:rPr>
                            <w:t>TRIBUNAL ELECTORAL DE TLAXCA</w:t>
                          </w: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LA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right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MX"/>
            </w:rPr>
            <w:drawing>
              <wp:inline distT="0" distB="0" distL="0" distR="0" wp14:anchorId="241D762F" wp14:editId="194BB2CE">
                <wp:extent cx="2771775" cy="428625"/>
                <wp:effectExtent l="0" t="0" r="9525" b="9525"/>
                <wp:docPr id="2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244" cy="431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</w:p>
      </w:tc>
      <w:tc>
        <w:tcPr>
          <w:tcW w:w="584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w:drawing>
              <wp:inline distT="0" distB="0" distL="0" distR="0" wp14:anchorId="5EB57E93" wp14:editId="73C5B567">
                <wp:extent cx="114300" cy="276225"/>
                <wp:effectExtent l="0" t="0" r="0" b="9525"/>
                <wp:docPr id="23" name="1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10 Image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6" b="87175"/>
                        <a:stretch/>
                      </pic:blipFill>
                      <pic:spPr bwMode="auto">
                        <a:xfrm flipH="1">
                          <a:off x="0" y="0"/>
                          <a:ext cx="116414" cy="28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5" w:type="dxa"/>
        </w:tcPr>
        <w:p w:rsidR="00D472F4" w:rsidRDefault="00D472F4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 wp14:anchorId="02CD25C2" wp14:editId="132E4857">
                    <wp:simplePos x="0" y="0"/>
                    <wp:positionH relativeFrom="column">
                      <wp:posOffset>-52705</wp:posOffset>
                    </wp:positionH>
                    <wp:positionV relativeFrom="paragraph">
                      <wp:posOffset>-116840</wp:posOffset>
                    </wp:positionV>
                    <wp:extent cx="733425" cy="409575"/>
                    <wp:effectExtent l="0" t="0" r="9525" b="9525"/>
                    <wp:wrapNone/>
                    <wp:docPr id="24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3342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</w:t>
                                </w:r>
                                <w:r w:rsidR="00276C07"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20020</w:t>
                                </w:r>
                              </w:p>
                              <w:p w:rsidR="00D472F4" w:rsidRDefault="00D472F4" w:rsidP="00D472F4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both"/>
                                </w:pPr>
                                <w:r>
                                  <w:rPr>
                                    <w:rFonts w:ascii="Soberana Titular" w:eastAsia="Calibri" w:hAnsi="Soberana Titular" w:cs="Arial"/>
                                    <w:color w:val="808080"/>
                                    <w:sz w:val="42"/>
                                    <w:szCs w:val="4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D25C2" id="_x0000_s1029" type="#_x0000_t202" style="position:absolute;left:0;text-align:left;margin-left:-4.15pt;margin-top:-9.2pt;width:57.75pt;height:32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cUjAIAAB0FAAAOAAAAZHJzL2Uyb0RvYy54bWysVG1v0zAQ/o7Ef7D8vcvL0rWJmk5bRxHS&#10;eJEGP8CNncbC8QXbbTIm/jtnpy1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" stroked="f">
                    <v:textbox>
                      <w:txbxContent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</w:t>
                          </w:r>
                          <w:r w:rsidR="00276C07"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20020</w:t>
                          </w:r>
                        </w:p>
                        <w:p w:rsidR="00D472F4" w:rsidRDefault="00D472F4" w:rsidP="00D472F4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both"/>
                          </w:pPr>
                          <w:r>
                            <w:rPr>
                              <w:rFonts w:ascii="Soberana Titular" w:eastAsia="Calibri" w:hAnsi="Soberana Titular" w:cs="Arial"/>
                              <w:color w:val="808080"/>
                              <w:sz w:val="42"/>
                              <w:szCs w:val="42"/>
                            </w:rPr>
                            <w:t> 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191" w:type="dxa"/>
        </w:tcPr>
        <w:p w:rsidR="00D472F4" w:rsidRDefault="001432BB" w:rsidP="00C52E8B">
          <w:pPr>
            <w:pStyle w:val="Encabezado"/>
            <w:jc w:val="center"/>
            <w:rPr>
              <w:rFonts w:ascii="Soberana Sans Light" w:hAnsi="Soberana Sans Light"/>
            </w:rPr>
          </w:pPr>
          <w:r>
            <w:rPr>
              <w:rFonts w:ascii="Soberana Sans Light" w:hAnsi="Soberana Sans Light"/>
              <w:noProof/>
              <w:lang w:eastAsia="es-MX"/>
            </w:rPr>
            <w:drawing>
              <wp:inline distT="0" distB="0" distL="0" distR="0" wp14:anchorId="5A395799" wp14:editId="64E27ED1">
                <wp:extent cx="2220223" cy="475762"/>
                <wp:effectExtent l="0" t="0" r="889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-CHICO-FINAL-2018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590" cy="481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A1D4C" w:rsidRPr="0013011C" w:rsidRDefault="00716A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817587D" wp14:editId="02AA6A1D">
              <wp:simplePos x="0" y="0"/>
              <wp:positionH relativeFrom="column">
                <wp:posOffset>-371825</wp:posOffset>
              </wp:positionH>
              <wp:positionV relativeFrom="paragraph">
                <wp:posOffset>491490</wp:posOffset>
              </wp:positionV>
              <wp:extent cx="10083800" cy="16510"/>
              <wp:effectExtent l="0" t="0" r="31750" b="2159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C0504D">
                            <a:lumMod val="7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2735C" id="2 Conector recto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3pt,38.7pt" to="764.7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" strokecolor="#953735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9213A3"/>
    <w:multiLevelType w:val="hybridMultilevel"/>
    <w:tmpl w:val="D1AA1362"/>
    <w:lvl w:ilvl="0" w:tplc="DB944F2C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92A1D16"/>
    <w:multiLevelType w:val="hybridMultilevel"/>
    <w:tmpl w:val="CB680E58"/>
    <w:lvl w:ilvl="0" w:tplc="441A28C0">
      <w:start w:val="1"/>
      <w:numFmt w:val="decimal"/>
      <w:lvlText w:val="%1."/>
      <w:lvlJc w:val="left"/>
      <w:pPr>
        <w:ind w:left="719" w:hanging="43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9" w:hanging="360"/>
      </w:pPr>
    </w:lvl>
    <w:lvl w:ilvl="2" w:tplc="080A001B" w:tentative="1">
      <w:start w:val="1"/>
      <w:numFmt w:val="lowerRoman"/>
      <w:lvlText w:val="%3."/>
      <w:lvlJc w:val="right"/>
      <w:pPr>
        <w:ind w:left="2089" w:hanging="180"/>
      </w:pPr>
    </w:lvl>
    <w:lvl w:ilvl="3" w:tplc="080A000F" w:tentative="1">
      <w:start w:val="1"/>
      <w:numFmt w:val="decimal"/>
      <w:lvlText w:val="%4."/>
      <w:lvlJc w:val="left"/>
      <w:pPr>
        <w:ind w:left="2809" w:hanging="360"/>
      </w:pPr>
    </w:lvl>
    <w:lvl w:ilvl="4" w:tplc="080A0019" w:tentative="1">
      <w:start w:val="1"/>
      <w:numFmt w:val="lowerLetter"/>
      <w:lvlText w:val="%5."/>
      <w:lvlJc w:val="left"/>
      <w:pPr>
        <w:ind w:left="3529" w:hanging="360"/>
      </w:pPr>
    </w:lvl>
    <w:lvl w:ilvl="5" w:tplc="080A001B" w:tentative="1">
      <w:start w:val="1"/>
      <w:numFmt w:val="lowerRoman"/>
      <w:lvlText w:val="%6."/>
      <w:lvlJc w:val="right"/>
      <w:pPr>
        <w:ind w:left="4249" w:hanging="180"/>
      </w:pPr>
    </w:lvl>
    <w:lvl w:ilvl="6" w:tplc="080A000F" w:tentative="1">
      <w:start w:val="1"/>
      <w:numFmt w:val="decimal"/>
      <w:lvlText w:val="%7."/>
      <w:lvlJc w:val="left"/>
      <w:pPr>
        <w:ind w:left="4969" w:hanging="360"/>
      </w:pPr>
    </w:lvl>
    <w:lvl w:ilvl="7" w:tplc="080A0019" w:tentative="1">
      <w:start w:val="1"/>
      <w:numFmt w:val="lowerLetter"/>
      <w:lvlText w:val="%8."/>
      <w:lvlJc w:val="left"/>
      <w:pPr>
        <w:ind w:left="5689" w:hanging="360"/>
      </w:pPr>
    </w:lvl>
    <w:lvl w:ilvl="8" w:tplc="080A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33A4B81"/>
    <w:multiLevelType w:val="hybridMultilevel"/>
    <w:tmpl w:val="95D80734"/>
    <w:lvl w:ilvl="0" w:tplc="E25ED6D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552B1DD1"/>
    <w:multiLevelType w:val="hybridMultilevel"/>
    <w:tmpl w:val="D8BE7C64"/>
    <w:lvl w:ilvl="0" w:tplc="6FB4D228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3" w:hanging="360"/>
      </w:pPr>
    </w:lvl>
    <w:lvl w:ilvl="2" w:tplc="080A001B" w:tentative="1">
      <w:start w:val="1"/>
      <w:numFmt w:val="lowerRoman"/>
      <w:lvlText w:val="%3."/>
      <w:lvlJc w:val="right"/>
      <w:pPr>
        <w:ind w:left="3933" w:hanging="180"/>
      </w:pPr>
    </w:lvl>
    <w:lvl w:ilvl="3" w:tplc="080A000F" w:tentative="1">
      <w:start w:val="1"/>
      <w:numFmt w:val="decimal"/>
      <w:lvlText w:val="%4."/>
      <w:lvlJc w:val="left"/>
      <w:pPr>
        <w:ind w:left="4653" w:hanging="360"/>
      </w:pPr>
    </w:lvl>
    <w:lvl w:ilvl="4" w:tplc="080A0019" w:tentative="1">
      <w:start w:val="1"/>
      <w:numFmt w:val="lowerLetter"/>
      <w:lvlText w:val="%5."/>
      <w:lvlJc w:val="left"/>
      <w:pPr>
        <w:ind w:left="5373" w:hanging="360"/>
      </w:pPr>
    </w:lvl>
    <w:lvl w:ilvl="5" w:tplc="080A001B" w:tentative="1">
      <w:start w:val="1"/>
      <w:numFmt w:val="lowerRoman"/>
      <w:lvlText w:val="%6."/>
      <w:lvlJc w:val="right"/>
      <w:pPr>
        <w:ind w:left="6093" w:hanging="180"/>
      </w:pPr>
    </w:lvl>
    <w:lvl w:ilvl="6" w:tplc="080A000F" w:tentative="1">
      <w:start w:val="1"/>
      <w:numFmt w:val="decimal"/>
      <w:lvlText w:val="%7."/>
      <w:lvlJc w:val="left"/>
      <w:pPr>
        <w:ind w:left="6813" w:hanging="360"/>
      </w:pPr>
    </w:lvl>
    <w:lvl w:ilvl="7" w:tplc="080A0019" w:tentative="1">
      <w:start w:val="1"/>
      <w:numFmt w:val="lowerLetter"/>
      <w:lvlText w:val="%8."/>
      <w:lvlJc w:val="left"/>
      <w:pPr>
        <w:ind w:left="7533" w:hanging="360"/>
      </w:pPr>
    </w:lvl>
    <w:lvl w:ilvl="8" w:tplc="080A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4B0"/>
    <w:rsid w:val="000103C0"/>
    <w:rsid w:val="00010B80"/>
    <w:rsid w:val="00023A46"/>
    <w:rsid w:val="0002540D"/>
    <w:rsid w:val="0002641D"/>
    <w:rsid w:val="00034AFA"/>
    <w:rsid w:val="00037604"/>
    <w:rsid w:val="00040466"/>
    <w:rsid w:val="00040FA6"/>
    <w:rsid w:val="00041002"/>
    <w:rsid w:val="00042E90"/>
    <w:rsid w:val="00044DC8"/>
    <w:rsid w:val="00045A10"/>
    <w:rsid w:val="00046ACA"/>
    <w:rsid w:val="00046B0D"/>
    <w:rsid w:val="00047150"/>
    <w:rsid w:val="00047A00"/>
    <w:rsid w:val="0005130C"/>
    <w:rsid w:val="00051A62"/>
    <w:rsid w:val="00051C12"/>
    <w:rsid w:val="0005217D"/>
    <w:rsid w:val="00052C2B"/>
    <w:rsid w:val="00064371"/>
    <w:rsid w:val="0006511E"/>
    <w:rsid w:val="00065A73"/>
    <w:rsid w:val="00065DCB"/>
    <w:rsid w:val="00070788"/>
    <w:rsid w:val="0007147F"/>
    <w:rsid w:val="00071690"/>
    <w:rsid w:val="00071D30"/>
    <w:rsid w:val="00072772"/>
    <w:rsid w:val="00072ABC"/>
    <w:rsid w:val="00073488"/>
    <w:rsid w:val="000736B3"/>
    <w:rsid w:val="00074D72"/>
    <w:rsid w:val="00075214"/>
    <w:rsid w:val="00077029"/>
    <w:rsid w:val="00085A95"/>
    <w:rsid w:val="00087447"/>
    <w:rsid w:val="00090108"/>
    <w:rsid w:val="00092F0C"/>
    <w:rsid w:val="00093D85"/>
    <w:rsid w:val="00096999"/>
    <w:rsid w:val="00096B40"/>
    <w:rsid w:val="000A2165"/>
    <w:rsid w:val="000A23AB"/>
    <w:rsid w:val="000A2DB0"/>
    <w:rsid w:val="000B00F4"/>
    <w:rsid w:val="000B2E50"/>
    <w:rsid w:val="000B5665"/>
    <w:rsid w:val="000B5969"/>
    <w:rsid w:val="000B7368"/>
    <w:rsid w:val="000C1356"/>
    <w:rsid w:val="000C23DA"/>
    <w:rsid w:val="000C374B"/>
    <w:rsid w:val="000C5A10"/>
    <w:rsid w:val="000C6DA9"/>
    <w:rsid w:val="000D0D07"/>
    <w:rsid w:val="000D358E"/>
    <w:rsid w:val="000D4BF7"/>
    <w:rsid w:val="000E0EEA"/>
    <w:rsid w:val="000E1E7B"/>
    <w:rsid w:val="000E2463"/>
    <w:rsid w:val="000E2F01"/>
    <w:rsid w:val="000E4295"/>
    <w:rsid w:val="000E4A51"/>
    <w:rsid w:val="000E4FDE"/>
    <w:rsid w:val="000F04A2"/>
    <w:rsid w:val="000F1288"/>
    <w:rsid w:val="000F151E"/>
    <w:rsid w:val="000F2768"/>
    <w:rsid w:val="000F28EC"/>
    <w:rsid w:val="000F2E00"/>
    <w:rsid w:val="000F38E2"/>
    <w:rsid w:val="00100825"/>
    <w:rsid w:val="001011F0"/>
    <w:rsid w:val="00101401"/>
    <w:rsid w:val="0010482C"/>
    <w:rsid w:val="00110B86"/>
    <w:rsid w:val="00111317"/>
    <w:rsid w:val="00111CAF"/>
    <w:rsid w:val="001138FC"/>
    <w:rsid w:val="00114D12"/>
    <w:rsid w:val="001152E7"/>
    <w:rsid w:val="00116DC4"/>
    <w:rsid w:val="0012080C"/>
    <w:rsid w:val="00121CD6"/>
    <w:rsid w:val="001224DA"/>
    <w:rsid w:val="0012405A"/>
    <w:rsid w:val="00124D35"/>
    <w:rsid w:val="00125BB4"/>
    <w:rsid w:val="00127151"/>
    <w:rsid w:val="001277F3"/>
    <w:rsid w:val="0013011C"/>
    <w:rsid w:val="00131696"/>
    <w:rsid w:val="0013171B"/>
    <w:rsid w:val="0013201F"/>
    <w:rsid w:val="00132263"/>
    <w:rsid w:val="001334E0"/>
    <w:rsid w:val="00133750"/>
    <w:rsid w:val="00136B1B"/>
    <w:rsid w:val="001379A0"/>
    <w:rsid w:val="0014167D"/>
    <w:rsid w:val="001432BB"/>
    <w:rsid w:val="001460DA"/>
    <w:rsid w:val="00146789"/>
    <w:rsid w:val="0015148F"/>
    <w:rsid w:val="0015260E"/>
    <w:rsid w:val="001539E5"/>
    <w:rsid w:val="00155B55"/>
    <w:rsid w:val="0015686F"/>
    <w:rsid w:val="00156996"/>
    <w:rsid w:val="0015746C"/>
    <w:rsid w:val="001574FD"/>
    <w:rsid w:val="00165BB4"/>
    <w:rsid w:val="00171D2C"/>
    <w:rsid w:val="00173484"/>
    <w:rsid w:val="00173D43"/>
    <w:rsid w:val="0017453E"/>
    <w:rsid w:val="001751E5"/>
    <w:rsid w:val="0017715C"/>
    <w:rsid w:val="001779FB"/>
    <w:rsid w:val="00180933"/>
    <w:rsid w:val="00180D7F"/>
    <w:rsid w:val="001823BC"/>
    <w:rsid w:val="001824EA"/>
    <w:rsid w:val="00185148"/>
    <w:rsid w:val="00185306"/>
    <w:rsid w:val="00185C0D"/>
    <w:rsid w:val="0018654A"/>
    <w:rsid w:val="00186E47"/>
    <w:rsid w:val="001924EA"/>
    <w:rsid w:val="00192EED"/>
    <w:rsid w:val="001A011C"/>
    <w:rsid w:val="001A1883"/>
    <w:rsid w:val="001A1CF7"/>
    <w:rsid w:val="001A22A7"/>
    <w:rsid w:val="001A2F69"/>
    <w:rsid w:val="001A5D33"/>
    <w:rsid w:val="001B1B72"/>
    <w:rsid w:val="001B386E"/>
    <w:rsid w:val="001B45AC"/>
    <w:rsid w:val="001C01BC"/>
    <w:rsid w:val="001C12CB"/>
    <w:rsid w:val="001C2187"/>
    <w:rsid w:val="001C276C"/>
    <w:rsid w:val="001C3879"/>
    <w:rsid w:val="001C5247"/>
    <w:rsid w:val="001C5551"/>
    <w:rsid w:val="001C6FD8"/>
    <w:rsid w:val="001C7035"/>
    <w:rsid w:val="001C7633"/>
    <w:rsid w:val="001C793B"/>
    <w:rsid w:val="001D3866"/>
    <w:rsid w:val="001D5E78"/>
    <w:rsid w:val="001E112D"/>
    <w:rsid w:val="001E1EAD"/>
    <w:rsid w:val="001E5490"/>
    <w:rsid w:val="001E66B0"/>
    <w:rsid w:val="001E7072"/>
    <w:rsid w:val="001E7A6A"/>
    <w:rsid w:val="001F0EB8"/>
    <w:rsid w:val="001F689E"/>
    <w:rsid w:val="00200772"/>
    <w:rsid w:val="002009A5"/>
    <w:rsid w:val="00200FDC"/>
    <w:rsid w:val="002020C7"/>
    <w:rsid w:val="00204478"/>
    <w:rsid w:val="00204C86"/>
    <w:rsid w:val="00204CEE"/>
    <w:rsid w:val="00205201"/>
    <w:rsid w:val="00206CB9"/>
    <w:rsid w:val="002114D6"/>
    <w:rsid w:val="002137B2"/>
    <w:rsid w:val="0022189C"/>
    <w:rsid w:val="00222D19"/>
    <w:rsid w:val="00223DEF"/>
    <w:rsid w:val="0022445E"/>
    <w:rsid w:val="0022584D"/>
    <w:rsid w:val="00227DA2"/>
    <w:rsid w:val="00235CB0"/>
    <w:rsid w:val="00236E40"/>
    <w:rsid w:val="00240A91"/>
    <w:rsid w:val="00241347"/>
    <w:rsid w:val="002415A9"/>
    <w:rsid w:val="00242BF4"/>
    <w:rsid w:val="00242D72"/>
    <w:rsid w:val="00243E25"/>
    <w:rsid w:val="0025089E"/>
    <w:rsid w:val="00250C63"/>
    <w:rsid w:val="00255061"/>
    <w:rsid w:val="002576C6"/>
    <w:rsid w:val="002612AB"/>
    <w:rsid w:val="00262BEA"/>
    <w:rsid w:val="00264426"/>
    <w:rsid w:val="00265F2C"/>
    <w:rsid w:val="0026622A"/>
    <w:rsid w:val="0026691C"/>
    <w:rsid w:val="002754BF"/>
    <w:rsid w:val="00276C07"/>
    <w:rsid w:val="00276FE2"/>
    <w:rsid w:val="00277065"/>
    <w:rsid w:val="00281DDF"/>
    <w:rsid w:val="00283823"/>
    <w:rsid w:val="0028424D"/>
    <w:rsid w:val="002843E3"/>
    <w:rsid w:val="00285E5C"/>
    <w:rsid w:val="00290E7B"/>
    <w:rsid w:val="0029166E"/>
    <w:rsid w:val="002935B7"/>
    <w:rsid w:val="00294193"/>
    <w:rsid w:val="0029762D"/>
    <w:rsid w:val="002A06A4"/>
    <w:rsid w:val="002A1B78"/>
    <w:rsid w:val="002A56C2"/>
    <w:rsid w:val="002A56D8"/>
    <w:rsid w:val="002A60A2"/>
    <w:rsid w:val="002A6165"/>
    <w:rsid w:val="002A70B3"/>
    <w:rsid w:val="002B01E2"/>
    <w:rsid w:val="002B253C"/>
    <w:rsid w:val="002B4554"/>
    <w:rsid w:val="002B514E"/>
    <w:rsid w:val="002B518B"/>
    <w:rsid w:val="002C0415"/>
    <w:rsid w:val="002C0998"/>
    <w:rsid w:val="002C1CA6"/>
    <w:rsid w:val="002C2540"/>
    <w:rsid w:val="002C28DF"/>
    <w:rsid w:val="002C305E"/>
    <w:rsid w:val="002C3FBC"/>
    <w:rsid w:val="002C72C2"/>
    <w:rsid w:val="002C7574"/>
    <w:rsid w:val="002C7CDD"/>
    <w:rsid w:val="002C7DD4"/>
    <w:rsid w:val="002D4930"/>
    <w:rsid w:val="002D601D"/>
    <w:rsid w:val="002D6682"/>
    <w:rsid w:val="002D680C"/>
    <w:rsid w:val="002E1905"/>
    <w:rsid w:val="002E22DB"/>
    <w:rsid w:val="002E63BC"/>
    <w:rsid w:val="002E74E8"/>
    <w:rsid w:val="002F035F"/>
    <w:rsid w:val="002F13A9"/>
    <w:rsid w:val="002F43BE"/>
    <w:rsid w:val="002F4C59"/>
    <w:rsid w:val="003026B4"/>
    <w:rsid w:val="00303224"/>
    <w:rsid w:val="0031298B"/>
    <w:rsid w:val="00320439"/>
    <w:rsid w:val="00325679"/>
    <w:rsid w:val="00327333"/>
    <w:rsid w:val="00335D5D"/>
    <w:rsid w:val="00340173"/>
    <w:rsid w:val="00340945"/>
    <w:rsid w:val="00342A87"/>
    <w:rsid w:val="0034388D"/>
    <w:rsid w:val="003458C5"/>
    <w:rsid w:val="00346839"/>
    <w:rsid w:val="00355A64"/>
    <w:rsid w:val="003573E8"/>
    <w:rsid w:val="00357701"/>
    <w:rsid w:val="00360610"/>
    <w:rsid w:val="00361C97"/>
    <w:rsid w:val="00365691"/>
    <w:rsid w:val="00370B2E"/>
    <w:rsid w:val="00372F40"/>
    <w:rsid w:val="00382C0B"/>
    <w:rsid w:val="00385C60"/>
    <w:rsid w:val="00386701"/>
    <w:rsid w:val="00390035"/>
    <w:rsid w:val="00390FDE"/>
    <w:rsid w:val="0039209A"/>
    <w:rsid w:val="00395135"/>
    <w:rsid w:val="00396C2B"/>
    <w:rsid w:val="003A0303"/>
    <w:rsid w:val="003A04F6"/>
    <w:rsid w:val="003A0F69"/>
    <w:rsid w:val="003A2D79"/>
    <w:rsid w:val="003A3B4D"/>
    <w:rsid w:val="003B31FA"/>
    <w:rsid w:val="003B39A7"/>
    <w:rsid w:val="003B39AF"/>
    <w:rsid w:val="003C0DF6"/>
    <w:rsid w:val="003C2DA4"/>
    <w:rsid w:val="003C616E"/>
    <w:rsid w:val="003C73B9"/>
    <w:rsid w:val="003D1D49"/>
    <w:rsid w:val="003D5929"/>
    <w:rsid w:val="003D5D05"/>
    <w:rsid w:val="003D5DBF"/>
    <w:rsid w:val="003D7672"/>
    <w:rsid w:val="003E029E"/>
    <w:rsid w:val="003E0458"/>
    <w:rsid w:val="003E09F5"/>
    <w:rsid w:val="003E3A5E"/>
    <w:rsid w:val="003E79EC"/>
    <w:rsid w:val="003E7FD0"/>
    <w:rsid w:val="003F0EA4"/>
    <w:rsid w:val="003F6D48"/>
    <w:rsid w:val="003F72B8"/>
    <w:rsid w:val="00400154"/>
    <w:rsid w:val="00404DC7"/>
    <w:rsid w:val="00412364"/>
    <w:rsid w:val="00414C09"/>
    <w:rsid w:val="0043055C"/>
    <w:rsid w:val="004311BE"/>
    <w:rsid w:val="00434187"/>
    <w:rsid w:val="00434B5E"/>
    <w:rsid w:val="0044077A"/>
    <w:rsid w:val="00440892"/>
    <w:rsid w:val="0044253C"/>
    <w:rsid w:val="004443E3"/>
    <w:rsid w:val="00445508"/>
    <w:rsid w:val="004456D3"/>
    <w:rsid w:val="00446385"/>
    <w:rsid w:val="00446622"/>
    <w:rsid w:val="004466C4"/>
    <w:rsid w:val="0044796F"/>
    <w:rsid w:val="0045241A"/>
    <w:rsid w:val="00455D73"/>
    <w:rsid w:val="004564DB"/>
    <w:rsid w:val="00456F2F"/>
    <w:rsid w:val="00461C5B"/>
    <w:rsid w:val="00462557"/>
    <w:rsid w:val="00467346"/>
    <w:rsid w:val="004674D0"/>
    <w:rsid w:val="00467916"/>
    <w:rsid w:val="00470D02"/>
    <w:rsid w:val="004714CF"/>
    <w:rsid w:val="004715C6"/>
    <w:rsid w:val="0047228C"/>
    <w:rsid w:val="00473226"/>
    <w:rsid w:val="004746CC"/>
    <w:rsid w:val="00476A2F"/>
    <w:rsid w:val="00476F48"/>
    <w:rsid w:val="0048000E"/>
    <w:rsid w:val="00482EBC"/>
    <w:rsid w:val="00484C0D"/>
    <w:rsid w:val="004925A6"/>
    <w:rsid w:val="004937DA"/>
    <w:rsid w:val="00495286"/>
    <w:rsid w:val="00497D8B"/>
    <w:rsid w:val="004A4264"/>
    <w:rsid w:val="004A5ED3"/>
    <w:rsid w:val="004B23E8"/>
    <w:rsid w:val="004B3782"/>
    <w:rsid w:val="004C0408"/>
    <w:rsid w:val="004C1DC6"/>
    <w:rsid w:val="004C2D3F"/>
    <w:rsid w:val="004C2E41"/>
    <w:rsid w:val="004C3F86"/>
    <w:rsid w:val="004C5CC7"/>
    <w:rsid w:val="004C6846"/>
    <w:rsid w:val="004D16CE"/>
    <w:rsid w:val="004D3EBC"/>
    <w:rsid w:val="004D41B8"/>
    <w:rsid w:val="004D6610"/>
    <w:rsid w:val="004D72DC"/>
    <w:rsid w:val="004D7551"/>
    <w:rsid w:val="004E0BA7"/>
    <w:rsid w:val="004E0C62"/>
    <w:rsid w:val="004E17C5"/>
    <w:rsid w:val="004E3FCD"/>
    <w:rsid w:val="004E72F4"/>
    <w:rsid w:val="004E77B1"/>
    <w:rsid w:val="004F44AF"/>
    <w:rsid w:val="004F4E84"/>
    <w:rsid w:val="004F5641"/>
    <w:rsid w:val="004F7856"/>
    <w:rsid w:val="004F7D69"/>
    <w:rsid w:val="00501FA3"/>
    <w:rsid w:val="00502891"/>
    <w:rsid w:val="00503C4F"/>
    <w:rsid w:val="00504D02"/>
    <w:rsid w:val="0050548D"/>
    <w:rsid w:val="005061E4"/>
    <w:rsid w:val="00510784"/>
    <w:rsid w:val="005143B9"/>
    <w:rsid w:val="0051719F"/>
    <w:rsid w:val="005200B9"/>
    <w:rsid w:val="005210C3"/>
    <w:rsid w:val="00522632"/>
    <w:rsid w:val="00522EF3"/>
    <w:rsid w:val="005279F8"/>
    <w:rsid w:val="00530F3B"/>
    <w:rsid w:val="00532C47"/>
    <w:rsid w:val="0053493A"/>
    <w:rsid w:val="00536A44"/>
    <w:rsid w:val="00536AF8"/>
    <w:rsid w:val="00537514"/>
    <w:rsid w:val="00540418"/>
    <w:rsid w:val="0054109E"/>
    <w:rsid w:val="00544B9E"/>
    <w:rsid w:val="00546D13"/>
    <w:rsid w:val="005524CF"/>
    <w:rsid w:val="00552BD6"/>
    <w:rsid w:val="0055414F"/>
    <w:rsid w:val="0055473A"/>
    <w:rsid w:val="00554A09"/>
    <w:rsid w:val="0055516A"/>
    <w:rsid w:val="00557125"/>
    <w:rsid w:val="00557E8E"/>
    <w:rsid w:val="00560BE1"/>
    <w:rsid w:val="00567825"/>
    <w:rsid w:val="005727BE"/>
    <w:rsid w:val="005741E2"/>
    <w:rsid w:val="00574266"/>
    <w:rsid w:val="0057544A"/>
    <w:rsid w:val="005755D9"/>
    <w:rsid w:val="00575B95"/>
    <w:rsid w:val="00584953"/>
    <w:rsid w:val="00587589"/>
    <w:rsid w:val="005901D4"/>
    <w:rsid w:val="0059119F"/>
    <w:rsid w:val="00593181"/>
    <w:rsid w:val="00597584"/>
    <w:rsid w:val="00597969"/>
    <w:rsid w:val="005A173A"/>
    <w:rsid w:val="005A192D"/>
    <w:rsid w:val="005A296E"/>
    <w:rsid w:val="005B30CC"/>
    <w:rsid w:val="005C02F7"/>
    <w:rsid w:val="005C0A00"/>
    <w:rsid w:val="005C147C"/>
    <w:rsid w:val="005C3A9C"/>
    <w:rsid w:val="005C5F20"/>
    <w:rsid w:val="005C660C"/>
    <w:rsid w:val="005D1410"/>
    <w:rsid w:val="005D2012"/>
    <w:rsid w:val="005D239A"/>
    <w:rsid w:val="005D2569"/>
    <w:rsid w:val="005D3D25"/>
    <w:rsid w:val="005D739B"/>
    <w:rsid w:val="005D7BBC"/>
    <w:rsid w:val="005E0919"/>
    <w:rsid w:val="005E34D4"/>
    <w:rsid w:val="005F179A"/>
    <w:rsid w:val="005F3255"/>
    <w:rsid w:val="005F3D85"/>
    <w:rsid w:val="005F4E73"/>
    <w:rsid w:val="005F5F11"/>
    <w:rsid w:val="00601EA6"/>
    <w:rsid w:val="006056EB"/>
    <w:rsid w:val="00607DC2"/>
    <w:rsid w:val="0061144A"/>
    <w:rsid w:val="006130C7"/>
    <w:rsid w:val="00615A25"/>
    <w:rsid w:val="006164F7"/>
    <w:rsid w:val="0062524E"/>
    <w:rsid w:val="006263D4"/>
    <w:rsid w:val="006279D1"/>
    <w:rsid w:val="00627C12"/>
    <w:rsid w:val="00631B22"/>
    <w:rsid w:val="0063264E"/>
    <w:rsid w:val="006327E9"/>
    <w:rsid w:val="0063398C"/>
    <w:rsid w:val="00635B3E"/>
    <w:rsid w:val="00637BEE"/>
    <w:rsid w:val="006406FB"/>
    <w:rsid w:val="00640C0B"/>
    <w:rsid w:val="00641170"/>
    <w:rsid w:val="006415F3"/>
    <w:rsid w:val="0065064B"/>
    <w:rsid w:val="0065159B"/>
    <w:rsid w:val="00652F9E"/>
    <w:rsid w:val="0065537E"/>
    <w:rsid w:val="00655A13"/>
    <w:rsid w:val="00665795"/>
    <w:rsid w:val="00673494"/>
    <w:rsid w:val="006741D7"/>
    <w:rsid w:val="00674DE3"/>
    <w:rsid w:val="006768F4"/>
    <w:rsid w:val="00680915"/>
    <w:rsid w:val="00681269"/>
    <w:rsid w:val="006867CD"/>
    <w:rsid w:val="00686B04"/>
    <w:rsid w:val="00687C5B"/>
    <w:rsid w:val="00693E26"/>
    <w:rsid w:val="00694BBE"/>
    <w:rsid w:val="006A005D"/>
    <w:rsid w:val="006A1648"/>
    <w:rsid w:val="006A3097"/>
    <w:rsid w:val="006A4EE5"/>
    <w:rsid w:val="006A57B5"/>
    <w:rsid w:val="006A79AF"/>
    <w:rsid w:val="006B028D"/>
    <w:rsid w:val="006B1FE7"/>
    <w:rsid w:val="006B625B"/>
    <w:rsid w:val="006C3585"/>
    <w:rsid w:val="006C597C"/>
    <w:rsid w:val="006D0FEA"/>
    <w:rsid w:val="006D1EBD"/>
    <w:rsid w:val="006D3AA8"/>
    <w:rsid w:val="006E144E"/>
    <w:rsid w:val="006E1732"/>
    <w:rsid w:val="006E21B8"/>
    <w:rsid w:val="006E4BAC"/>
    <w:rsid w:val="006E77DD"/>
    <w:rsid w:val="006F17B1"/>
    <w:rsid w:val="006F2F4C"/>
    <w:rsid w:val="006F3732"/>
    <w:rsid w:val="00703611"/>
    <w:rsid w:val="00703E02"/>
    <w:rsid w:val="0070484A"/>
    <w:rsid w:val="0070524B"/>
    <w:rsid w:val="007107D2"/>
    <w:rsid w:val="00711125"/>
    <w:rsid w:val="00711C63"/>
    <w:rsid w:val="00713945"/>
    <w:rsid w:val="007155B0"/>
    <w:rsid w:val="00716A24"/>
    <w:rsid w:val="00722156"/>
    <w:rsid w:val="00722857"/>
    <w:rsid w:val="007234FE"/>
    <w:rsid w:val="007253D5"/>
    <w:rsid w:val="007309FC"/>
    <w:rsid w:val="007321CF"/>
    <w:rsid w:val="00732D5F"/>
    <w:rsid w:val="00733618"/>
    <w:rsid w:val="007346B9"/>
    <w:rsid w:val="0073477F"/>
    <w:rsid w:val="0073648A"/>
    <w:rsid w:val="007367F2"/>
    <w:rsid w:val="007423CE"/>
    <w:rsid w:val="00743AD4"/>
    <w:rsid w:val="00743E3C"/>
    <w:rsid w:val="007457AF"/>
    <w:rsid w:val="0075496D"/>
    <w:rsid w:val="00762743"/>
    <w:rsid w:val="007671B6"/>
    <w:rsid w:val="00767ABD"/>
    <w:rsid w:val="00781FD8"/>
    <w:rsid w:val="007832C5"/>
    <w:rsid w:val="00785BEA"/>
    <w:rsid w:val="00787C2B"/>
    <w:rsid w:val="00792FFD"/>
    <w:rsid w:val="0079332C"/>
    <w:rsid w:val="00794E50"/>
    <w:rsid w:val="0079582C"/>
    <w:rsid w:val="007A6BFD"/>
    <w:rsid w:val="007B0AE7"/>
    <w:rsid w:val="007B1690"/>
    <w:rsid w:val="007B1E18"/>
    <w:rsid w:val="007B2D58"/>
    <w:rsid w:val="007B4F65"/>
    <w:rsid w:val="007C0435"/>
    <w:rsid w:val="007C3040"/>
    <w:rsid w:val="007C3243"/>
    <w:rsid w:val="007C4E22"/>
    <w:rsid w:val="007C6779"/>
    <w:rsid w:val="007D21DF"/>
    <w:rsid w:val="007D2F74"/>
    <w:rsid w:val="007D373D"/>
    <w:rsid w:val="007D37D4"/>
    <w:rsid w:val="007D55C2"/>
    <w:rsid w:val="007D5B84"/>
    <w:rsid w:val="007D6E9A"/>
    <w:rsid w:val="007D7E8A"/>
    <w:rsid w:val="007E06E1"/>
    <w:rsid w:val="007E240B"/>
    <w:rsid w:val="007E26BB"/>
    <w:rsid w:val="007E455D"/>
    <w:rsid w:val="007E541E"/>
    <w:rsid w:val="007F19F3"/>
    <w:rsid w:val="007F26C3"/>
    <w:rsid w:val="007F28B6"/>
    <w:rsid w:val="007F353C"/>
    <w:rsid w:val="007F56B2"/>
    <w:rsid w:val="007F732F"/>
    <w:rsid w:val="007F7893"/>
    <w:rsid w:val="0080174D"/>
    <w:rsid w:val="008037F8"/>
    <w:rsid w:val="00804F59"/>
    <w:rsid w:val="008061A0"/>
    <w:rsid w:val="008063CD"/>
    <w:rsid w:val="00806433"/>
    <w:rsid w:val="00811DAC"/>
    <w:rsid w:val="008123DA"/>
    <w:rsid w:val="00814725"/>
    <w:rsid w:val="00816F36"/>
    <w:rsid w:val="008223F3"/>
    <w:rsid w:val="008227AF"/>
    <w:rsid w:val="00823E3A"/>
    <w:rsid w:val="008278F9"/>
    <w:rsid w:val="0082797A"/>
    <w:rsid w:val="00830DFF"/>
    <w:rsid w:val="00831FB5"/>
    <w:rsid w:val="008336ED"/>
    <w:rsid w:val="0083460C"/>
    <w:rsid w:val="00835143"/>
    <w:rsid w:val="008417FE"/>
    <w:rsid w:val="00842564"/>
    <w:rsid w:val="008449EC"/>
    <w:rsid w:val="00844D0D"/>
    <w:rsid w:val="00845DAE"/>
    <w:rsid w:val="00845DCB"/>
    <w:rsid w:val="00850D72"/>
    <w:rsid w:val="00853424"/>
    <w:rsid w:val="008551F7"/>
    <w:rsid w:val="00856260"/>
    <w:rsid w:val="00857A40"/>
    <w:rsid w:val="00860214"/>
    <w:rsid w:val="00860AA6"/>
    <w:rsid w:val="00860E65"/>
    <w:rsid w:val="00861372"/>
    <w:rsid w:val="00863C4B"/>
    <w:rsid w:val="0086515F"/>
    <w:rsid w:val="008659DB"/>
    <w:rsid w:val="00870154"/>
    <w:rsid w:val="00871B2E"/>
    <w:rsid w:val="00871EDE"/>
    <w:rsid w:val="0087371D"/>
    <w:rsid w:val="00875B9B"/>
    <w:rsid w:val="00880482"/>
    <w:rsid w:val="00881DE8"/>
    <w:rsid w:val="008856B2"/>
    <w:rsid w:val="0089054E"/>
    <w:rsid w:val="00891553"/>
    <w:rsid w:val="0089159D"/>
    <w:rsid w:val="008946CC"/>
    <w:rsid w:val="00896D79"/>
    <w:rsid w:val="00896DD7"/>
    <w:rsid w:val="00897971"/>
    <w:rsid w:val="008A1B6D"/>
    <w:rsid w:val="008A507A"/>
    <w:rsid w:val="008A6614"/>
    <w:rsid w:val="008A6E4D"/>
    <w:rsid w:val="008A793D"/>
    <w:rsid w:val="008B0017"/>
    <w:rsid w:val="008B22B4"/>
    <w:rsid w:val="008B35AE"/>
    <w:rsid w:val="008B544C"/>
    <w:rsid w:val="008B7F9A"/>
    <w:rsid w:val="008C1861"/>
    <w:rsid w:val="008D1D20"/>
    <w:rsid w:val="008D47EE"/>
    <w:rsid w:val="008D58C9"/>
    <w:rsid w:val="008D6696"/>
    <w:rsid w:val="008E046E"/>
    <w:rsid w:val="008E11A5"/>
    <w:rsid w:val="008E3652"/>
    <w:rsid w:val="008E37E7"/>
    <w:rsid w:val="008E4D50"/>
    <w:rsid w:val="008E6272"/>
    <w:rsid w:val="008E68EA"/>
    <w:rsid w:val="008F0101"/>
    <w:rsid w:val="008F6320"/>
    <w:rsid w:val="008F6C45"/>
    <w:rsid w:val="008F6D58"/>
    <w:rsid w:val="008F7B21"/>
    <w:rsid w:val="0090284D"/>
    <w:rsid w:val="009033C1"/>
    <w:rsid w:val="00903DB0"/>
    <w:rsid w:val="00904471"/>
    <w:rsid w:val="0090600E"/>
    <w:rsid w:val="00906819"/>
    <w:rsid w:val="00910C31"/>
    <w:rsid w:val="009128CE"/>
    <w:rsid w:val="009132B2"/>
    <w:rsid w:val="00915740"/>
    <w:rsid w:val="00921FC6"/>
    <w:rsid w:val="0092355C"/>
    <w:rsid w:val="00926241"/>
    <w:rsid w:val="009279E2"/>
    <w:rsid w:val="0093492C"/>
    <w:rsid w:val="00934A3F"/>
    <w:rsid w:val="00936741"/>
    <w:rsid w:val="00937320"/>
    <w:rsid w:val="00942118"/>
    <w:rsid w:val="00944F78"/>
    <w:rsid w:val="00946A1F"/>
    <w:rsid w:val="00947ED7"/>
    <w:rsid w:val="00957043"/>
    <w:rsid w:val="009579C6"/>
    <w:rsid w:val="00961530"/>
    <w:rsid w:val="00963AFD"/>
    <w:rsid w:val="009649D6"/>
    <w:rsid w:val="00965EEA"/>
    <w:rsid w:val="00967637"/>
    <w:rsid w:val="00970CFF"/>
    <w:rsid w:val="00972475"/>
    <w:rsid w:val="00977BE5"/>
    <w:rsid w:val="0098235E"/>
    <w:rsid w:val="0098238E"/>
    <w:rsid w:val="00982DB9"/>
    <w:rsid w:val="00987D98"/>
    <w:rsid w:val="00991D26"/>
    <w:rsid w:val="00992F9E"/>
    <w:rsid w:val="00993379"/>
    <w:rsid w:val="0099392B"/>
    <w:rsid w:val="00996D87"/>
    <w:rsid w:val="009A3C0E"/>
    <w:rsid w:val="009B0B15"/>
    <w:rsid w:val="009B3D5A"/>
    <w:rsid w:val="009B3FA9"/>
    <w:rsid w:val="009C00A0"/>
    <w:rsid w:val="009C0175"/>
    <w:rsid w:val="009C1007"/>
    <w:rsid w:val="009C4A21"/>
    <w:rsid w:val="009C4CAA"/>
    <w:rsid w:val="009D21E5"/>
    <w:rsid w:val="009D3B70"/>
    <w:rsid w:val="009D3BF0"/>
    <w:rsid w:val="009D3D13"/>
    <w:rsid w:val="009D5D4C"/>
    <w:rsid w:val="009D7424"/>
    <w:rsid w:val="009E3A8A"/>
    <w:rsid w:val="009F219B"/>
    <w:rsid w:val="009F23C4"/>
    <w:rsid w:val="009F3257"/>
    <w:rsid w:val="009F4CCF"/>
    <w:rsid w:val="009F7868"/>
    <w:rsid w:val="009F79C3"/>
    <w:rsid w:val="00A0019F"/>
    <w:rsid w:val="00A00707"/>
    <w:rsid w:val="00A01E18"/>
    <w:rsid w:val="00A037FB"/>
    <w:rsid w:val="00A0415A"/>
    <w:rsid w:val="00A04DB4"/>
    <w:rsid w:val="00A06F69"/>
    <w:rsid w:val="00A076CE"/>
    <w:rsid w:val="00A105B5"/>
    <w:rsid w:val="00A10F95"/>
    <w:rsid w:val="00A13D4F"/>
    <w:rsid w:val="00A14E4B"/>
    <w:rsid w:val="00A171B0"/>
    <w:rsid w:val="00A17EBA"/>
    <w:rsid w:val="00A21018"/>
    <w:rsid w:val="00A21B3E"/>
    <w:rsid w:val="00A23D2C"/>
    <w:rsid w:val="00A363B6"/>
    <w:rsid w:val="00A46BF5"/>
    <w:rsid w:val="00A5157B"/>
    <w:rsid w:val="00A64126"/>
    <w:rsid w:val="00A650E3"/>
    <w:rsid w:val="00A65AE6"/>
    <w:rsid w:val="00A67867"/>
    <w:rsid w:val="00A74D2D"/>
    <w:rsid w:val="00A76ECC"/>
    <w:rsid w:val="00A76FA8"/>
    <w:rsid w:val="00A77BDA"/>
    <w:rsid w:val="00A77EB2"/>
    <w:rsid w:val="00A810F9"/>
    <w:rsid w:val="00A81826"/>
    <w:rsid w:val="00A8471A"/>
    <w:rsid w:val="00A8577E"/>
    <w:rsid w:val="00A94FC7"/>
    <w:rsid w:val="00A9573E"/>
    <w:rsid w:val="00A96049"/>
    <w:rsid w:val="00A971D5"/>
    <w:rsid w:val="00AA2682"/>
    <w:rsid w:val="00AA4572"/>
    <w:rsid w:val="00AA4EF0"/>
    <w:rsid w:val="00AA6B92"/>
    <w:rsid w:val="00AA6F09"/>
    <w:rsid w:val="00AB00B9"/>
    <w:rsid w:val="00AB2467"/>
    <w:rsid w:val="00AB2C38"/>
    <w:rsid w:val="00AB3C3B"/>
    <w:rsid w:val="00AB4D3D"/>
    <w:rsid w:val="00AB6348"/>
    <w:rsid w:val="00AB732F"/>
    <w:rsid w:val="00AB7A77"/>
    <w:rsid w:val="00AC46AA"/>
    <w:rsid w:val="00AC66BA"/>
    <w:rsid w:val="00AD0088"/>
    <w:rsid w:val="00AD390C"/>
    <w:rsid w:val="00AD5875"/>
    <w:rsid w:val="00AD7D6D"/>
    <w:rsid w:val="00AE4091"/>
    <w:rsid w:val="00AE4AA2"/>
    <w:rsid w:val="00AE51F6"/>
    <w:rsid w:val="00AF11BD"/>
    <w:rsid w:val="00AF1A7D"/>
    <w:rsid w:val="00AF3A98"/>
    <w:rsid w:val="00AF41E7"/>
    <w:rsid w:val="00AF7B30"/>
    <w:rsid w:val="00B03FA8"/>
    <w:rsid w:val="00B0546C"/>
    <w:rsid w:val="00B06A95"/>
    <w:rsid w:val="00B13F05"/>
    <w:rsid w:val="00B146E2"/>
    <w:rsid w:val="00B20D19"/>
    <w:rsid w:val="00B21185"/>
    <w:rsid w:val="00B23E49"/>
    <w:rsid w:val="00B26C54"/>
    <w:rsid w:val="00B33F09"/>
    <w:rsid w:val="00B340A5"/>
    <w:rsid w:val="00B353E9"/>
    <w:rsid w:val="00B43A66"/>
    <w:rsid w:val="00B45341"/>
    <w:rsid w:val="00B45738"/>
    <w:rsid w:val="00B46678"/>
    <w:rsid w:val="00B500B9"/>
    <w:rsid w:val="00B5488C"/>
    <w:rsid w:val="00B5505C"/>
    <w:rsid w:val="00B5582E"/>
    <w:rsid w:val="00B60D12"/>
    <w:rsid w:val="00B6717F"/>
    <w:rsid w:val="00B676B4"/>
    <w:rsid w:val="00B70613"/>
    <w:rsid w:val="00B723A7"/>
    <w:rsid w:val="00B753BE"/>
    <w:rsid w:val="00B758BF"/>
    <w:rsid w:val="00B7664F"/>
    <w:rsid w:val="00B80643"/>
    <w:rsid w:val="00B80C28"/>
    <w:rsid w:val="00B8179F"/>
    <w:rsid w:val="00B81CC1"/>
    <w:rsid w:val="00B83FF8"/>
    <w:rsid w:val="00B849EE"/>
    <w:rsid w:val="00B84D02"/>
    <w:rsid w:val="00B86174"/>
    <w:rsid w:val="00B87B02"/>
    <w:rsid w:val="00B87EDE"/>
    <w:rsid w:val="00B90CF0"/>
    <w:rsid w:val="00B91751"/>
    <w:rsid w:val="00B91BE5"/>
    <w:rsid w:val="00B92A03"/>
    <w:rsid w:val="00B93139"/>
    <w:rsid w:val="00B93AF4"/>
    <w:rsid w:val="00B948A6"/>
    <w:rsid w:val="00B95D7E"/>
    <w:rsid w:val="00BA2940"/>
    <w:rsid w:val="00BA35EB"/>
    <w:rsid w:val="00BA4A93"/>
    <w:rsid w:val="00BB3C60"/>
    <w:rsid w:val="00BB6283"/>
    <w:rsid w:val="00BC1565"/>
    <w:rsid w:val="00BC2D38"/>
    <w:rsid w:val="00BC4A94"/>
    <w:rsid w:val="00BC71D9"/>
    <w:rsid w:val="00BC782D"/>
    <w:rsid w:val="00BC7AD1"/>
    <w:rsid w:val="00BD07AE"/>
    <w:rsid w:val="00BD2954"/>
    <w:rsid w:val="00BD32D0"/>
    <w:rsid w:val="00BD49B1"/>
    <w:rsid w:val="00BD4D2F"/>
    <w:rsid w:val="00BD5226"/>
    <w:rsid w:val="00BD5468"/>
    <w:rsid w:val="00BD5D8B"/>
    <w:rsid w:val="00BD6146"/>
    <w:rsid w:val="00BE54B5"/>
    <w:rsid w:val="00BE678B"/>
    <w:rsid w:val="00BF11C0"/>
    <w:rsid w:val="00BF12B6"/>
    <w:rsid w:val="00BF1DE0"/>
    <w:rsid w:val="00BF352C"/>
    <w:rsid w:val="00BF4261"/>
    <w:rsid w:val="00BF4643"/>
    <w:rsid w:val="00BF5544"/>
    <w:rsid w:val="00BF7CC8"/>
    <w:rsid w:val="00C01CD5"/>
    <w:rsid w:val="00C0351D"/>
    <w:rsid w:val="00C03FEC"/>
    <w:rsid w:val="00C04DC1"/>
    <w:rsid w:val="00C06A03"/>
    <w:rsid w:val="00C06DFA"/>
    <w:rsid w:val="00C11127"/>
    <w:rsid w:val="00C16E53"/>
    <w:rsid w:val="00C17577"/>
    <w:rsid w:val="00C20AAA"/>
    <w:rsid w:val="00C223A9"/>
    <w:rsid w:val="00C22ED1"/>
    <w:rsid w:val="00C236E3"/>
    <w:rsid w:val="00C27C4F"/>
    <w:rsid w:val="00C333F3"/>
    <w:rsid w:val="00C34CEE"/>
    <w:rsid w:val="00C35591"/>
    <w:rsid w:val="00C371E9"/>
    <w:rsid w:val="00C379C6"/>
    <w:rsid w:val="00C37E43"/>
    <w:rsid w:val="00C40942"/>
    <w:rsid w:val="00C40C62"/>
    <w:rsid w:val="00C431B4"/>
    <w:rsid w:val="00C43D5F"/>
    <w:rsid w:val="00C5051E"/>
    <w:rsid w:val="00C505B2"/>
    <w:rsid w:val="00C50D15"/>
    <w:rsid w:val="00C5130D"/>
    <w:rsid w:val="00C54EFE"/>
    <w:rsid w:val="00C54FC5"/>
    <w:rsid w:val="00C5535F"/>
    <w:rsid w:val="00C55864"/>
    <w:rsid w:val="00C561E6"/>
    <w:rsid w:val="00C61230"/>
    <w:rsid w:val="00C63AE5"/>
    <w:rsid w:val="00C674D5"/>
    <w:rsid w:val="00C67B3E"/>
    <w:rsid w:val="00C70ED9"/>
    <w:rsid w:val="00C73E77"/>
    <w:rsid w:val="00C755AD"/>
    <w:rsid w:val="00C76297"/>
    <w:rsid w:val="00C808DE"/>
    <w:rsid w:val="00C80DE2"/>
    <w:rsid w:val="00C837C3"/>
    <w:rsid w:val="00C86C59"/>
    <w:rsid w:val="00C91C5A"/>
    <w:rsid w:val="00C92AB8"/>
    <w:rsid w:val="00C945F5"/>
    <w:rsid w:val="00C962D8"/>
    <w:rsid w:val="00CA247E"/>
    <w:rsid w:val="00CA6671"/>
    <w:rsid w:val="00CB1CBA"/>
    <w:rsid w:val="00CB495B"/>
    <w:rsid w:val="00CB542A"/>
    <w:rsid w:val="00CB549A"/>
    <w:rsid w:val="00CC0C4D"/>
    <w:rsid w:val="00CC226D"/>
    <w:rsid w:val="00CC39F0"/>
    <w:rsid w:val="00CC4FFF"/>
    <w:rsid w:val="00CC592F"/>
    <w:rsid w:val="00CC7EF0"/>
    <w:rsid w:val="00CD01E7"/>
    <w:rsid w:val="00CD0A8E"/>
    <w:rsid w:val="00CD0C91"/>
    <w:rsid w:val="00CD262C"/>
    <w:rsid w:val="00CD3BFD"/>
    <w:rsid w:val="00CD6D9A"/>
    <w:rsid w:val="00CE05A0"/>
    <w:rsid w:val="00CE5827"/>
    <w:rsid w:val="00CF0020"/>
    <w:rsid w:val="00CF11F9"/>
    <w:rsid w:val="00CF32E2"/>
    <w:rsid w:val="00CF3B1B"/>
    <w:rsid w:val="00D00E92"/>
    <w:rsid w:val="00D01755"/>
    <w:rsid w:val="00D02B53"/>
    <w:rsid w:val="00D02B81"/>
    <w:rsid w:val="00D04C8F"/>
    <w:rsid w:val="00D055EC"/>
    <w:rsid w:val="00D05732"/>
    <w:rsid w:val="00D06BD1"/>
    <w:rsid w:val="00D114BD"/>
    <w:rsid w:val="00D1208F"/>
    <w:rsid w:val="00D1393B"/>
    <w:rsid w:val="00D14366"/>
    <w:rsid w:val="00D14BDC"/>
    <w:rsid w:val="00D1510B"/>
    <w:rsid w:val="00D26003"/>
    <w:rsid w:val="00D26929"/>
    <w:rsid w:val="00D27380"/>
    <w:rsid w:val="00D33283"/>
    <w:rsid w:val="00D43776"/>
    <w:rsid w:val="00D44728"/>
    <w:rsid w:val="00D46B7C"/>
    <w:rsid w:val="00D472F4"/>
    <w:rsid w:val="00D51375"/>
    <w:rsid w:val="00D558EA"/>
    <w:rsid w:val="00D562FF"/>
    <w:rsid w:val="00D602C5"/>
    <w:rsid w:val="00D605C1"/>
    <w:rsid w:val="00D60643"/>
    <w:rsid w:val="00D622F0"/>
    <w:rsid w:val="00D631C5"/>
    <w:rsid w:val="00D63236"/>
    <w:rsid w:val="00D65336"/>
    <w:rsid w:val="00D733AC"/>
    <w:rsid w:val="00D74872"/>
    <w:rsid w:val="00D75A75"/>
    <w:rsid w:val="00D773E2"/>
    <w:rsid w:val="00D773FD"/>
    <w:rsid w:val="00D77A59"/>
    <w:rsid w:val="00D81580"/>
    <w:rsid w:val="00D81757"/>
    <w:rsid w:val="00D81F6B"/>
    <w:rsid w:val="00D827A3"/>
    <w:rsid w:val="00D82B39"/>
    <w:rsid w:val="00D85410"/>
    <w:rsid w:val="00D85F0C"/>
    <w:rsid w:val="00D90874"/>
    <w:rsid w:val="00D909AE"/>
    <w:rsid w:val="00D93CA5"/>
    <w:rsid w:val="00D971E9"/>
    <w:rsid w:val="00D97431"/>
    <w:rsid w:val="00DA0120"/>
    <w:rsid w:val="00DA0E64"/>
    <w:rsid w:val="00DA23EC"/>
    <w:rsid w:val="00DA596C"/>
    <w:rsid w:val="00DA5981"/>
    <w:rsid w:val="00DA60D4"/>
    <w:rsid w:val="00DA62AA"/>
    <w:rsid w:val="00DB091D"/>
    <w:rsid w:val="00DB3DCE"/>
    <w:rsid w:val="00DB6BFC"/>
    <w:rsid w:val="00DC15FB"/>
    <w:rsid w:val="00DC1DDD"/>
    <w:rsid w:val="00DC3AC9"/>
    <w:rsid w:val="00DC6CA4"/>
    <w:rsid w:val="00DD157C"/>
    <w:rsid w:val="00DE0336"/>
    <w:rsid w:val="00DE1366"/>
    <w:rsid w:val="00DE1984"/>
    <w:rsid w:val="00DE3988"/>
    <w:rsid w:val="00DF0890"/>
    <w:rsid w:val="00DF0AB7"/>
    <w:rsid w:val="00DF1202"/>
    <w:rsid w:val="00DF1935"/>
    <w:rsid w:val="00DF2B4A"/>
    <w:rsid w:val="00DF56C9"/>
    <w:rsid w:val="00DF72E5"/>
    <w:rsid w:val="00E017B3"/>
    <w:rsid w:val="00E03CED"/>
    <w:rsid w:val="00E10949"/>
    <w:rsid w:val="00E10F2B"/>
    <w:rsid w:val="00E11184"/>
    <w:rsid w:val="00E11576"/>
    <w:rsid w:val="00E13D44"/>
    <w:rsid w:val="00E13F0E"/>
    <w:rsid w:val="00E15E38"/>
    <w:rsid w:val="00E16298"/>
    <w:rsid w:val="00E17DF5"/>
    <w:rsid w:val="00E20DAD"/>
    <w:rsid w:val="00E22490"/>
    <w:rsid w:val="00E30318"/>
    <w:rsid w:val="00E32708"/>
    <w:rsid w:val="00E34466"/>
    <w:rsid w:val="00E349FE"/>
    <w:rsid w:val="00E36134"/>
    <w:rsid w:val="00E419C5"/>
    <w:rsid w:val="00E42BF3"/>
    <w:rsid w:val="00E4321B"/>
    <w:rsid w:val="00E43810"/>
    <w:rsid w:val="00E43BD9"/>
    <w:rsid w:val="00E43C4B"/>
    <w:rsid w:val="00E4615A"/>
    <w:rsid w:val="00E53376"/>
    <w:rsid w:val="00E5449A"/>
    <w:rsid w:val="00E575A0"/>
    <w:rsid w:val="00E62601"/>
    <w:rsid w:val="00E62D7A"/>
    <w:rsid w:val="00E63627"/>
    <w:rsid w:val="00E70084"/>
    <w:rsid w:val="00E702B7"/>
    <w:rsid w:val="00E719AC"/>
    <w:rsid w:val="00E72073"/>
    <w:rsid w:val="00E75BF0"/>
    <w:rsid w:val="00E7699E"/>
    <w:rsid w:val="00E81688"/>
    <w:rsid w:val="00E8354A"/>
    <w:rsid w:val="00E845B7"/>
    <w:rsid w:val="00E87025"/>
    <w:rsid w:val="00E95322"/>
    <w:rsid w:val="00E960D3"/>
    <w:rsid w:val="00EA0B60"/>
    <w:rsid w:val="00EA1D4C"/>
    <w:rsid w:val="00EA3077"/>
    <w:rsid w:val="00EA307B"/>
    <w:rsid w:val="00EA346A"/>
    <w:rsid w:val="00EA5418"/>
    <w:rsid w:val="00EB1149"/>
    <w:rsid w:val="00EB402C"/>
    <w:rsid w:val="00EB4758"/>
    <w:rsid w:val="00EC1560"/>
    <w:rsid w:val="00EC3816"/>
    <w:rsid w:val="00EC503F"/>
    <w:rsid w:val="00EC5721"/>
    <w:rsid w:val="00EC5970"/>
    <w:rsid w:val="00ED165B"/>
    <w:rsid w:val="00ED2D8A"/>
    <w:rsid w:val="00ED3D3F"/>
    <w:rsid w:val="00ED4AAB"/>
    <w:rsid w:val="00EE2323"/>
    <w:rsid w:val="00EE403C"/>
    <w:rsid w:val="00EE46FB"/>
    <w:rsid w:val="00EE4796"/>
    <w:rsid w:val="00EE4BFC"/>
    <w:rsid w:val="00EE5FBA"/>
    <w:rsid w:val="00EF1094"/>
    <w:rsid w:val="00EF1308"/>
    <w:rsid w:val="00EF1CC1"/>
    <w:rsid w:val="00F02319"/>
    <w:rsid w:val="00F07CA3"/>
    <w:rsid w:val="00F103CC"/>
    <w:rsid w:val="00F13A53"/>
    <w:rsid w:val="00F15B0F"/>
    <w:rsid w:val="00F17C0D"/>
    <w:rsid w:val="00F208A4"/>
    <w:rsid w:val="00F224B8"/>
    <w:rsid w:val="00F225DA"/>
    <w:rsid w:val="00F23B9D"/>
    <w:rsid w:val="00F2404A"/>
    <w:rsid w:val="00F30EFA"/>
    <w:rsid w:val="00F32EA0"/>
    <w:rsid w:val="00F35D60"/>
    <w:rsid w:val="00F3750C"/>
    <w:rsid w:val="00F41167"/>
    <w:rsid w:val="00F42563"/>
    <w:rsid w:val="00F42A79"/>
    <w:rsid w:val="00F437BE"/>
    <w:rsid w:val="00F44350"/>
    <w:rsid w:val="00F456C3"/>
    <w:rsid w:val="00F46A87"/>
    <w:rsid w:val="00F50BEE"/>
    <w:rsid w:val="00F522B5"/>
    <w:rsid w:val="00F534F6"/>
    <w:rsid w:val="00F53D03"/>
    <w:rsid w:val="00F65FB0"/>
    <w:rsid w:val="00F706A0"/>
    <w:rsid w:val="00F738E9"/>
    <w:rsid w:val="00F74006"/>
    <w:rsid w:val="00F755D0"/>
    <w:rsid w:val="00F75FDC"/>
    <w:rsid w:val="00F761CA"/>
    <w:rsid w:val="00F77682"/>
    <w:rsid w:val="00F82244"/>
    <w:rsid w:val="00F82FF5"/>
    <w:rsid w:val="00F870B0"/>
    <w:rsid w:val="00F95521"/>
    <w:rsid w:val="00F96D24"/>
    <w:rsid w:val="00F97007"/>
    <w:rsid w:val="00F97969"/>
    <w:rsid w:val="00FA1782"/>
    <w:rsid w:val="00FA59BF"/>
    <w:rsid w:val="00FA7121"/>
    <w:rsid w:val="00FB0CF4"/>
    <w:rsid w:val="00FB1010"/>
    <w:rsid w:val="00FB2D1A"/>
    <w:rsid w:val="00FB50D9"/>
    <w:rsid w:val="00FB5841"/>
    <w:rsid w:val="00FB7283"/>
    <w:rsid w:val="00FC05DA"/>
    <w:rsid w:val="00FC0757"/>
    <w:rsid w:val="00FC0886"/>
    <w:rsid w:val="00FC0E51"/>
    <w:rsid w:val="00FC580F"/>
    <w:rsid w:val="00FC6510"/>
    <w:rsid w:val="00FD5A63"/>
    <w:rsid w:val="00FD62EA"/>
    <w:rsid w:val="00FE1CBB"/>
    <w:rsid w:val="00FE2A17"/>
    <w:rsid w:val="00FE65A1"/>
    <w:rsid w:val="00FE6CC5"/>
    <w:rsid w:val="00FF170A"/>
    <w:rsid w:val="00FF2A1D"/>
    <w:rsid w:val="00FF39A5"/>
    <w:rsid w:val="00FF443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6C99C1-4085-4CD0-840A-E9B63CF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72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AC6E-BC27-4782-A8A2-F2412F95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21</Pages>
  <Words>2409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user</cp:lastModifiedBy>
  <cp:revision>28</cp:revision>
  <cp:lastPrinted>2020-10-14T23:20:00Z</cp:lastPrinted>
  <dcterms:created xsi:type="dcterms:W3CDTF">2020-07-13T18:08:00Z</dcterms:created>
  <dcterms:modified xsi:type="dcterms:W3CDTF">2020-10-14T23:20:00Z</dcterms:modified>
</cp:coreProperties>
</file>