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20F4C">
        <w:rPr>
          <w:rFonts w:ascii="Arial" w:hAnsi="Arial" w:cs="Arial"/>
          <w:sz w:val="18"/>
          <w:szCs w:val="18"/>
        </w:rPr>
        <w:t>5</w:t>
      </w:r>
      <w:r>
        <w:rPr>
          <w:rFonts w:ascii="Arial" w:hAnsi="Arial" w:cs="Arial"/>
          <w:sz w:val="18"/>
          <w:szCs w:val="18"/>
        </w:rPr>
        <w:t>,</w:t>
      </w:r>
      <w:r w:rsidR="00120F4C">
        <w:rPr>
          <w:rFonts w:ascii="Arial" w:hAnsi="Arial" w:cs="Arial"/>
          <w:sz w:val="18"/>
          <w:szCs w:val="18"/>
        </w:rPr>
        <w:t>080</w:t>
      </w:r>
      <w:r>
        <w:rPr>
          <w:rFonts w:ascii="Arial" w:hAnsi="Arial" w:cs="Arial"/>
          <w:sz w:val="18"/>
          <w:szCs w:val="18"/>
        </w:rPr>
        <w:t>,</w:t>
      </w:r>
      <w:r w:rsidR="00120F4C">
        <w:rPr>
          <w:rFonts w:ascii="Arial" w:hAnsi="Arial" w:cs="Arial"/>
          <w:sz w:val="18"/>
          <w:szCs w:val="18"/>
        </w:rPr>
        <w:t>735</w:t>
      </w:r>
      <w:r>
        <w:rPr>
          <w:rFonts w:ascii="Arial" w:hAnsi="Arial" w:cs="Arial"/>
          <w:sz w:val="18"/>
          <w:szCs w:val="18"/>
        </w:rPr>
        <w:t>,</w:t>
      </w:r>
      <w:r w:rsidR="00120F4C">
        <w:rPr>
          <w:rFonts w:ascii="Arial" w:hAnsi="Arial" w:cs="Arial"/>
          <w:sz w:val="18"/>
          <w:szCs w:val="18"/>
        </w:rPr>
        <w:t>098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20F4C">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20F4C">
        <w:rPr>
          <w:rFonts w:ascii="Arial" w:hAnsi="Arial" w:cs="Arial"/>
          <w:sz w:val="18"/>
          <w:szCs w:val="18"/>
        </w:rPr>
        <w:t>3</w:t>
      </w:r>
      <w:r w:rsidR="00496633">
        <w:rPr>
          <w:rFonts w:ascii="Arial" w:hAnsi="Arial" w:cs="Arial"/>
          <w:sz w:val="18"/>
          <w:szCs w:val="18"/>
        </w:rPr>
        <w:t>8</w:t>
      </w:r>
      <w:r>
        <w:rPr>
          <w:rFonts w:ascii="Arial" w:hAnsi="Arial" w:cs="Arial"/>
          <w:sz w:val="18"/>
          <w:szCs w:val="18"/>
        </w:rPr>
        <w:t>,</w:t>
      </w:r>
      <w:r w:rsidR="00120F4C">
        <w:rPr>
          <w:rFonts w:ascii="Arial" w:hAnsi="Arial" w:cs="Arial"/>
          <w:sz w:val="18"/>
          <w:szCs w:val="18"/>
        </w:rPr>
        <w:t>500</w:t>
      </w:r>
      <w:r>
        <w:rPr>
          <w:rFonts w:ascii="Arial" w:hAnsi="Arial" w:cs="Arial"/>
          <w:sz w:val="18"/>
          <w:szCs w:val="18"/>
        </w:rPr>
        <w:t>,</w:t>
      </w:r>
      <w:r w:rsidR="00120F4C">
        <w:rPr>
          <w:rFonts w:ascii="Arial" w:hAnsi="Arial" w:cs="Arial"/>
          <w:sz w:val="18"/>
          <w:szCs w:val="18"/>
        </w:rPr>
        <w:t>604</w:t>
      </w:r>
      <w:r w:rsidRPr="0073056A">
        <w:rPr>
          <w:rFonts w:ascii="Arial" w:hAnsi="Arial" w:cs="Arial"/>
          <w:sz w:val="18"/>
          <w:szCs w:val="18"/>
        </w:rPr>
        <w:t xml:space="preserve"> que se tiene 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20F4C">
        <w:rPr>
          <w:rFonts w:ascii="Arial" w:hAnsi="Arial" w:cs="Arial"/>
          <w:sz w:val="18"/>
          <w:szCs w:val="18"/>
        </w:rPr>
        <w:t xml:space="preserve"> en cantidad de $22,767,789</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20F4C">
        <w:rPr>
          <w:rFonts w:ascii="Arial" w:hAnsi="Arial" w:cs="Arial"/>
          <w:sz w:val="18"/>
          <w:szCs w:val="18"/>
        </w:rPr>
        <w:t>605</w:t>
      </w:r>
      <w:r>
        <w:rPr>
          <w:rFonts w:ascii="Arial" w:hAnsi="Arial" w:cs="Arial"/>
          <w:sz w:val="18"/>
          <w:szCs w:val="18"/>
        </w:rPr>
        <w:t>,</w:t>
      </w:r>
      <w:r w:rsidR="00120F4C">
        <w:rPr>
          <w:rFonts w:ascii="Arial" w:hAnsi="Arial" w:cs="Arial"/>
          <w:sz w:val="18"/>
          <w:szCs w:val="18"/>
        </w:rPr>
        <w:t>562</w:t>
      </w:r>
      <w:r>
        <w:rPr>
          <w:rFonts w:ascii="Arial" w:hAnsi="Arial" w:cs="Arial"/>
          <w:sz w:val="18"/>
          <w:szCs w:val="18"/>
        </w:rPr>
        <w:t>,</w:t>
      </w:r>
      <w:r w:rsidR="00120F4C">
        <w:rPr>
          <w:rFonts w:ascii="Arial" w:hAnsi="Arial" w:cs="Arial"/>
          <w:sz w:val="18"/>
          <w:szCs w:val="18"/>
        </w:rPr>
        <w:t>963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58542E">
        <w:rPr>
          <w:rFonts w:ascii="Arial" w:hAnsi="Arial" w:cs="Arial"/>
          <w:sz w:val="18"/>
          <w:szCs w:val="18"/>
        </w:rPr>
        <w:t>54</w:t>
      </w:r>
      <w:r w:rsidR="00120F4C">
        <w:rPr>
          <w:rFonts w:ascii="Arial" w:hAnsi="Arial" w:cs="Arial"/>
          <w:sz w:val="18"/>
          <w:szCs w:val="18"/>
        </w:rPr>
        <w:t>5</w:t>
      </w:r>
      <w:r w:rsidRPr="00F619D6">
        <w:rPr>
          <w:rFonts w:ascii="Arial" w:hAnsi="Arial" w:cs="Arial"/>
          <w:sz w:val="18"/>
          <w:szCs w:val="18"/>
        </w:rPr>
        <w:t>,</w:t>
      </w:r>
      <w:r w:rsidR="00120F4C">
        <w:rPr>
          <w:rFonts w:ascii="Arial" w:hAnsi="Arial" w:cs="Arial"/>
          <w:sz w:val="18"/>
          <w:szCs w:val="18"/>
        </w:rPr>
        <w:t>780</w:t>
      </w:r>
      <w:r w:rsidRPr="00F619D6">
        <w:rPr>
          <w:rFonts w:ascii="Arial" w:hAnsi="Arial" w:cs="Arial"/>
          <w:sz w:val="18"/>
          <w:szCs w:val="18"/>
        </w:rPr>
        <w:t>,</w:t>
      </w:r>
      <w:r w:rsidR="00120F4C">
        <w:rPr>
          <w:rFonts w:ascii="Arial" w:hAnsi="Arial" w:cs="Arial"/>
          <w:sz w:val="18"/>
          <w:szCs w:val="18"/>
        </w:rPr>
        <w:t>209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w:t>
      </w:r>
      <w:r w:rsidR="00120F4C">
        <w:rPr>
          <w:rFonts w:ascii="Arial" w:hAnsi="Arial" w:cs="Arial"/>
          <w:sz w:val="18"/>
          <w:szCs w:val="18"/>
        </w:rPr>
        <w:t>4</w:t>
      </w:r>
      <w:r>
        <w:rPr>
          <w:rFonts w:ascii="Arial" w:hAnsi="Arial" w:cs="Arial"/>
          <w:sz w:val="18"/>
          <w:szCs w:val="18"/>
        </w:rPr>
        <w:t>,</w:t>
      </w:r>
      <w:r w:rsidR="00120F4C">
        <w:rPr>
          <w:rFonts w:ascii="Arial" w:hAnsi="Arial" w:cs="Arial"/>
          <w:sz w:val="18"/>
          <w:szCs w:val="18"/>
        </w:rPr>
        <w:t>323</w:t>
      </w:r>
      <w:r>
        <w:rPr>
          <w:rFonts w:ascii="Arial" w:hAnsi="Arial" w:cs="Arial"/>
          <w:sz w:val="18"/>
          <w:szCs w:val="18"/>
        </w:rPr>
        <w:t>,</w:t>
      </w:r>
      <w:r w:rsidR="00120F4C">
        <w:rPr>
          <w:rFonts w:ascii="Arial" w:hAnsi="Arial" w:cs="Arial"/>
          <w:sz w:val="18"/>
          <w:szCs w:val="18"/>
        </w:rPr>
        <w:t>543</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20F4C">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r>
        <w:rPr>
          <w:rFonts w:ascii="Arial" w:hAnsi="Arial" w:cs="Arial"/>
          <w:sz w:val="18"/>
          <w:szCs w:val="18"/>
        </w:rPr>
        <w:t>,</w:t>
      </w:r>
      <w:r w:rsidR="00A96C1F">
        <w:rPr>
          <w:rFonts w:ascii="Arial" w:hAnsi="Arial" w:cs="Arial"/>
          <w:sz w:val="18"/>
          <w:szCs w:val="18"/>
        </w:rPr>
        <w:t>808</w:t>
      </w:r>
      <w:r>
        <w:rPr>
          <w:rFonts w:ascii="Arial" w:hAnsi="Arial" w:cs="Arial"/>
          <w:sz w:val="18"/>
          <w:szCs w:val="18"/>
        </w:rPr>
        <w:t>,</w:t>
      </w:r>
      <w:r w:rsidR="00A96C1F">
        <w:rPr>
          <w:rFonts w:ascii="Arial" w:hAnsi="Arial" w:cs="Arial"/>
          <w:sz w:val="18"/>
          <w:szCs w:val="18"/>
        </w:rPr>
        <w:t>506</w:t>
      </w:r>
      <w:r>
        <w:rPr>
          <w:rFonts w:ascii="Arial" w:hAnsi="Arial" w:cs="Arial"/>
          <w:sz w:val="18"/>
          <w:szCs w:val="18"/>
        </w:rPr>
        <w:t>,</w:t>
      </w:r>
      <w:r w:rsidR="00A96C1F">
        <w:rPr>
          <w:rFonts w:ascii="Arial" w:hAnsi="Arial" w:cs="Arial"/>
          <w:sz w:val="18"/>
          <w:szCs w:val="18"/>
        </w:rPr>
        <w:t>420</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97D52">
        <w:rPr>
          <w:rFonts w:ascii="Arial" w:hAnsi="Arial" w:cs="Arial"/>
          <w:sz w:val="18"/>
          <w:szCs w:val="18"/>
          <w:lang w:val="es-ES"/>
        </w:rPr>
        <w:t>terce</w:t>
      </w:r>
      <w:r w:rsidR="00C735F9">
        <w:rPr>
          <w:rFonts w:ascii="Arial" w:hAnsi="Arial" w:cs="Arial"/>
          <w:sz w:val="18"/>
          <w:szCs w:val="18"/>
          <w:lang w:val="es-ES"/>
        </w:rPr>
        <w:t>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97D52">
        <w:rPr>
          <w:rFonts w:ascii="Arial" w:hAnsi="Arial" w:cs="Arial"/>
          <w:sz w:val="18"/>
          <w:szCs w:val="18"/>
        </w:rPr>
        <w:t>16</w:t>
      </w:r>
      <w:r>
        <w:rPr>
          <w:rFonts w:ascii="Arial" w:hAnsi="Arial" w:cs="Arial"/>
          <w:sz w:val="18"/>
          <w:szCs w:val="18"/>
        </w:rPr>
        <w:t>,</w:t>
      </w:r>
      <w:r w:rsidR="00297D52">
        <w:rPr>
          <w:rFonts w:ascii="Arial" w:hAnsi="Arial" w:cs="Arial"/>
          <w:sz w:val="18"/>
          <w:szCs w:val="18"/>
        </w:rPr>
        <w:t>988</w:t>
      </w:r>
      <w:r>
        <w:rPr>
          <w:rFonts w:ascii="Arial" w:hAnsi="Arial" w:cs="Arial"/>
          <w:sz w:val="18"/>
          <w:szCs w:val="18"/>
        </w:rPr>
        <w:t>,</w:t>
      </w:r>
      <w:r w:rsidR="00297D52">
        <w:rPr>
          <w:rFonts w:ascii="Arial" w:hAnsi="Arial" w:cs="Arial"/>
          <w:sz w:val="18"/>
          <w:szCs w:val="18"/>
        </w:rPr>
        <w:t>920</w:t>
      </w:r>
      <w:r>
        <w:rPr>
          <w:rFonts w:ascii="Arial" w:hAnsi="Arial" w:cs="Arial"/>
          <w:sz w:val="18"/>
          <w:szCs w:val="18"/>
        </w:rPr>
        <w:t>,</w:t>
      </w:r>
      <w:r w:rsidR="00297D52">
        <w:rPr>
          <w:rFonts w:ascii="Arial" w:hAnsi="Arial" w:cs="Arial"/>
          <w:sz w:val="18"/>
          <w:szCs w:val="18"/>
        </w:rPr>
        <w:t>032</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97D52">
        <w:rPr>
          <w:rFonts w:ascii="Arial" w:hAnsi="Arial" w:cs="Arial"/>
          <w:sz w:val="18"/>
          <w:szCs w:val="18"/>
        </w:rPr>
        <w:t>1</w:t>
      </w:r>
      <w:r w:rsidR="00C735F9">
        <w:rPr>
          <w:rFonts w:ascii="Arial" w:hAnsi="Arial" w:cs="Arial"/>
          <w:sz w:val="18"/>
          <w:szCs w:val="18"/>
        </w:rPr>
        <w:t>4</w:t>
      </w:r>
      <w:r>
        <w:rPr>
          <w:rFonts w:ascii="Arial" w:hAnsi="Arial" w:cs="Arial"/>
          <w:sz w:val="18"/>
          <w:szCs w:val="18"/>
        </w:rPr>
        <w:t>,</w:t>
      </w:r>
      <w:r w:rsidR="00297D52">
        <w:rPr>
          <w:rFonts w:ascii="Arial" w:hAnsi="Arial" w:cs="Arial"/>
          <w:sz w:val="18"/>
          <w:szCs w:val="18"/>
        </w:rPr>
        <w:t>736</w:t>
      </w:r>
      <w:r>
        <w:rPr>
          <w:rFonts w:ascii="Arial" w:hAnsi="Arial" w:cs="Arial"/>
          <w:sz w:val="18"/>
          <w:szCs w:val="18"/>
        </w:rPr>
        <w:t>,</w:t>
      </w:r>
      <w:r w:rsidR="00297D52">
        <w:rPr>
          <w:rFonts w:ascii="Arial" w:hAnsi="Arial" w:cs="Arial"/>
          <w:sz w:val="18"/>
          <w:szCs w:val="18"/>
        </w:rPr>
        <w:t>363</w:t>
      </w:r>
      <w:r>
        <w:rPr>
          <w:rFonts w:ascii="Arial" w:hAnsi="Arial" w:cs="Arial"/>
          <w:sz w:val="18"/>
          <w:szCs w:val="18"/>
        </w:rPr>
        <w:t>,</w:t>
      </w:r>
      <w:r w:rsidR="00C735F9">
        <w:rPr>
          <w:rFonts w:ascii="Arial" w:hAnsi="Arial" w:cs="Arial"/>
          <w:sz w:val="18"/>
          <w:szCs w:val="18"/>
        </w:rPr>
        <w:t>31</w:t>
      </w:r>
      <w:r w:rsidR="00297D52">
        <w:rPr>
          <w:rFonts w:ascii="Arial" w:hAnsi="Arial" w:cs="Arial"/>
          <w:sz w:val="18"/>
          <w:szCs w:val="18"/>
        </w:rPr>
        <w:t>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297D52">
        <w:rPr>
          <w:rFonts w:ascii="Arial" w:hAnsi="Arial" w:cs="Arial"/>
          <w:sz w:val="18"/>
          <w:szCs w:val="18"/>
        </w:rPr>
        <w:t>2</w:t>
      </w:r>
      <w:r>
        <w:rPr>
          <w:rFonts w:ascii="Arial" w:hAnsi="Arial" w:cs="Arial"/>
          <w:sz w:val="18"/>
          <w:szCs w:val="18"/>
        </w:rPr>
        <w:t>,</w:t>
      </w:r>
      <w:r w:rsidR="00297D52">
        <w:rPr>
          <w:rFonts w:ascii="Arial" w:hAnsi="Arial" w:cs="Arial"/>
          <w:sz w:val="18"/>
          <w:szCs w:val="18"/>
        </w:rPr>
        <w:t>25</w:t>
      </w:r>
      <w:r w:rsidR="00C735F9">
        <w:rPr>
          <w:rFonts w:ascii="Arial" w:hAnsi="Arial" w:cs="Arial"/>
          <w:sz w:val="18"/>
          <w:szCs w:val="18"/>
        </w:rPr>
        <w:t>2</w:t>
      </w:r>
      <w:r>
        <w:rPr>
          <w:rFonts w:ascii="Arial" w:hAnsi="Arial" w:cs="Arial"/>
          <w:sz w:val="18"/>
          <w:szCs w:val="18"/>
        </w:rPr>
        <w:t>,</w:t>
      </w:r>
      <w:r w:rsidR="00297D52">
        <w:rPr>
          <w:rFonts w:ascii="Arial" w:hAnsi="Arial" w:cs="Arial"/>
          <w:sz w:val="18"/>
          <w:szCs w:val="18"/>
        </w:rPr>
        <w:t>556</w:t>
      </w:r>
      <w:r>
        <w:rPr>
          <w:rFonts w:ascii="Arial" w:hAnsi="Arial" w:cs="Arial"/>
          <w:sz w:val="18"/>
          <w:szCs w:val="18"/>
        </w:rPr>
        <w:t>,</w:t>
      </w:r>
      <w:r w:rsidR="00297D52">
        <w:rPr>
          <w:rFonts w:ascii="Arial" w:hAnsi="Arial" w:cs="Arial"/>
          <w:sz w:val="18"/>
          <w:szCs w:val="18"/>
        </w:rPr>
        <w:t>713</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297D52">
        <w:rPr>
          <w:rFonts w:ascii="Arial" w:hAnsi="Arial" w:cs="Arial"/>
          <w:sz w:val="18"/>
          <w:szCs w:val="18"/>
        </w:rPr>
        <w:t xml:space="preserve">septiembre </w:t>
      </w:r>
      <w:r>
        <w:rPr>
          <w:rFonts w:ascii="Arial" w:hAnsi="Arial" w:cs="Arial"/>
          <w:sz w:val="18"/>
          <w:szCs w:val="18"/>
        </w:rPr>
        <w:t>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297D52">
        <w:rPr>
          <w:rFonts w:ascii="Arial" w:hAnsi="Arial" w:cs="Arial"/>
          <w:sz w:val="18"/>
          <w:szCs w:val="18"/>
        </w:rPr>
        <w:t>42</w:t>
      </w:r>
      <w:r w:rsidR="00C735F9">
        <w:rPr>
          <w:rFonts w:ascii="Arial" w:hAnsi="Arial" w:cs="Arial"/>
          <w:sz w:val="18"/>
          <w:szCs w:val="18"/>
        </w:rPr>
        <w:t>1</w:t>
      </w:r>
      <w:r>
        <w:rPr>
          <w:rFonts w:ascii="Arial" w:hAnsi="Arial" w:cs="Arial"/>
          <w:sz w:val="18"/>
          <w:szCs w:val="18"/>
        </w:rPr>
        <w:t>,</w:t>
      </w:r>
      <w:r w:rsidR="00297D52">
        <w:rPr>
          <w:rFonts w:ascii="Arial" w:hAnsi="Arial" w:cs="Arial"/>
          <w:sz w:val="18"/>
          <w:szCs w:val="18"/>
        </w:rPr>
        <w:t>518</w:t>
      </w:r>
      <w:r>
        <w:rPr>
          <w:rFonts w:ascii="Arial" w:hAnsi="Arial" w:cs="Arial"/>
          <w:sz w:val="18"/>
          <w:szCs w:val="18"/>
        </w:rPr>
        <w:t>,</w:t>
      </w:r>
      <w:r w:rsidR="00297D52">
        <w:rPr>
          <w:rFonts w:ascii="Arial" w:hAnsi="Arial" w:cs="Arial"/>
          <w:sz w:val="18"/>
          <w:szCs w:val="18"/>
        </w:rPr>
        <w:t>252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EC2DFD">
        <w:rPr>
          <w:rFonts w:ascii="Arial" w:hAnsi="Arial" w:cs="Arial"/>
          <w:sz w:val="18"/>
          <w:szCs w:val="18"/>
        </w:rPr>
        <w:t>401</w:t>
      </w:r>
      <w:r w:rsidR="00E004F0">
        <w:rPr>
          <w:rFonts w:ascii="Arial" w:hAnsi="Arial" w:cs="Arial"/>
          <w:sz w:val="18"/>
          <w:szCs w:val="18"/>
        </w:rPr>
        <w:t>,</w:t>
      </w:r>
      <w:r w:rsidR="00EC2DFD">
        <w:rPr>
          <w:rFonts w:ascii="Arial" w:hAnsi="Arial" w:cs="Arial"/>
          <w:sz w:val="18"/>
          <w:szCs w:val="18"/>
        </w:rPr>
        <w:t>304</w:t>
      </w:r>
      <w:r>
        <w:rPr>
          <w:rFonts w:ascii="Arial" w:hAnsi="Arial" w:cs="Arial"/>
          <w:sz w:val="18"/>
          <w:szCs w:val="18"/>
        </w:rPr>
        <w:t>,</w:t>
      </w:r>
      <w:r w:rsidR="00EC2DFD">
        <w:rPr>
          <w:rFonts w:ascii="Arial" w:hAnsi="Arial" w:cs="Arial"/>
          <w:sz w:val="18"/>
          <w:szCs w:val="18"/>
        </w:rPr>
        <w:t>948</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C2DFD">
        <w:rPr>
          <w:rFonts w:ascii="Arial" w:hAnsi="Arial" w:cs="Arial"/>
          <w:sz w:val="18"/>
          <w:szCs w:val="18"/>
        </w:rPr>
        <w:t>5</w:t>
      </w:r>
      <w:r>
        <w:rPr>
          <w:rFonts w:ascii="Arial" w:hAnsi="Arial" w:cs="Arial"/>
          <w:sz w:val="18"/>
          <w:szCs w:val="18"/>
        </w:rPr>
        <w:t>,</w:t>
      </w:r>
      <w:r w:rsidR="00C735F9">
        <w:rPr>
          <w:rFonts w:ascii="Arial" w:hAnsi="Arial" w:cs="Arial"/>
          <w:sz w:val="18"/>
          <w:szCs w:val="18"/>
        </w:rPr>
        <w:t>5</w:t>
      </w:r>
      <w:r w:rsidR="00EC2DFD">
        <w:rPr>
          <w:rFonts w:ascii="Arial" w:hAnsi="Arial" w:cs="Arial"/>
          <w:sz w:val="18"/>
          <w:szCs w:val="18"/>
        </w:rPr>
        <w:t>64</w:t>
      </w:r>
      <w:r>
        <w:rPr>
          <w:rFonts w:ascii="Arial" w:hAnsi="Arial" w:cs="Arial"/>
          <w:sz w:val="18"/>
          <w:szCs w:val="18"/>
        </w:rPr>
        <w:t>,</w:t>
      </w:r>
      <w:r w:rsidR="00EC2DFD">
        <w:rPr>
          <w:rFonts w:ascii="Arial" w:hAnsi="Arial" w:cs="Arial"/>
          <w:sz w:val="18"/>
          <w:szCs w:val="18"/>
        </w:rPr>
        <w:t>795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EC2DFD">
        <w:rPr>
          <w:rFonts w:ascii="Arial" w:hAnsi="Arial" w:cs="Arial"/>
          <w:sz w:val="18"/>
          <w:szCs w:val="18"/>
        </w:rPr>
        <w:t>769</w:t>
      </w:r>
      <w:r>
        <w:rPr>
          <w:rFonts w:ascii="Arial" w:hAnsi="Arial" w:cs="Arial"/>
          <w:sz w:val="18"/>
          <w:szCs w:val="18"/>
        </w:rPr>
        <w:t>,</w:t>
      </w:r>
      <w:r w:rsidR="00EC2DFD">
        <w:rPr>
          <w:rFonts w:ascii="Arial" w:hAnsi="Arial" w:cs="Arial"/>
          <w:sz w:val="18"/>
          <w:szCs w:val="18"/>
        </w:rPr>
        <w:t>146</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297D52">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297D52">
        <w:rPr>
          <w:rFonts w:ascii="Arial" w:hAnsi="Arial" w:cs="Arial"/>
          <w:sz w:val="18"/>
          <w:szCs w:val="18"/>
        </w:rPr>
        <w:t>252</w:t>
      </w:r>
      <w:r>
        <w:rPr>
          <w:rFonts w:ascii="Arial" w:hAnsi="Arial" w:cs="Arial"/>
          <w:sz w:val="18"/>
          <w:szCs w:val="18"/>
        </w:rPr>
        <w:t>,</w:t>
      </w:r>
      <w:r w:rsidR="00297D52">
        <w:rPr>
          <w:rFonts w:ascii="Arial" w:hAnsi="Arial" w:cs="Arial"/>
          <w:sz w:val="18"/>
          <w:szCs w:val="18"/>
        </w:rPr>
        <w:t>23</w:t>
      </w:r>
      <w:r w:rsidR="00043D1E">
        <w:rPr>
          <w:rFonts w:ascii="Arial" w:hAnsi="Arial" w:cs="Arial"/>
          <w:sz w:val="18"/>
          <w:szCs w:val="18"/>
        </w:rPr>
        <w:t>1</w:t>
      </w:r>
      <w:r>
        <w:rPr>
          <w:rFonts w:ascii="Arial" w:hAnsi="Arial" w:cs="Arial"/>
          <w:sz w:val="18"/>
          <w:szCs w:val="18"/>
        </w:rPr>
        <w:t>,</w:t>
      </w:r>
      <w:r w:rsidR="00297D52">
        <w:rPr>
          <w:rFonts w:ascii="Arial" w:hAnsi="Arial" w:cs="Arial"/>
          <w:sz w:val="18"/>
          <w:szCs w:val="18"/>
        </w:rPr>
        <w:t>568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297D52">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97D52">
        <w:rPr>
          <w:rFonts w:ascii="Arial" w:hAnsi="Arial" w:cs="Arial"/>
          <w:sz w:val="18"/>
          <w:szCs w:val="18"/>
        </w:rPr>
        <w:t>151</w:t>
      </w:r>
      <w:r w:rsidRPr="00502DDD">
        <w:rPr>
          <w:rFonts w:ascii="Arial" w:hAnsi="Arial" w:cs="Arial"/>
          <w:sz w:val="18"/>
          <w:szCs w:val="18"/>
        </w:rPr>
        <w:t>,</w:t>
      </w:r>
      <w:r w:rsidR="00297D52">
        <w:rPr>
          <w:rFonts w:ascii="Arial" w:hAnsi="Arial" w:cs="Arial"/>
          <w:sz w:val="18"/>
          <w:szCs w:val="18"/>
        </w:rPr>
        <w:t>880</w:t>
      </w:r>
      <w:r w:rsidRPr="00502DDD">
        <w:rPr>
          <w:rFonts w:ascii="Arial" w:hAnsi="Arial" w:cs="Arial"/>
          <w:sz w:val="18"/>
          <w:szCs w:val="18"/>
        </w:rPr>
        <w:t>,</w:t>
      </w:r>
      <w:r w:rsidR="00297D52">
        <w:rPr>
          <w:rFonts w:ascii="Arial" w:hAnsi="Arial" w:cs="Arial"/>
          <w:sz w:val="18"/>
          <w:szCs w:val="18"/>
        </w:rPr>
        <w:t>824</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6B4727">
        <w:rPr>
          <w:rFonts w:ascii="Arial" w:hAnsi="Arial" w:cs="Arial"/>
          <w:sz w:val="18"/>
          <w:szCs w:val="18"/>
        </w:rPr>
        <w:t>717</w:t>
      </w:r>
      <w:r>
        <w:rPr>
          <w:rFonts w:ascii="Arial" w:hAnsi="Arial" w:cs="Arial"/>
          <w:sz w:val="18"/>
          <w:szCs w:val="18"/>
        </w:rPr>
        <w:t>,</w:t>
      </w:r>
      <w:r w:rsidR="006B4727">
        <w:rPr>
          <w:rFonts w:ascii="Arial" w:hAnsi="Arial" w:cs="Arial"/>
          <w:sz w:val="18"/>
          <w:szCs w:val="18"/>
        </w:rPr>
        <w:t>824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6B4727">
        <w:rPr>
          <w:rFonts w:ascii="Arial" w:hAnsi="Arial" w:cs="Arial"/>
          <w:sz w:val="18"/>
          <w:szCs w:val="18"/>
        </w:rPr>
        <w:t>95</w:t>
      </w:r>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6B4727">
        <w:rPr>
          <w:rFonts w:ascii="Arial" w:hAnsi="Arial" w:cs="Arial"/>
          <w:sz w:val="18"/>
          <w:szCs w:val="18"/>
        </w:rPr>
        <w:t>1</w:t>
      </w:r>
      <w:r>
        <w:rPr>
          <w:rFonts w:ascii="Arial" w:hAnsi="Arial" w:cs="Arial"/>
          <w:sz w:val="18"/>
          <w:szCs w:val="18"/>
        </w:rPr>
        <w:t>,</w:t>
      </w:r>
      <w:r w:rsidR="006B4727">
        <w:rPr>
          <w:rFonts w:ascii="Arial" w:hAnsi="Arial" w:cs="Arial"/>
          <w:sz w:val="18"/>
          <w:szCs w:val="18"/>
        </w:rPr>
        <w:t>043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6B4727">
        <w:rPr>
          <w:rFonts w:ascii="Arial" w:hAnsi="Arial" w:cs="Arial"/>
          <w:sz w:val="18"/>
          <w:szCs w:val="18"/>
        </w:rPr>
        <w:t>16</w:t>
      </w:r>
      <w:r>
        <w:rPr>
          <w:rFonts w:ascii="Arial" w:hAnsi="Arial" w:cs="Arial"/>
          <w:sz w:val="18"/>
          <w:szCs w:val="18"/>
        </w:rPr>
        <w:t>,</w:t>
      </w:r>
      <w:r w:rsidR="006B4727">
        <w:rPr>
          <w:rFonts w:ascii="Arial" w:hAnsi="Arial" w:cs="Arial"/>
          <w:sz w:val="18"/>
          <w:szCs w:val="18"/>
        </w:rPr>
        <w:t>067</w:t>
      </w:r>
      <w:r>
        <w:rPr>
          <w:rFonts w:ascii="Arial" w:hAnsi="Arial" w:cs="Arial"/>
          <w:sz w:val="18"/>
          <w:szCs w:val="18"/>
        </w:rPr>
        <w:t>,</w:t>
      </w:r>
      <w:r w:rsidR="006B4727">
        <w:rPr>
          <w:rFonts w:ascii="Arial" w:hAnsi="Arial" w:cs="Arial"/>
          <w:sz w:val="18"/>
          <w:szCs w:val="18"/>
        </w:rPr>
        <w:t>290</w:t>
      </w:r>
      <w:r>
        <w:rPr>
          <w:rFonts w:ascii="Arial" w:hAnsi="Arial" w:cs="Arial"/>
          <w:sz w:val="18"/>
          <w:szCs w:val="18"/>
        </w:rPr>
        <w:t>,</w:t>
      </w:r>
      <w:r w:rsidR="006B4727">
        <w:rPr>
          <w:rFonts w:ascii="Arial" w:hAnsi="Arial" w:cs="Arial"/>
          <w:sz w:val="18"/>
          <w:szCs w:val="18"/>
        </w:rPr>
        <w:t>521</w:t>
      </w:r>
      <w:r>
        <w:rPr>
          <w:rFonts w:ascii="Arial" w:hAnsi="Arial" w:cs="Arial"/>
          <w:sz w:val="18"/>
          <w:szCs w:val="18"/>
        </w:rPr>
        <w:t xml:space="preserve"> 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EC2DFD">
        <w:rPr>
          <w:rFonts w:ascii="Arial" w:hAnsi="Arial" w:cs="Arial"/>
          <w:sz w:val="18"/>
          <w:szCs w:val="18"/>
        </w:rPr>
        <w:t>7</w:t>
      </w:r>
      <w:r>
        <w:rPr>
          <w:rFonts w:ascii="Arial" w:hAnsi="Arial" w:cs="Arial"/>
          <w:sz w:val="18"/>
          <w:szCs w:val="18"/>
        </w:rPr>
        <w:t>,</w:t>
      </w:r>
      <w:r w:rsidR="00EC2DFD">
        <w:rPr>
          <w:rFonts w:ascii="Arial" w:hAnsi="Arial" w:cs="Arial"/>
          <w:sz w:val="18"/>
          <w:szCs w:val="18"/>
        </w:rPr>
        <w:t>150</w:t>
      </w:r>
      <w:r>
        <w:rPr>
          <w:rFonts w:ascii="Arial" w:hAnsi="Arial" w:cs="Arial"/>
          <w:sz w:val="18"/>
          <w:szCs w:val="18"/>
        </w:rPr>
        <w:t>,</w:t>
      </w:r>
      <w:r w:rsidR="00EC2DFD">
        <w:rPr>
          <w:rFonts w:ascii="Arial" w:hAnsi="Arial" w:cs="Arial"/>
          <w:sz w:val="18"/>
          <w:szCs w:val="18"/>
        </w:rPr>
        <w:t>095</w:t>
      </w:r>
      <w:r>
        <w:rPr>
          <w:rFonts w:ascii="Arial" w:hAnsi="Arial" w:cs="Arial"/>
          <w:sz w:val="18"/>
          <w:szCs w:val="18"/>
        </w:rPr>
        <w:t>,</w:t>
      </w:r>
      <w:r w:rsidR="00B27A40">
        <w:rPr>
          <w:rFonts w:ascii="Arial" w:hAnsi="Arial" w:cs="Arial"/>
          <w:sz w:val="18"/>
          <w:szCs w:val="18"/>
        </w:rPr>
        <w:t>8</w:t>
      </w:r>
      <w:r w:rsidR="00EC2DFD">
        <w:rPr>
          <w:rFonts w:ascii="Arial" w:hAnsi="Arial" w:cs="Arial"/>
          <w:sz w:val="18"/>
          <w:szCs w:val="18"/>
        </w:rPr>
        <w:t>66</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6F5412">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111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988,57</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w:t>
            </w:r>
            <w:r w:rsidR="00E828C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1,300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694</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w:t>
            </w:r>
            <w:r w:rsidR="00A07E0D">
              <w:rPr>
                <w:rFonts w:ascii="Arial" w:eastAsia="Times New Roman" w:hAnsi="Arial" w:cs="Arial"/>
                <w:color w:val="000000"/>
                <w:sz w:val="18"/>
                <w:szCs w:val="18"/>
                <w:lang w:eastAsia="es-MX"/>
              </w:rPr>
              <w:t>92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99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306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71</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927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316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687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256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326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0.0</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9</w:t>
            </w:r>
            <w:r w:rsidR="00A07E0D">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00E828CB">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192</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768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658</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476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4</w:t>
            </w:r>
            <w:r w:rsidR="00A07E0D">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941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865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7D3166">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480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91566D">
              <w:rPr>
                <w:rFonts w:ascii="Arial" w:eastAsia="Times New Roman" w:hAnsi="Arial" w:cs="Arial"/>
                <w:color w:val="000000"/>
                <w:sz w:val="18"/>
                <w:szCs w:val="18"/>
                <w:lang w:eastAsia="es-MX"/>
              </w:rPr>
              <w:t>.0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7D3166">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7D3166">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w:t>
            </w:r>
            <w:r w:rsidR="007D3166">
              <w:rPr>
                <w:rFonts w:ascii="Calibri" w:eastAsia="Times New Roman" w:hAnsi="Calibri" w:cs="Calibri"/>
                <w:color w:val="000000"/>
                <w:lang w:eastAsia="es-MX"/>
              </w:rPr>
              <w:t>01</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994</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909</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07E0D">
        <w:rPr>
          <w:rFonts w:ascii="Arial" w:hAnsi="Arial" w:cs="Arial"/>
          <w:sz w:val="18"/>
          <w:szCs w:val="18"/>
        </w:rPr>
        <w:t>septiembre</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07E0D">
        <w:rPr>
          <w:rFonts w:ascii="Arial" w:hAnsi="Arial" w:cs="Arial"/>
          <w:sz w:val="18"/>
          <w:szCs w:val="18"/>
        </w:rPr>
        <w:t>2</w:t>
      </w:r>
      <w:r>
        <w:rPr>
          <w:rFonts w:ascii="Arial" w:hAnsi="Arial" w:cs="Arial"/>
          <w:sz w:val="18"/>
          <w:szCs w:val="18"/>
        </w:rPr>
        <w:t>,</w:t>
      </w:r>
      <w:r w:rsidR="00A07E0D">
        <w:rPr>
          <w:rFonts w:ascii="Arial" w:hAnsi="Arial" w:cs="Arial"/>
          <w:sz w:val="18"/>
          <w:szCs w:val="18"/>
        </w:rPr>
        <w:t>00</w:t>
      </w:r>
      <w:r w:rsidR="0091566D">
        <w:rPr>
          <w:rFonts w:ascii="Arial" w:hAnsi="Arial" w:cs="Arial"/>
          <w:sz w:val="18"/>
          <w:szCs w:val="18"/>
        </w:rPr>
        <w:t>1</w:t>
      </w:r>
      <w:r>
        <w:rPr>
          <w:rFonts w:ascii="Arial" w:hAnsi="Arial" w:cs="Arial"/>
          <w:sz w:val="18"/>
          <w:szCs w:val="18"/>
        </w:rPr>
        <w:t>,</w:t>
      </w:r>
      <w:r w:rsidR="00A07E0D">
        <w:rPr>
          <w:rFonts w:ascii="Arial" w:hAnsi="Arial" w:cs="Arial"/>
          <w:sz w:val="18"/>
          <w:szCs w:val="18"/>
        </w:rPr>
        <w:t>743</w:t>
      </w:r>
      <w:r w:rsidR="009F5E29">
        <w:rPr>
          <w:rFonts w:ascii="Arial" w:hAnsi="Arial" w:cs="Arial"/>
          <w:sz w:val="18"/>
          <w:szCs w:val="18"/>
        </w:rPr>
        <w:t>,</w:t>
      </w:r>
      <w:r w:rsidR="00A07E0D">
        <w:rPr>
          <w:rFonts w:ascii="Arial" w:hAnsi="Arial" w:cs="Arial"/>
          <w:sz w:val="18"/>
          <w:szCs w:val="18"/>
        </w:rPr>
        <w:t xml:space="preserve">813,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A78A4">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A78A4">
        <w:rPr>
          <w:rFonts w:ascii="Arial" w:hAnsi="Arial" w:cs="Arial"/>
          <w:sz w:val="18"/>
          <w:szCs w:val="18"/>
        </w:rPr>
        <w:t>septiembre</w:t>
      </w:r>
      <w:r w:rsidR="00134F21">
        <w:rPr>
          <w:rFonts w:ascii="Arial" w:hAnsi="Arial" w:cs="Arial"/>
          <w:sz w:val="18"/>
          <w:szCs w:val="18"/>
        </w:rPr>
        <w:t xml:space="preserve"> por este concepto un monto de $ </w:t>
      </w:r>
      <w:r w:rsidR="001A78A4">
        <w:rPr>
          <w:rFonts w:ascii="Arial" w:hAnsi="Arial" w:cs="Arial"/>
          <w:sz w:val="18"/>
          <w:szCs w:val="18"/>
        </w:rPr>
        <w:t>1,655</w:t>
      </w:r>
      <w:r w:rsidR="00134F21">
        <w:rPr>
          <w:rFonts w:ascii="Arial" w:hAnsi="Arial" w:cs="Arial"/>
          <w:sz w:val="18"/>
          <w:szCs w:val="18"/>
        </w:rPr>
        <w:t>,</w:t>
      </w:r>
      <w:r w:rsidR="001A78A4">
        <w:rPr>
          <w:rFonts w:ascii="Arial" w:hAnsi="Arial" w:cs="Arial"/>
          <w:sz w:val="18"/>
          <w:szCs w:val="18"/>
        </w:rPr>
        <w:t>404</w:t>
      </w:r>
      <w:r w:rsidR="00134F21">
        <w:rPr>
          <w:rFonts w:ascii="Arial" w:hAnsi="Arial" w:cs="Arial"/>
          <w:sz w:val="18"/>
          <w:szCs w:val="18"/>
        </w:rPr>
        <w:t>,</w:t>
      </w:r>
      <w:r w:rsidR="001A78A4">
        <w:rPr>
          <w:rFonts w:ascii="Arial" w:hAnsi="Arial" w:cs="Arial"/>
          <w:sz w:val="18"/>
          <w:szCs w:val="18"/>
        </w:rPr>
        <w:t>238</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1A78A4">
        <w:rPr>
          <w:rFonts w:ascii="Arial" w:hAnsi="Arial" w:cs="Arial"/>
          <w:sz w:val="18"/>
          <w:szCs w:val="18"/>
        </w:rPr>
        <w:t>123</w:t>
      </w:r>
      <w:r>
        <w:rPr>
          <w:rFonts w:ascii="Arial" w:hAnsi="Arial" w:cs="Arial"/>
          <w:sz w:val="18"/>
          <w:szCs w:val="18"/>
        </w:rPr>
        <w:t>,</w:t>
      </w:r>
      <w:r w:rsidR="001A78A4">
        <w:rPr>
          <w:rFonts w:ascii="Arial" w:hAnsi="Arial" w:cs="Arial"/>
          <w:sz w:val="18"/>
          <w:szCs w:val="18"/>
        </w:rPr>
        <w:t>624</w:t>
      </w:r>
      <w:r>
        <w:rPr>
          <w:rFonts w:ascii="Arial" w:hAnsi="Arial" w:cs="Arial"/>
          <w:sz w:val="18"/>
          <w:szCs w:val="18"/>
        </w:rPr>
        <w:t>,</w:t>
      </w:r>
      <w:r w:rsidR="001A78A4">
        <w:rPr>
          <w:rFonts w:ascii="Arial" w:hAnsi="Arial" w:cs="Arial"/>
          <w:sz w:val="18"/>
          <w:szCs w:val="18"/>
        </w:rPr>
        <w:t>027</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107</w:t>
      </w:r>
      <w:r w:rsidR="00BA3B1D">
        <w:rPr>
          <w:rFonts w:ascii="Arial" w:hAnsi="Arial" w:cs="Arial"/>
          <w:sz w:val="18"/>
          <w:szCs w:val="18"/>
        </w:rPr>
        <w:t>,</w:t>
      </w:r>
      <w:r w:rsidR="001A78A4">
        <w:rPr>
          <w:rFonts w:ascii="Arial" w:hAnsi="Arial" w:cs="Arial"/>
          <w:sz w:val="18"/>
          <w:szCs w:val="18"/>
        </w:rPr>
        <w:t>840</w:t>
      </w:r>
      <w:r w:rsidR="00BA3B1D">
        <w:rPr>
          <w:rFonts w:ascii="Arial" w:hAnsi="Arial" w:cs="Arial"/>
          <w:sz w:val="18"/>
          <w:szCs w:val="18"/>
        </w:rPr>
        <w:t>,</w:t>
      </w:r>
      <w:r w:rsidR="001A78A4">
        <w:rPr>
          <w:rFonts w:ascii="Arial" w:hAnsi="Arial" w:cs="Arial"/>
          <w:sz w:val="18"/>
          <w:szCs w:val="18"/>
        </w:rPr>
        <w:t>959</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1A78A4">
        <w:rPr>
          <w:rFonts w:ascii="Arial" w:hAnsi="Arial" w:cs="Arial"/>
          <w:sz w:val="18"/>
          <w:szCs w:val="18"/>
        </w:rPr>
        <w:t>9,303</w:t>
      </w:r>
      <w:r>
        <w:rPr>
          <w:rFonts w:ascii="Arial" w:hAnsi="Arial" w:cs="Arial"/>
          <w:sz w:val="18"/>
          <w:szCs w:val="18"/>
        </w:rPr>
        <w:t>,</w:t>
      </w:r>
      <w:r w:rsidR="001A78A4">
        <w:rPr>
          <w:rFonts w:ascii="Arial" w:hAnsi="Arial" w:cs="Arial"/>
          <w:sz w:val="18"/>
          <w:szCs w:val="18"/>
        </w:rPr>
        <w:t>289</w:t>
      </w:r>
      <w:r>
        <w:rPr>
          <w:rFonts w:ascii="Arial" w:hAnsi="Arial" w:cs="Arial"/>
          <w:sz w:val="18"/>
          <w:szCs w:val="18"/>
        </w:rPr>
        <w:t>,</w:t>
      </w:r>
      <w:r w:rsidR="001A78A4">
        <w:rPr>
          <w:rFonts w:ascii="Arial" w:hAnsi="Arial" w:cs="Arial"/>
          <w:sz w:val="18"/>
          <w:szCs w:val="18"/>
        </w:rPr>
        <w:t>910</w:t>
      </w:r>
      <w:r>
        <w:rPr>
          <w:rFonts w:ascii="Arial" w:hAnsi="Arial" w:cs="Arial"/>
          <w:sz w:val="18"/>
          <w:szCs w:val="18"/>
        </w:rPr>
        <w:t xml:space="preserve"> de los cuales los principales sectores que reciben estas asignaciones son el sector educativo al cual le corresponde el </w:t>
      </w:r>
      <w:r w:rsidR="00CB72A9">
        <w:rPr>
          <w:rFonts w:ascii="Arial" w:hAnsi="Arial" w:cs="Arial"/>
          <w:sz w:val="18"/>
          <w:szCs w:val="18"/>
        </w:rPr>
        <w:t>5</w:t>
      </w:r>
      <w:r w:rsidR="00742C34">
        <w:rPr>
          <w:rFonts w:ascii="Arial" w:hAnsi="Arial" w:cs="Arial"/>
          <w:sz w:val="18"/>
          <w:szCs w:val="18"/>
        </w:rPr>
        <w:t>7</w:t>
      </w:r>
      <w:r>
        <w:rPr>
          <w:rFonts w:ascii="Arial" w:hAnsi="Arial" w:cs="Arial"/>
          <w:sz w:val="18"/>
          <w:szCs w:val="18"/>
        </w:rPr>
        <w:t xml:space="preserve">% y el sector salud con un </w:t>
      </w:r>
      <w:r w:rsidR="00CB72A9">
        <w:rPr>
          <w:rFonts w:ascii="Arial" w:hAnsi="Arial" w:cs="Arial"/>
          <w:sz w:val="18"/>
          <w:szCs w:val="18"/>
        </w:rPr>
        <w:t>36</w:t>
      </w:r>
      <w:r>
        <w:rPr>
          <w:rFonts w:ascii="Arial" w:hAnsi="Arial" w:cs="Arial"/>
          <w:sz w:val="18"/>
          <w:szCs w:val="18"/>
        </w:rPr>
        <w:t xml:space="preserve">% y el restante </w:t>
      </w:r>
      <w:r w:rsidR="00CB72A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A78A4">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2</w:t>
      </w:r>
      <w:r>
        <w:rPr>
          <w:rFonts w:ascii="Arial" w:hAnsi="Arial" w:cs="Arial"/>
          <w:sz w:val="18"/>
          <w:szCs w:val="18"/>
        </w:rPr>
        <w:t>,</w:t>
      </w:r>
      <w:r w:rsidR="001A78A4">
        <w:rPr>
          <w:rFonts w:ascii="Arial" w:hAnsi="Arial" w:cs="Arial"/>
          <w:sz w:val="18"/>
          <w:szCs w:val="18"/>
        </w:rPr>
        <w:t>252</w:t>
      </w:r>
      <w:r>
        <w:rPr>
          <w:rFonts w:ascii="Arial" w:hAnsi="Arial" w:cs="Arial"/>
          <w:sz w:val="18"/>
          <w:szCs w:val="18"/>
        </w:rPr>
        <w:t>,</w:t>
      </w:r>
      <w:r w:rsidR="001A78A4">
        <w:rPr>
          <w:rFonts w:ascii="Arial" w:hAnsi="Arial" w:cs="Arial"/>
          <w:sz w:val="18"/>
          <w:szCs w:val="18"/>
        </w:rPr>
        <w:t>556</w:t>
      </w:r>
      <w:r>
        <w:rPr>
          <w:rFonts w:ascii="Arial" w:hAnsi="Arial" w:cs="Arial"/>
          <w:sz w:val="18"/>
          <w:szCs w:val="18"/>
        </w:rPr>
        <w:t>,</w:t>
      </w:r>
      <w:r w:rsidR="001A78A4">
        <w:rPr>
          <w:rFonts w:ascii="Arial" w:hAnsi="Arial" w:cs="Arial"/>
          <w:sz w:val="18"/>
          <w:szCs w:val="18"/>
        </w:rPr>
        <w:t>713</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A78A4">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1A78A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A78A4">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D78B3">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7D78B3">
        <w:rPr>
          <w:rFonts w:ascii="Arial" w:hAnsi="Arial" w:cs="Arial"/>
          <w:sz w:val="18"/>
          <w:szCs w:val="18"/>
        </w:rPr>
        <w:t>2</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255</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018</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981</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9301F2">
        <w:rPr>
          <w:lang w:val="es-MX"/>
        </w:rPr>
        <w:t>1,137</w:t>
      </w:r>
      <w:r w:rsidR="00AC2CB6">
        <w:rPr>
          <w:lang w:val="es-MX"/>
        </w:rPr>
        <w:t>,</w:t>
      </w:r>
      <w:r w:rsidR="009301F2">
        <w:rPr>
          <w:lang w:val="es-MX"/>
        </w:rPr>
        <w:t>508</w:t>
      </w:r>
      <w:r w:rsidR="00AC2CB6">
        <w:rPr>
          <w:lang w:val="es-MX"/>
        </w:rPr>
        <w:t>,</w:t>
      </w:r>
      <w:r w:rsidR="001D1569">
        <w:rPr>
          <w:lang w:val="es-MX"/>
        </w:rPr>
        <w:t>9</w:t>
      </w:r>
      <w:r w:rsidR="009301F2">
        <w:rPr>
          <w:lang w:val="es-MX"/>
        </w:rPr>
        <w:t>5</w:t>
      </w:r>
      <w:r w:rsidR="004A07A5">
        <w:rPr>
          <w:lang w:val="es-MX"/>
        </w:rPr>
        <w:t>6</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9301F2">
        <w:rPr>
          <w:lang w:val="es-MX"/>
        </w:rPr>
        <w:t>2</w:t>
      </w:r>
      <w:r>
        <w:rPr>
          <w:lang w:val="es-MX"/>
        </w:rPr>
        <w:t>,</w:t>
      </w:r>
      <w:r w:rsidR="009301F2">
        <w:rPr>
          <w:lang w:val="es-MX"/>
        </w:rPr>
        <w:t>25</w:t>
      </w:r>
      <w:r w:rsidR="004A07A5">
        <w:rPr>
          <w:lang w:val="es-MX"/>
        </w:rPr>
        <w:t>2</w:t>
      </w:r>
      <w:r>
        <w:rPr>
          <w:lang w:val="es-MX"/>
        </w:rPr>
        <w:t>,</w:t>
      </w:r>
      <w:r w:rsidR="009301F2">
        <w:rPr>
          <w:lang w:val="es-MX"/>
        </w:rPr>
        <w:t>556</w:t>
      </w:r>
      <w:r>
        <w:rPr>
          <w:lang w:val="es-MX"/>
        </w:rPr>
        <w:t>,</w:t>
      </w:r>
      <w:r w:rsidR="009301F2">
        <w:rPr>
          <w:lang w:val="es-MX"/>
        </w:rPr>
        <w:t>713</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9301F2">
        <w:rPr>
          <w:lang w:val="es-MX"/>
        </w:rPr>
        <w:t>septiembre</w:t>
      </w:r>
      <w:r>
        <w:rPr>
          <w:lang w:val="es-MX"/>
        </w:rPr>
        <w:t xml:space="preserve"> un importe de </w:t>
      </w:r>
      <w:r w:rsidRPr="004466A7">
        <w:rPr>
          <w:lang w:val="es-MX"/>
        </w:rPr>
        <w:t>$</w:t>
      </w:r>
      <w:r>
        <w:rPr>
          <w:lang w:val="es-MX"/>
        </w:rPr>
        <w:t xml:space="preserve"> </w:t>
      </w:r>
      <w:r w:rsidR="00F378E3">
        <w:rPr>
          <w:lang w:val="es-MX"/>
        </w:rPr>
        <w:t>100</w:t>
      </w:r>
      <w:r>
        <w:rPr>
          <w:lang w:val="es-MX"/>
        </w:rPr>
        <w:t>,</w:t>
      </w:r>
      <w:r w:rsidR="00F378E3">
        <w:rPr>
          <w:lang w:val="es-MX"/>
        </w:rPr>
        <w:t>509</w:t>
      </w:r>
      <w:r>
        <w:rPr>
          <w:lang w:val="es-MX"/>
        </w:rPr>
        <w:t>,</w:t>
      </w:r>
      <w:r w:rsidR="00F378E3">
        <w:rPr>
          <w:lang w:val="es-MX"/>
        </w:rPr>
        <w:t>199</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378E3">
        <w:rPr>
          <w:lang w:val="es-MX"/>
        </w:rPr>
        <w:t>0</w:t>
      </w:r>
      <w:r w:rsidRPr="00DA18AC">
        <w:rPr>
          <w:lang w:val="es-MX"/>
        </w:rPr>
        <w:t xml:space="preserve"> de </w:t>
      </w:r>
      <w:r w:rsidR="00F378E3">
        <w:rPr>
          <w:lang w:val="es-MX"/>
        </w:rPr>
        <w:t>septiembre</w:t>
      </w:r>
      <w:r w:rsidRPr="00DA18AC">
        <w:rPr>
          <w:lang w:val="es-MX"/>
        </w:rPr>
        <w:t xml:space="preserve"> de 20</w:t>
      </w:r>
      <w:r w:rsidR="00466C1E">
        <w:rPr>
          <w:lang w:val="es-MX"/>
        </w:rPr>
        <w:t>20</w:t>
      </w:r>
      <w:r w:rsidRPr="00DA18AC">
        <w:rPr>
          <w:lang w:val="es-MX"/>
        </w:rPr>
        <w:t xml:space="preserve"> de $ </w:t>
      </w:r>
      <w:r w:rsidR="009743B6">
        <w:rPr>
          <w:lang w:val="es-MX"/>
        </w:rPr>
        <w:t>-</w:t>
      </w:r>
      <w:r w:rsidR="00F378E3">
        <w:rPr>
          <w:lang w:val="es-MX"/>
        </w:rPr>
        <w:t xml:space="preserve"> 1, 215</w:t>
      </w:r>
      <w:r w:rsidRPr="00DA18AC">
        <w:rPr>
          <w:lang w:val="es-MX"/>
        </w:rPr>
        <w:t>,</w:t>
      </w:r>
      <w:r w:rsidR="00466C1E">
        <w:rPr>
          <w:lang w:val="es-MX"/>
        </w:rPr>
        <w:t>5</w:t>
      </w:r>
      <w:r w:rsidR="00F378E3">
        <w:rPr>
          <w:lang w:val="es-MX"/>
        </w:rPr>
        <w:t>5</w:t>
      </w:r>
      <w:r w:rsidR="00466C1E">
        <w:rPr>
          <w:lang w:val="es-MX"/>
        </w:rPr>
        <w:t>6</w:t>
      </w:r>
      <w:r w:rsidRPr="00DA18AC">
        <w:rPr>
          <w:lang w:val="es-MX"/>
        </w:rPr>
        <w:t>,</w:t>
      </w:r>
      <w:r w:rsidR="00F378E3">
        <w:rPr>
          <w:lang w:val="es-MX"/>
        </w:rPr>
        <w:t>956</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D86C30"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65pt" o:ole="">
            <v:imagedata r:id="rId8" o:title=""/>
          </v:shape>
          <o:OLEObject Type="Embed" ProgID="Excel.Sheet.12" ShapeID="_x0000_i1025" DrawAspect="Content" ObjectID="_1665403985"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A047EC" w:rsidP="006942ED">
      <w:pPr>
        <w:rPr>
          <w:lang w:eastAsia="es-ES"/>
        </w:rPr>
      </w:pPr>
      <w:r>
        <w:rPr>
          <w:noProof/>
          <w:szCs w:val="18"/>
          <w:lang w:eastAsia="es-MX"/>
        </w:rPr>
        <w:object w:dxaOrig="1440" w:dyaOrig="1440">
          <v:shape id="_x0000_s1046" type="#_x0000_t75" style="position:absolute;margin-left:34.5pt;margin-top:22.45pt;width:614.4pt;height:268.55pt;z-index:251663360">
            <v:imagedata r:id="rId10" o:title=""/>
            <w10:wrap type="topAndBottom"/>
          </v:shape>
          <o:OLEObject Type="Embed" ProgID="Excel.Sheet.12" ShapeID="_x0000_s1046" DrawAspect="Content" ObjectID="_1665403986"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A047EC"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65403987"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378E3">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(mmp)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mmp;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mmp en préstamos de vivienda para trabajadores que vean afectados su empleo o ingresos; y adelanto de las pensiones de adultos mayores por 21 mmp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La velocidad del restablecimiento de la economía mundial y de la economía mexicana es todavía incierta, por lo que la responsabilidad en el manejo de las finanzas públicas por parte del Gobierno de México, así como la implementación de medidas contracíclicas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Kristalina Georgieva,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enerofebrero,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Intermediate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resiliencia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3471223" cy="482138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3503721" cy="486652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segundo trimestre de 2020, Tlaxcala ha recibido flujos de inversión acumulados por 3 mil 562 millones de dólares (mdd) equivalentes al 1% del total de flujos captados por el país de acuerdo a la Secretaría de Economía al Segundo Trimestre de 2020, la entidad pasó a ocupar la posición 29 como receptor de inversión externa en el país.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Al mes de agosto de 2020 la tasa de ocupación reflejó una participación del 1.1 % al total nacional, representando un decremento de 2,606 puestos de trabajo respecto a diciembre de 2019. Al mes de agosto de 2020, se tienen registrados 99,667 trabajadores asegurados en el IMSS, tal y como se muestra en los siguientes cuadros:</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900785" cy="283767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8311" t="16780" r="12215" b="12305"/>
                    <a:stretch>
                      <a:fillRect/>
                    </a:stretch>
                  </pic:blipFill>
                  <pic:spPr bwMode="auto">
                    <a:xfrm>
                      <a:off x="0" y="0"/>
                      <a:ext cx="6958474" cy="2861398"/>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8348345" cy="6021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4303" t="22365" r="26830" b="14766"/>
                    <a:stretch>
                      <a:fillRect/>
                    </a:stretch>
                  </pic:blipFill>
                  <pic:spPr bwMode="auto">
                    <a:xfrm>
                      <a:off x="0" y="0"/>
                      <a:ext cx="8348345" cy="602107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626225" cy="418020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059" t="17435" r="25847" b="15431"/>
                    <a:stretch>
                      <a:fillRect/>
                    </a:stretch>
                  </pic:blipFill>
                  <pic:spPr bwMode="auto">
                    <a:xfrm>
                      <a:off x="0" y="0"/>
                      <a:ext cx="6626225" cy="4180205"/>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Al segundo trimestre de 2020, la Inversión Extranjera Directa Acumulada del año 2011 al mes de junio de 2020 en el Estado de Tlaxcala fue de 1,895.5 millones de dólares lo que representó un aporte del 1% al total nacional, instalándose empresas de diversas nacionalidades en la Entidad.</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drawing>
          <wp:inline distT="0" distB="0" distL="0" distR="0">
            <wp:extent cx="8395970" cy="542671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95970" cy="542671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5411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A15A9">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poco dinamismo de la economía regional, restringe al Estado para incrementar significativamente su recaudación propia; de 2011 a 2020, los ingresos propios promediaron entre el 4 y 6 por ciento de los ingresos totales captados. Se han implementado algunas medidas que incentivaron el pago de impuestos para reducir el rezago fiscal, particularmente en materia de tenencia y derechos vehiculares.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C2DFD" w:rsidRDefault="00EC2DF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C2DFD" w:rsidRDefault="00EC2DF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C2DFD" w:rsidRDefault="00EC2DF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7EC" w:rsidRDefault="00A047EC" w:rsidP="00EA5418">
      <w:pPr>
        <w:spacing w:after="0" w:line="240" w:lineRule="auto"/>
      </w:pPr>
      <w:r>
        <w:separator/>
      </w:r>
    </w:p>
  </w:endnote>
  <w:endnote w:type="continuationSeparator" w:id="0">
    <w:p w:rsidR="00A047EC" w:rsidRDefault="00A047E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4E3EA4" w:rsidRDefault="00EC2DF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5F79C3"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0B023A" w:rsidRPr="000B023A">
          <w:rPr>
            <w:rFonts w:ascii="Arial" w:hAnsi="Arial" w:cs="Arial"/>
            <w:noProof/>
            <w:sz w:val="20"/>
            <w:lang w:val="es-ES"/>
          </w:rPr>
          <w:t>26</w:t>
        </w:r>
        <w:r w:rsidRPr="004E3EA4">
          <w:rPr>
            <w:rFonts w:ascii="Arial" w:hAnsi="Arial" w:cs="Arial"/>
            <w:sz w:val="20"/>
          </w:rPr>
          <w:fldChar w:fldCharType="end"/>
        </w:r>
      </w:sdtContent>
    </w:sdt>
  </w:p>
  <w:p w:rsidR="00EC2DFD" w:rsidRDefault="00EC2D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5846B4"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0B023A" w:rsidRPr="000B023A">
          <w:rPr>
            <w:rFonts w:ascii="Arial" w:hAnsi="Arial" w:cs="Arial"/>
            <w:noProof/>
            <w:lang w:val="es-ES"/>
          </w:rPr>
          <w:t>25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7EC" w:rsidRDefault="00A047EC" w:rsidP="00EA5418">
      <w:pPr>
        <w:spacing w:after="0" w:line="240" w:lineRule="auto"/>
      </w:pPr>
      <w:r>
        <w:separator/>
      </w:r>
    </w:p>
  </w:footnote>
  <w:footnote w:type="continuationSeparator" w:id="0">
    <w:p w:rsidR="00A047EC" w:rsidRDefault="00A047E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Default="00FA6126">
    <w:pPr>
      <w:pStyle w:val="Encabezado"/>
    </w:pPr>
    <w:r>
      <w:rPr>
        <w:noProof/>
        <w:lang w:eastAsia="es-MX"/>
      </w:rPr>
      <mc:AlternateContent>
        <mc:Choice Requires="wpg">
          <w:drawing>
            <wp:anchor distT="0" distB="0" distL="114300" distR="114300" simplePos="0" relativeHeight="251669504" behindDoc="0" locked="0" layoutInCell="1" allowOverlap="1" wp14:anchorId="4A359BD0" wp14:editId="05A74FFC">
              <wp:simplePos x="0" y="0"/>
              <wp:positionH relativeFrom="column">
                <wp:posOffset>5619750</wp:posOffset>
              </wp:positionH>
              <wp:positionV relativeFrom="paragraph">
                <wp:posOffset>-240030</wp:posOffset>
              </wp:positionV>
              <wp:extent cx="1106172" cy="533400"/>
              <wp:effectExtent l="0" t="0" r="0" b="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2" cy="5334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59BD0" id="9 Grupo" o:spid="_x0000_s1102" style="position:absolute;margin-left:442.5pt;margin-top:-18.9pt;width:87.1pt;height:42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gkddBAAAkgoAAA4AAABkcnMvZTJvRG9jLnhtbKRW227jNhB9L9B/&#10;IPSuWJIl64I4i8SXIEDaBt3tB9ASLRErkSpJx84W/ffOkJLtxAEaZA1Y4nU4M+ecEa+/HLqWPDOl&#10;uRRzL7wKPMJEKSsu6rn317e1n3lEGyoq2krB5t4L096Xm19/ud73BYtkI9uKKQJGhC72/dxrjOmL&#10;yUSXDeuovpI9EzC5laqjBrqqnlSK7sF6106iIJhN9lJVvZIl0xpGl27Su7H2t1tWmj+2W80Maece&#10;+GbsU9nnBp+Tm2ta1Ir2DS8HN+gnvOgoF3Do0dSSGkp2il+Y6nippJZbc1XKbiK3W14yGwNEEwZv&#10;orlXctfbWOpiX/fHNEFq3+Tp02bL35+fFOHV3Es8ImgHEOXkXu16ianZ93UBK+5V/7V/Ui4+aD7K&#10;8ruG6cnbeezXbjHZ7H+TFZijOyNtag5b1aEJCJocLAIvRwTYwZASBsMwmIVp5JES5pLpNA4GiMoG&#10;cLzYVjarYWOWRanbFU/DBH2f0MKdaL0cvLq57nlZwH/IJbQucvn/nINdZqeYNxjpPmSjo+r7rvcB&#10;9p4avuEtNy+WwpAcdEo8P/ESk4ydEyyzEZaHjtZMkBhjG5e4DRQDspgQIRcNFTW71T1QH/JpM/F6&#10;+QS7r07btLxf87ZFdLA9xAUyeUOzd1LjKLyU5a5jwjhNKtZCiFLohvfaI6pg3YYBxdRDFVoqANyP&#10;2uBxCLzVyT9RdhsEeXTnL5Jg4cdBuvJv8zj102CVxkGchYtw8S/uDuNipxnES9tlzwdfYfTC23dF&#10;MZQPJzcrW/JMbXFwnAGHLHdGF4FGmBL0VavyT8gqlpIkiVNXTmZhBsSDVMXTaQYagqqSpWFqKQhb&#10;jGKmbHD3FhKM290xxwmLxgkAxEaD1j4nnzwBp1A6FyIAjiht7pnsCDYAC3DFYkGfAQrn1LgE3RUS&#10;GQHjFqMLtPIgX2WrLPbjaLYCtJZL/3a9iP3ZGmJfTpeLxTIc0Wp4VTGB5n4eLIuDbHk18lWrerNo&#10;lQNxbX+D+vVp2QRJc3JjBHh82+gsEJh6GEUU4I8FED5LehQE9D5GMvwovVfQvza0Z5B1NHuSOPDH&#10;Vd5vqIY7eSAphjAswspLzAGGUc42fleAT2JXSu4bRivwzgn+bKuz8yFKxVP4WAN5ojDH8504sSpn&#10;0yx3vIKCPB3SO5bzkTQf5NUZKqioD4BHi1agN0dGgiTdyKjR8zKSh1Ec3EW5v55lqR+v48TP0yDz&#10;gzC/y2dBnMfL9WtiPnLBfp6YZA9fziRKHEIn6r0JMrC/S4bSouMGbkIt7yDfx0W0QFxXorJ4GMpb&#10;1z4jNLo/Enl8O0IjCxyhsWUOm8PAqo2sXoBUSkIdgIIB1zdoNFL98MgerkJzT/+9o/h9ax8EcCoP&#10;4xiLne3ESRpBR53PbM5nqCjB1NwzHnHNhYEebNn1itcNnORYLOQt3Ay23NYedNB5BSFgB0RnW/bi&#10;Y8MaLml4szrv21Wnq+TN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hXwjp4gAA&#10;AAsBAAAPAAAAZHJzL2Rvd25yZXYueG1sTI9BT4NAEIXvJv6HzZh4axeoVESGpmnUU9PE1sR4m8IU&#10;SNldwm6B/nu3Jz1O5uW978tWk2rFwL1tjEYI5wEI1oUpG10hfB3eZwkI60iX1BrNCFe2sMrv7zJK&#10;SzPqTx72rhK+RNuUEGrnulRKW9SsyM5Nx9r/TqZX5PzZV7LsafTlqpVRECylokb7hZo63tRcnPcX&#10;hfAx0rhehG/D9nzaXH8O8e57GzLi48O0fgXheHJ/Ybjhe3TIPdPRXHRpRYuQJLF3cQizxbN3uCWC&#10;+CUCcUR4WkYg80z+d8h/AQ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hoIJHXQQAAJIK&#10;AAAOAAAAAAAAAAAAAAAAADwCAABkcnMvZTJvRG9jLnhtbFBLAQItABQABgAIAAAAIQBYYLMbugAA&#10;ACIBAAAZAAAAAAAAAAAAAAAAAMUGAABkcnMvX3JlbHMvZTJvRG9jLnhtbC5yZWxzUEsBAi0AFAAG&#10;AAgAAAAhACFfCOn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725716CD" wp14:editId="1212B57B">
              <wp:simplePos x="0" y="0"/>
              <wp:positionH relativeFrom="column">
                <wp:posOffset>1962150</wp:posOffset>
              </wp:positionH>
              <wp:positionV relativeFrom="paragraph">
                <wp:posOffset>-268605</wp:posOffset>
              </wp:positionV>
              <wp:extent cx="3648075" cy="5619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C2DFD" w:rsidRPr="00275FC6" w:rsidRDefault="00EC2DF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6CD" id="Cuadro de texto 5" o:spid="_x0000_s1105" type="#_x0000_t202" style="position:absolute;margin-left:154.5pt;margin-top:-21.15pt;width:287.2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C9vQIAAMc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HwzI4tonmJUgy2dxRmsXQiaH28P&#10;2ti3XPXILQqsQQAend7fGju5Hl1cMKkq0XVwTvNOPjkAzOkEYsNVZ3NZ+J7+yKJsvVgvSECS2Tog&#10;UVkG19WKBLMqnqflm3K1KuOfLm5M8lYwxqULc9RXTP6sfwelT8o4KcyoTjAH51IyertZdRrdU9B3&#10;5b9DQc7cwqdp+HoBl2eU4oREN0kWVLPFPCAVSYNsHi2CKM5usllEMlJWTyndCsn/nRIaC5ylSTqJ&#10;6bfcIv+95EbzXliYIJ3oC7w4OdHcSXAtmW+tpaKb1melcOk/lgLafWy0F6zT6KRWu9/s/QPxanZi&#10;3ij2AArWCgQGMoXpB4tW6e8YjTBJCmy+7ajmGHXvJLyCLCbEjR6/Iek8gY0+t2zOLVTWAFVgi9G0&#10;XNlpXO0GLbYtRJrenVTX8HIa4UX9mNXhvcG08NwOk82No/O993qcv8tfAAAA//8DAFBLAwQUAAYA&#10;CAAAACEAJPVBs98AAAAKAQAADwAAAGRycy9kb3ducmV2LnhtbEyPzU7DMBCE70i8g7VI3FqbJK3S&#10;kE2FQFypKD8SNzfeJhHxOordJrx9zQmOoxnNfFNuZ9uLM42+c4xwt1QgiGtnOm4Q3t+eFzkIHzQb&#10;3TsmhB/ysK2ur0pdGDfxK533oRGxhH2hEdoQhkJKX7dktV+6gTh6RzdaHaIcG2lGPcVy28tEqbW0&#10;uuO40OqBHluqv/cni/Dxcvz6zNSuebKrYXKzkmw3EvH2Zn64BxFoDn9h+MWP6FBFpoM7sfGiR0jV&#10;Jn4JCIssSUHERJ6nKxAHhGydgKxK+f9CdQEAAP//AwBQSwECLQAUAAYACAAAACEAtoM4kv4AAADh&#10;AQAAEwAAAAAAAAAAAAAAAAAAAAAAW0NvbnRlbnRfVHlwZXNdLnhtbFBLAQItABQABgAIAAAAIQA4&#10;/SH/1gAAAJQBAAALAAAAAAAAAAAAAAAAAC8BAABfcmVscy8ucmVsc1BLAQItABQABgAIAAAAIQCb&#10;1wC9vQIAAMcFAAAOAAAAAAAAAAAAAAAAAC4CAABkcnMvZTJvRG9jLnhtbFBLAQItABQABgAIAAAA&#10;IQAk9UGz3wAAAAoBAAAPAAAAAAAAAAAAAAAAABcFAABkcnMvZG93bnJldi54bWxQSwUGAAAAAAQA&#10;BADzAAAAIwYAAAAA&#10;" filled="f" stroked="f">
              <v:textbo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C2DFD" w:rsidRPr="00275FC6" w:rsidRDefault="00EC2DFD" w:rsidP="00040466">
                    <w:pPr>
                      <w:jc w:val="right"/>
                      <w:rPr>
                        <w:rFonts w:ascii="Soberana Titular" w:hAnsi="Soberana Titular" w:cs="Arial"/>
                        <w:color w:val="808080" w:themeColor="background1" w:themeShade="80"/>
                        <w:sz w:val="20"/>
                        <w:szCs w:val="20"/>
                      </w:rPr>
                    </w:pPr>
                  </w:p>
                </w:txbxContent>
              </v:textbox>
            </v:shape>
          </w:pict>
        </mc:Fallback>
      </mc:AlternateContent>
    </w:r>
    <w:r w:rsidR="00EC2DFD">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2C8DEA9" wp14:editId="1F12F554">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453E16"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1DD4"/>
    <w:rsid w:val="000A4867"/>
    <w:rsid w:val="000A5776"/>
    <w:rsid w:val="000A58AB"/>
    <w:rsid w:val="000A7734"/>
    <w:rsid w:val="000A7AB8"/>
    <w:rsid w:val="000B023A"/>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0F4C"/>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1788"/>
    <w:rsid w:val="00172B7D"/>
    <w:rsid w:val="00174F47"/>
    <w:rsid w:val="001769D8"/>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292A"/>
    <w:rsid w:val="00302E39"/>
    <w:rsid w:val="00310A44"/>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57A70"/>
    <w:rsid w:val="003612CA"/>
    <w:rsid w:val="00365BA0"/>
    <w:rsid w:val="00370FF6"/>
    <w:rsid w:val="00372F40"/>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AB2"/>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62592"/>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45A23"/>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3D25"/>
    <w:rsid w:val="005D5223"/>
    <w:rsid w:val="005D568E"/>
    <w:rsid w:val="005E39FD"/>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5412"/>
    <w:rsid w:val="006F6AC2"/>
    <w:rsid w:val="007004C7"/>
    <w:rsid w:val="00702079"/>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86C89"/>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47EC"/>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5CF0"/>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79D0"/>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018F"/>
    <w:rsid w:val="00D32544"/>
    <w:rsid w:val="00D34D7A"/>
    <w:rsid w:val="00D351EE"/>
    <w:rsid w:val="00D35411"/>
    <w:rsid w:val="00D3669D"/>
    <w:rsid w:val="00D37294"/>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86C30"/>
    <w:rsid w:val="00D92473"/>
    <w:rsid w:val="00DA1B01"/>
    <w:rsid w:val="00DA5237"/>
    <w:rsid w:val="00DA68FB"/>
    <w:rsid w:val="00DA6BE0"/>
    <w:rsid w:val="00DB3AF6"/>
    <w:rsid w:val="00DB4C18"/>
    <w:rsid w:val="00DB53FB"/>
    <w:rsid w:val="00DC4EE2"/>
    <w:rsid w:val="00DC5DF5"/>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2DF5"/>
    <w:rsid w:val="00EA5418"/>
    <w:rsid w:val="00EA5AD0"/>
    <w:rsid w:val="00EA6927"/>
    <w:rsid w:val="00EA6BE9"/>
    <w:rsid w:val="00EB2A4A"/>
    <w:rsid w:val="00EB3D8F"/>
    <w:rsid w:val="00EC0BE3"/>
    <w:rsid w:val="00EC1EBD"/>
    <w:rsid w:val="00EC2DF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4040"/>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4CD5"/>
    <w:rsid w:val="00FA6126"/>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ABF45-737E-47A3-9112-BC7B2128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10316</Words>
  <Characters>56740</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2020-10-28T19:18:00Z</cp:lastPrinted>
  <dcterms:created xsi:type="dcterms:W3CDTF">2020-10-28T21:27:00Z</dcterms:created>
  <dcterms:modified xsi:type="dcterms:W3CDTF">2020-10-28T21:27:00Z</dcterms:modified>
</cp:coreProperties>
</file>