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7040" w:type="dxa"/>
        <w:tblCellMar>
          <w:left w:w="70" w:type="dxa"/>
          <w:right w:w="70" w:type="dxa"/>
        </w:tblCellMar>
        <w:tblLook w:val="04A0" w:firstRow="1" w:lastRow="0" w:firstColumn="1" w:lastColumn="0" w:noHBand="0" w:noVBand="1"/>
      </w:tblPr>
      <w:tblGrid>
        <w:gridCol w:w="17040"/>
      </w:tblGrid>
      <w:tr w:rsidR="00907005" w:rsidRPr="005D1E77" w14:paraId="793EAE46" w14:textId="77777777" w:rsidTr="005D09BB">
        <w:trPr>
          <w:trHeight w:val="285"/>
        </w:trPr>
        <w:tc>
          <w:tcPr>
            <w:tcW w:w="17040" w:type="dxa"/>
            <w:tcBorders>
              <w:top w:val="nil"/>
              <w:left w:val="nil"/>
              <w:bottom w:val="nil"/>
              <w:right w:val="nil"/>
            </w:tcBorders>
            <w:shd w:val="clear" w:color="000000" w:fill="FFFFFF"/>
            <w:noWrap/>
            <w:vAlign w:val="center"/>
          </w:tcPr>
          <w:p w14:paraId="50F8F0E7" w14:textId="0F27759B" w:rsidR="00907005" w:rsidRPr="005D1E77" w:rsidRDefault="00907005" w:rsidP="004F1847">
            <w:pPr>
              <w:spacing w:after="0" w:line="240" w:lineRule="atLeast"/>
              <w:rPr>
                <w:rFonts w:ascii="Arial Narrow" w:eastAsia="Times New Roman" w:hAnsi="Arial Narrow" w:cs="Arial"/>
                <w:b/>
                <w:bCs/>
                <w:color w:val="000000" w:themeColor="text1"/>
                <w:sz w:val="16"/>
                <w:szCs w:val="16"/>
                <w:lang w:eastAsia="es-MX"/>
              </w:rPr>
            </w:pPr>
          </w:p>
        </w:tc>
      </w:tr>
    </w:tbl>
    <w:p w14:paraId="74B0A3E5" w14:textId="5AE2999F" w:rsidR="005D09BB" w:rsidRPr="005D1E77" w:rsidRDefault="004B12E1" w:rsidP="00907005">
      <w:pPr>
        <w:rPr>
          <w:rFonts w:ascii="Arial Narrow" w:hAnsi="Arial Narrow"/>
          <w:b/>
          <w:sz w:val="20"/>
          <w:szCs w:val="20"/>
        </w:rPr>
      </w:pPr>
      <w:r>
        <w:rPr>
          <w:rFonts w:ascii="Arial Narrow" w:hAnsi="Arial Narrow"/>
          <w:noProof/>
        </w:rPr>
        <w:object w:dxaOrig="1440" w:dyaOrig="1440" w14:anchorId="775641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16.65pt;margin-top:-15.75pt;width:658.25pt;height:421.2pt;z-index:251661312;mso-position-horizontal-relative:text;mso-position-vertical-relative:text">
            <v:imagedata r:id="rId8" o:title=""/>
            <w10:wrap type="square" side="left"/>
          </v:shape>
          <o:OLEObject Type="Embed" ProgID="Excel.Sheet.12" ShapeID="_x0000_s1072" DrawAspect="Content" ObjectID="_1648555142" r:id="rId9"/>
        </w:object>
      </w:r>
      <w:r w:rsidR="00E47C1F" w:rsidRPr="005D1E77">
        <w:rPr>
          <w:rFonts w:ascii="Arial Narrow" w:hAnsi="Arial Narrow"/>
        </w:rPr>
        <w:t xml:space="preserve">                    </w:t>
      </w:r>
      <w:r w:rsidR="00907005" w:rsidRPr="005D1E77">
        <w:rPr>
          <w:rFonts w:ascii="Arial Narrow" w:hAnsi="Arial Narrow"/>
        </w:rPr>
        <w:t xml:space="preserve"> </w:t>
      </w:r>
    </w:p>
    <w:bookmarkStart w:id="0" w:name="_MON_1470805999"/>
    <w:bookmarkEnd w:id="0"/>
    <w:p w14:paraId="378C7AC2" w14:textId="37B32AFA" w:rsidR="00CA079F" w:rsidRPr="005D1E77" w:rsidRDefault="00E500E6" w:rsidP="00CA079F">
      <w:pPr>
        <w:tabs>
          <w:tab w:val="left" w:pos="4395"/>
        </w:tabs>
        <w:jc w:val="center"/>
        <w:rPr>
          <w:rFonts w:ascii="Arial Narrow" w:hAnsi="Arial Narrow"/>
        </w:rPr>
      </w:pPr>
      <w:r w:rsidRPr="005D1E77">
        <w:rPr>
          <w:rFonts w:ascii="Arial Narrow" w:hAnsi="Arial Narrow"/>
        </w:rPr>
        <w:object w:dxaOrig="25153" w:dyaOrig="18802" w14:anchorId="4311C482">
          <v:shape id="_x0000_i1026" type="#_x0000_t75" style="width:700.55pt;height:454.7pt" o:ole="">
            <v:imagedata r:id="rId10" o:title=""/>
          </v:shape>
          <o:OLEObject Type="Embed" ProgID="Excel.Sheet.12" ShapeID="_x0000_i1026" DrawAspect="Content" ObjectID="_1648555140" r:id="rId11"/>
        </w:object>
      </w:r>
    </w:p>
    <w:bookmarkStart w:id="1" w:name="_MON_1470806992"/>
    <w:bookmarkEnd w:id="1"/>
    <w:p w14:paraId="234E33FA" w14:textId="252B33D0" w:rsidR="00372F40" w:rsidRPr="005D1E77" w:rsidRDefault="00E500E6" w:rsidP="000C0AB9">
      <w:pPr>
        <w:rPr>
          <w:rFonts w:ascii="Arial Narrow" w:hAnsi="Arial Narrow"/>
        </w:rPr>
      </w:pPr>
      <w:r w:rsidRPr="005D1E77">
        <w:rPr>
          <w:rFonts w:ascii="Arial Narrow" w:hAnsi="Arial Narrow"/>
        </w:rPr>
        <w:object w:dxaOrig="21993" w:dyaOrig="15398" w14:anchorId="1BAC991A">
          <v:shape id="_x0000_i1027" type="#_x0000_t75" style="width:697.3pt;height:468.3pt" o:ole="">
            <v:imagedata r:id="rId12" o:title=""/>
          </v:shape>
          <o:OLEObject Type="Embed" ProgID="Excel.Sheet.12" ShapeID="_x0000_i1027" DrawAspect="Content" ObjectID="_1648555141" r:id="rId13"/>
        </w:object>
      </w:r>
      <w:r w:rsidR="00CA079F" w:rsidRPr="005D1E77">
        <w:rPr>
          <w:rFonts w:ascii="Arial Narrow" w:hAnsi="Arial Narrow"/>
        </w:rPr>
        <w:br w:type="textWrapping" w:clear="all"/>
      </w:r>
      <w:r w:rsidR="004B12E1">
        <w:rPr>
          <w:rFonts w:ascii="Arial Narrow" w:hAnsi="Arial Narrow"/>
          <w:noProof/>
        </w:rPr>
        <w:lastRenderedPageBreak/>
        <w:object w:dxaOrig="1440" w:dyaOrig="1440" w14:anchorId="477A472C">
          <v:shape id="_x0000_s1067" type="#_x0000_t75" style="position:absolute;margin-left:-21.2pt;margin-top:.75pt;width:745.3pt;height:422.4pt;z-index:251660288;mso-position-horizontal-relative:text;mso-position-vertical-relative:text">
            <v:imagedata r:id="rId14" o:title=""/>
            <w10:wrap type="square" side="left"/>
          </v:shape>
          <o:OLEObject Type="Embed" ProgID="Excel.Sheet.12" ShapeID="_x0000_s1067" DrawAspect="Content" ObjectID="_1648555143" r:id="rId15"/>
        </w:object>
      </w:r>
    </w:p>
    <w:p w14:paraId="1E142908" w14:textId="2686311B" w:rsidR="00915C32" w:rsidRDefault="004B12E1" w:rsidP="00A40EC4">
      <w:pPr>
        <w:tabs>
          <w:tab w:val="left" w:pos="2430"/>
        </w:tabs>
        <w:rPr>
          <w:rFonts w:ascii="Arial Narrow" w:hAnsi="Arial Narrow"/>
        </w:rPr>
      </w:pPr>
      <w:r>
        <w:rPr>
          <w:rFonts w:ascii="Arial Narrow" w:hAnsi="Arial Narrow"/>
          <w:noProof/>
        </w:rPr>
        <w:lastRenderedPageBreak/>
        <w:object w:dxaOrig="1440" w:dyaOrig="1440" w14:anchorId="706A158A">
          <v:shape id="_x0000_s1062" type="#_x0000_t75" style="position:absolute;margin-left:-21.1pt;margin-top:24.35pt;width:683.4pt;height:373.25pt;z-index:251659264">
            <v:imagedata r:id="rId16" o:title=""/>
            <w10:wrap type="square" side="left"/>
          </v:shape>
          <o:OLEObject Type="Embed" ProgID="Excel.Sheet.12" ShapeID="_x0000_s1062" DrawAspect="Content" ObjectID="_1648555144" r:id="rId17"/>
        </w:object>
      </w:r>
    </w:p>
    <w:p w14:paraId="16795F5F" w14:textId="1CBCEC9F" w:rsidR="00915C32" w:rsidRDefault="00915C32" w:rsidP="00A40EC4">
      <w:pPr>
        <w:tabs>
          <w:tab w:val="left" w:pos="2430"/>
        </w:tabs>
        <w:rPr>
          <w:rFonts w:ascii="Arial Narrow" w:hAnsi="Arial Narrow"/>
        </w:rPr>
      </w:pPr>
    </w:p>
    <w:p w14:paraId="163FF5F0" w14:textId="77777777" w:rsidR="00915C32" w:rsidRDefault="00915C32" w:rsidP="00A40EC4">
      <w:pPr>
        <w:tabs>
          <w:tab w:val="left" w:pos="2430"/>
        </w:tabs>
        <w:rPr>
          <w:rFonts w:ascii="Arial Narrow" w:hAnsi="Arial Narrow"/>
        </w:rPr>
      </w:pPr>
    </w:p>
    <w:p w14:paraId="301A0B14" w14:textId="77777777" w:rsidR="00915C32" w:rsidRDefault="00915C32" w:rsidP="00A40EC4">
      <w:pPr>
        <w:tabs>
          <w:tab w:val="left" w:pos="2430"/>
        </w:tabs>
        <w:rPr>
          <w:rFonts w:ascii="Arial Narrow" w:hAnsi="Arial Narrow"/>
        </w:rPr>
      </w:pPr>
    </w:p>
    <w:p w14:paraId="7ADFD4E7" w14:textId="77777777" w:rsidR="00915C32" w:rsidRDefault="00915C32" w:rsidP="00A40EC4">
      <w:pPr>
        <w:tabs>
          <w:tab w:val="left" w:pos="2430"/>
        </w:tabs>
        <w:rPr>
          <w:rFonts w:ascii="Arial Narrow" w:hAnsi="Arial Narrow"/>
        </w:rPr>
      </w:pPr>
    </w:p>
    <w:p w14:paraId="6876BB8B" w14:textId="579A6F74" w:rsidR="00771F82" w:rsidRDefault="00771F82" w:rsidP="00A40EC4">
      <w:pPr>
        <w:tabs>
          <w:tab w:val="left" w:pos="2430"/>
        </w:tabs>
        <w:rPr>
          <w:rFonts w:ascii="Arial Narrow" w:hAnsi="Arial Narrow"/>
        </w:rPr>
      </w:pPr>
    </w:p>
    <w:p w14:paraId="2A184AE8" w14:textId="1FC39BF5" w:rsidR="00771F82" w:rsidRDefault="00771F82" w:rsidP="00A40EC4">
      <w:pPr>
        <w:tabs>
          <w:tab w:val="left" w:pos="2430"/>
        </w:tabs>
        <w:rPr>
          <w:rFonts w:ascii="Arial Narrow" w:hAnsi="Arial Narrow"/>
        </w:rPr>
      </w:pPr>
    </w:p>
    <w:p w14:paraId="39E88C16" w14:textId="29530727" w:rsidR="00771F82" w:rsidRDefault="00771F82" w:rsidP="00A40EC4">
      <w:pPr>
        <w:tabs>
          <w:tab w:val="left" w:pos="2430"/>
        </w:tabs>
        <w:rPr>
          <w:rFonts w:ascii="Arial Narrow" w:hAnsi="Arial Narrow"/>
        </w:rPr>
      </w:pPr>
    </w:p>
    <w:p w14:paraId="71463C54" w14:textId="2E856890" w:rsidR="00771F82" w:rsidRDefault="00771F82" w:rsidP="00A40EC4">
      <w:pPr>
        <w:tabs>
          <w:tab w:val="left" w:pos="2430"/>
        </w:tabs>
        <w:rPr>
          <w:rFonts w:ascii="Arial Narrow" w:hAnsi="Arial Narrow"/>
        </w:rPr>
      </w:pPr>
    </w:p>
    <w:p w14:paraId="4F093481" w14:textId="42DE8DF2" w:rsidR="00771F82" w:rsidRDefault="00771F82" w:rsidP="00A40EC4">
      <w:pPr>
        <w:tabs>
          <w:tab w:val="left" w:pos="2430"/>
        </w:tabs>
        <w:rPr>
          <w:rFonts w:ascii="Arial Narrow" w:hAnsi="Arial Narrow"/>
        </w:rPr>
      </w:pPr>
    </w:p>
    <w:p w14:paraId="6116C2E6" w14:textId="413FDDE7" w:rsidR="00771F82" w:rsidRDefault="00771F82" w:rsidP="00A40EC4">
      <w:pPr>
        <w:tabs>
          <w:tab w:val="left" w:pos="2430"/>
        </w:tabs>
        <w:rPr>
          <w:rFonts w:ascii="Arial Narrow" w:hAnsi="Arial Narrow"/>
        </w:rPr>
      </w:pPr>
    </w:p>
    <w:p w14:paraId="4A30B36B" w14:textId="77777777" w:rsidR="00771F82" w:rsidRDefault="00771F82" w:rsidP="00A40EC4">
      <w:pPr>
        <w:tabs>
          <w:tab w:val="left" w:pos="2430"/>
        </w:tabs>
        <w:rPr>
          <w:rFonts w:ascii="Arial Narrow" w:hAnsi="Arial Narrow"/>
        </w:rPr>
      </w:pPr>
    </w:p>
    <w:p w14:paraId="60167108" w14:textId="6D48D8EC" w:rsidR="00B21C4A" w:rsidRDefault="00B21C4A" w:rsidP="00A40EC4">
      <w:pPr>
        <w:tabs>
          <w:tab w:val="left" w:pos="2430"/>
        </w:tabs>
        <w:rPr>
          <w:rFonts w:ascii="Arial Narrow" w:hAnsi="Arial Narrow"/>
        </w:rPr>
      </w:pPr>
    </w:p>
    <w:p w14:paraId="5A02C3D5" w14:textId="371F9CD1" w:rsidR="00771F82" w:rsidRDefault="00771F82" w:rsidP="00A40EC4">
      <w:pPr>
        <w:tabs>
          <w:tab w:val="left" w:pos="2430"/>
        </w:tabs>
        <w:rPr>
          <w:rFonts w:ascii="Arial Narrow" w:hAnsi="Arial Narrow"/>
        </w:rPr>
      </w:pPr>
    </w:p>
    <w:p w14:paraId="52CFE0FB" w14:textId="0BF6DBF9" w:rsidR="00771F82" w:rsidRDefault="00771F82" w:rsidP="00A40EC4">
      <w:pPr>
        <w:tabs>
          <w:tab w:val="left" w:pos="2430"/>
        </w:tabs>
        <w:rPr>
          <w:rFonts w:ascii="Arial Narrow" w:hAnsi="Arial Narrow"/>
        </w:rPr>
      </w:pPr>
    </w:p>
    <w:p w14:paraId="18618A52" w14:textId="71041B5E" w:rsidR="00771F82" w:rsidRDefault="00771F82" w:rsidP="00A40EC4">
      <w:pPr>
        <w:tabs>
          <w:tab w:val="left" w:pos="2430"/>
        </w:tabs>
        <w:rPr>
          <w:rFonts w:ascii="Arial Narrow" w:hAnsi="Arial Narrow"/>
        </w:rPr>
      </w:pPr>
    </w:p>
    <w:p w14:paraId="459ACC1A" w14:textId="5E94CB19" w:rsidR="00771F82" w:rsidRDefault="00771F82" w:rsidP="00A40EC4">
      <w:pPr>
        <w:tabs>
          <w:tab w:val="left" w:pos="2430"/>
        </w:tabs>
        <w:rPr>
          <w:rFonts w:ascii="Arial Narrow" w:hAnsi="Arial Narrow"/>
        </w:rPr>
      </w:pPr>
    </w:p>
    <w:p w14:paraId="0D406D21" w14:textId="7BA745CE" w:rsidR="00771F82" w:rsidRDefault="00771F82" w:rsidP="00A40EC4">
      <w:pPr>
        <w:tabs>
          <w:tab w:val="left" w:pos="2430"/>
        </w:tabs>
        <w:rPr>
          <w:rFonts w:ascii="Arial Narrow" w:hAnsi="Arial Narrow"/>
        </w:rPr>
      </w:pPr>
    </w:p>
    <w:p w14:paraId="5B2DE03A" w14:textId="09FFFC99" w:rsidR="00771F82" w:rsidRDefault="00771F82" w:rsidP="00A40EC4">
      <w:pPr>
        <w:tabs>
          <w:tab w:val="left" w:pos="2430"/>
        </w:tabs>
        <w:rPr>
          <w:rFonts w:ascii="Arial Narrow" w:hAnsi="Arial Narrow"/>
        </w:rPr>
      </w:pPr>
    </w:p>
    <w:p w14:paraId="3C8A1FCC" w14:textId="16CE3FA5" w:rsidR="00771F82" w:rsidRDefault="004B12E1" w:rsidP="00A40EC4">
      <w:pPr>
        <w:tabs>
          <w:tab w:val="left" w:pos="2430"/>
        </w:tabs>
        <w:rPr>
          <w:rFonts w:ascii="Arial Narrow" w:hAnsi="Arial Narrow"/>
        </w:rPr>
      </w:pPr>
      <w:r>
        <w:rPr>
          <w:rFonts w:ascii="Arial Narrow" w:hAnsi="Arial Narrow"/>
          <w:noProof/>
        </w:rPr>
        <w:lastRenderedPageBreak/>
        <w:object w:dxaOrig="1440" w:dyaOrig="1440" w14:anchorId="326F3C53">
          <v:shape id="_x0000_s1056" type="#_x0000_t75" style="position:absolute;margin-left:74.75pt;margin-top:3pt;width:543.2pt;height:401.4pt;z-index:251658240;mso-position-horizontal-relative:margin;mso-position-vertical-relative:margin">
            <v:imagedata r:id="rId18" o:title=""/>
            <w10:wrap type="square" side="right" anchorx="margin" anchory="margin"/>
          </v:shape>
          <o:OLEObject Type="Embed" ProgID="Excel.Sheet.12" ShapeID="_x0000_s1056" DrawAspect="Content" ObjectID="_1648555145" r:id="rId19"/>
        </w:object>
      </w:r>
    </w:p>
    <w:p w14:paraId="3A9DF522" w14:textId="77777777" w:rsidR="00F5020B" w:rsidRDefault="00F5020B">
      <w:pPr>
        <w:rPr>
          <w:rFonts w:ascii="Arial Narrow" w:hAnsi="Arial Narrow"/>
        </w:rPr>
      </w:pPr>
    </w:p>
    <w:p w14:paraId="06F8CCAB" w14:textId="77777777" w:rsidR="00F5020B" w:rsidRDefault="00F5020B">
      <w:pPr>
        <w:rPr>
          <w:rFonts w:ascii="Arial Narrow" w:hAnsi="Arial Narrow"/>
        </w:rPr>
      </w:pPr>
    </w:p>
    <w:p w14:paraId="06ABF75C" w14:textId="77777777" w:rsidR="00F5020B" w:rsidRDefault="00F5020B">
      <w:pPr>
        <w:rPr>
          <w:rFonts w:ascii="Arial Narrow" w:hAnsi="Arial Narrow"/>
        </w:rPr>
      </w:pPr>
    </w:p>
    <w:p w14:paraId="0B2B1C02" w14:textId="11D07F2F" w:rsidR="005C5327" w:rsidRDefault="004B12E1">
      <w:pPr>
        <w:rPr>
          <w:rFonts w:ascii="Arial Narrow" w:hAnsi="Arial Narrow"/>
        </w:rPr>
      </w:pPr>
      <w:r>
        <w:rPr>
          <w:rFonts w:ascii="Arial Narrow" w:hAnsi="Arial Narrow"/>
          <w:noProof/>
        </w:rPr>
        <w:lastRenderedPageBreak/>
        <w:object w:dxaOrig="1440" w:dyaOrig="1440" w14:anchorId="39093CD3">
          <v:shape id="_x0000_s1076" type="#_x0000_t75" style="position:absolute;margin-left:19.5pt;margin-top:25.35pt;width:665.85pt;height:433.75pt;z-index:251662336">
            <v:imagedata r:id="rId20" o:title=""/>
            <w10:wrap type="square" side="right"/>
          </v:shape>
          <o:OLEObject Type="Embed" ProgID="Excel.Sheet.12" ShapeID="_x0000_s1076" DrawAspect="Content" ObjectID="_1648555146" r:id="rId21"/>
        </w:object>
      </w:r>
    </w:p>
    <w:p w14:paraId="2F16F15A" w14:textId="1BB2C988" w:rsidR="008E4707" w:rsidRPr="005D1E77" w:rsidRDefault="008E4707" w:rsidP="00420927">
      <w:pPr>
        <w:tabs>
          <w:tab w:val="left" w:pos="1430"/>
          <w:tab w:val="center" w:pos="7044"/>
        </w:tabs>
        <w:jc w:val="center"/>
        <w:rPr>
          <w:rFonts w:ascii="Arial Narrow" w:hAnsi="Arial Narrow"/>
          <w:b/>
        </w:rPr>
      </w:pPr>
      <w:r w:rsidRPr="005D1E77">
        <w:rPr>
          <w:rFonts w:ascii="Arial Narrow" w:hAnsi="Arial Narrow"/>
          <w:b/>
        </w:rPr>
        <w:lastRenderedPageBreak/>
        <w:t>TRIBUNAL SUPERIOR DE JUSTICIA DEL ESTADO DE TLAXCALA</w:t>
      </w:r>
    </w:p>
    <w:p w14:paraId="1E35CD82" w14:textId="77777777" w:rsidR="008E4707" w:rsidRPr="005D1E77" w:rsidRDefault="008E4707" w:rsidP="008E4707">
      <w:pPr>
        <w:jc w:val="center"/>
        <w:rPr>
          <w:rFonts w:ascii="Arial Narrow" w:hAnsi="Arial Narrow"/>
          <w:b/>
        </w:rPr>
      </w:pPr>
      <w:r w:rsidRPr="005D1E77">
        <w:rPr>
          <w:rFonts w:ascii="Arial Narrow" w:hAnsi="Arial Narrow"/>
          <w:b/>
        </w:rPr>
        <w:t>NOTAS A LOS ESTADOS FINANCIEROS</w:t>
      </w:r>
    </w:p>
    <w:p w14:paraId="1119B677" w14:textId="714BB8A6" w:rsidR="008E4707" w:rsidRPr="005D1E77" w:rsidRDefault="008E4707" w:rsidP="008E4707">
      <w:pPr>
        <w:jc w:val="center"/>
        <w:rPr>
          <w:rFonts w:ascii="Arial Narrow" w:hAnsi="Arial Narrow"/>
          <w:b/>
        </w:rPr>
      </w:pPr>
      <w:r w:rsidRPr="005D1E77">
        <w:rPr>
          <w:rFonts w:ascii="Arial Narrow" w:hAnsi="Arial Narrow"/>
          <w:b/>
        </w:rPr>
        <w:t xml:space="preserve">   </w:t>
      </w:r>
      <w:r w:rsidR="007B5DBB" w:rsidRPr="005D1E77">
        <w:rPr>
          <w:rFonts w:ascii="Arial Narrow" w:hAnsi="Arial Narrow"/>
          <w:b/>
        </w:rPr>
        <w:t xml:space="preserve">Del </w:t>
      </w:r>
      <w:r w:rsidR="00A85850">
        <w:rPr>
          <w:rFonts w:ascii="Arial Narrow" w:hAnsi="Arial Narrow"/>
          <w:b/>
        </w:rPr>
        <w:t xml:space="preserve">01 de </w:t>
      </w:r>
      <w:proofErr w:type="gramStart"/>
      <w:r w:rsidR="00F22D69">
        <w:rPr>
          <w:rFonts w:ascii="Arial Narrow" w:hAnsi="Arial Narrow"/>
          <w:b/>
        </w:rPr>
        <w:t>Enero</w:t>
      </w:r>
      <w:proofErr w:type="gramEnd"/>
      <w:r w:rsidR="00F22D69">
        <w:rPr>
          <w:rFonts w:ascii="Arial Narrow" w:hAnsi="Arial Narrow"/>
          <w:b/>
        </w:rPr>
        <w:t xml:space="preserve"> al 31 de Marzo de 2020</w:t>
      </w:r>
    </w:p>
    <w:p w14:paraId="2279BC96" w14:textId="77777777" w:rsidR="008E4707" w:rsidRPr="005D1E77" w:rsidRDefault="00E25E91" w:rsidP="00E25E91">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hAnsi="Arial Narrow"/>
          <w:b/>
        </w:rPr>
      </w:pPr>
      <w:r w:rsidRPr="005D1E77">
        <w:rPr>
          <w:rFonts w:ascii="Arial Narrow" w:hAnsi="Arial Narrow"/>
          <w:b/>
        </w:rPr>
        <w:tab/>
      </w:r>
      <w:r w:rsidRPr="005D1E77">
        <w:rPr>
          <w:rFonts w:ascii="Arial Narrow" w:hAnsi="Arial Narrow"/>
          <w:b/>
        </w:rPr>
        <w:tab/>
      </w:r>
      <w:r w:rsidR="008E4707" w:rsidRPr="005D1E77">
        <w:rPr>
          <w:rFonts w:ascii="Arial Narrow" w:hAnsi="Arial Narrow"/>
          <w:b/>
        </w:rPr>
        <w:t>NOTAS DE DESGLOSE</w:t>
      </w:r>
    </w:p>
    <w:p w14:paraId="334499AA" w14:textId="0772E575" w:rsidR="008E4707" w:rsidRPr="005D1E77" w:rsidRDefault="008E4707" w:rsidP="008E4707">
      <w:pPr>
        <w:jc w:val="both"/>
        <w:rPr>
          <w:rFonts w:ascii="Arial Narrow" w:hAnsi="Arial Narrow"/>
        </w:rPr>
      </w:pPr>
      <w:r w:rsidRPr="005D1E77">
        <w:rPr>
          <w:rFonts w:ascii="Arial Narrow" w:hAnsi="Arial Narrow"/>
        </w:rPr>
        <w:t>Conforme al artículo 46 y 49 de la Ley General de Contabilidad Gubernamental, tomando en cuenta lo</w:t>
      </w:r>
      <w:r w:rsidR="00D84EE8" w:rsidRPr="005D1E77">
        <w:rPr>
          <w:rFonts w:ascii="Arial Narrow" w:hAnsi="Arial Narrow"/>
        </w:rPr>
        <w:t>s</w:t>
      </w:r>
      <w:r w:rsidRPr="005D1E77">
        <w:rPr>
          <w:rFonts w:ascii="Arial Narrow" w:hAnsi="Arial Narrow"/>
        </w:rPr>
        <w:t xml:space="preserve"> postulados de revelación suficiente e importancia relativa</w:t>
      </w:r>
      <w:r w:rsidR="00D27C8A" w:rsidRPr="005D1E77">
        <w:rPr>
          <w:rFonts w:ascii="Arial Narrow" w:hAnsi="Arial Narrow"/>
        </w:rPr>
        <w:t>,</w:t>
      </w:r>
      <w:r w:rsidRPr="005D1E77">
        <w:rPr>
          <w:rFonts w:ascii="Arial Narrow" w:hAnsi="Arial Narrow"/>
        </w:rPr>
        <w:t xml:space="preserve"> con la finalidad de que la información sea transparent</w:t>
      </w:r>
      <w:r w:rsidR="00D27C8A" w:rsidRPr="005D1E77">
        <w:rPr>
          <w:rFonts w:ascii="Arial Narrow" w:hAnsi="Arial Narrow"/>
        </w:rPr>
        <w:t>e,</w:t>
      </w:r>
      <w:r w:rsidRPr="005D1E77">
        <w:rPr>
          <w:rFonts w:ascii="Arial Narrow" w:hAnsi="Arial Narrow"/>
        </w:rPr>
        <w:t xml:space="preserve"> </w:t>
      </w:r>
      <w:r w:rsidR="00D27C8A" w:rsidRPr="005D1E77">
        <w:rPr>
          <w:rFonts w:ascii="Arial Narrow" w:hAnsi="Arial Narrow"/>
        </w:rPr>
        <w:t>e</w:t>
      </w:r>
      <w:r w:rsidRPr="005D1E77">
        <w:rPr>
          <w:rFonts w:ascii="Arial Narrow" w:hAnsi="Arial Narrow"/>
        </w:rPr>
        <w:t>n este apartado son reveladas las cuentas que tuvieron movimientos dur</w:t>
      </w:r>
      <w:r w:rsidR="007B5DBB" w:rsidRPr="005D1E77">
        <w:rPr>
          <w:rFonts w:ascii="Arial Narrow" w:hAnsi="Arial Narrow"/>
        </w:rPr>
        <w:t xml:space="preserve">ante el periodo de </w:t>
      </w:r>
      <w:r w:rsidR="00F22D69">
        <w:rPr>
          <w:rFonts w:ascii="Arial Narrow" w:hAnsi="Arial Narrow"/>
        </w:rPr>
        <w:t>enero a marzo de 2020</w:t>
      </w:r>
      <w:r w:rsidRPr="005D1E77">
        <w:rPr>
          <w:rFonts w:ascii="Arial Narrow" w:hAnsi="Arial Narrow"/>
        </w:rPr>
        <w:t xml:space="preserve"> que se presenta, las cuales </w:t>
      </w:r>
      <w:r w:rsidR="00E55E71" w:rsidRPr="005D1E77">
        <w:rPr>
          <w:rFonts w:ascii="Arial Narrow" w:hAnsi="Arial Narrow"/>
        </w:rPr>
        <w:t xml:space="preserve">se </w:t>
      </w:r>
      <w:r w:rsidRPr="005D1E77">
        <w:rPr>
          <w:rFonts w:ascii="Arial Narrow" w:hAnsi="Arial Narrow"/>
        </w:rPr>
        <w:t>deriva</w:t>
      </w:r>
      <w:r w:rsidR="00E55E71" w:rsidRPr="005D1E77">
        <w:rPr>
          <w:rFonts w:ascii="Arial Narrow" w:hAnsi="Arial Narrow"/>
        </w:rPr>
        <w:t>n</w:t>
      </w:r>
      <w:r w:rsidRPr="005D1E77">
        <w:rPr>
          <w:rFonts w:ascii="Arial Narrow" w:hAnsi="Arial Narrow"/>
        </w:rPr>
        <w:t xml:space="preserve"> de las operaciones financieras y presupuestales del Tribunal de Superior de Justicia.</w:t>
      </w:r>
    </w:p>
    <w:p w14:paraId="33056058"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NOTAS AL ESTADO DE SITUACIÓN FINANCIERA</w:t>
      </w:r>
      <w:r w:rsidR="00142EB7" w:rsidRPr="005D1E77">
        <w:rPr>
          <w:rFonts w:ascii="Arial Narrow" w:hAnsi="Arial Narrow"/>
          <w:b/>
          <w:u w:val="single"/>
        </w:rPr>
        <w:t>.</w:t>
      </w:r>
    </w:p>
    <w:p w14:paraId="704DE336" w14:textId="77777777" w:rsidR="008E4707" w:rsidRPr="005D1E77" w:rsidRDefault="008E4707" w:rsidP="008E4707">
      <w:pPr>
        <w:jc w:val="both"/>
        <w:rPr>
          <w:rFonts w:ascii="Arial Narrow" w:hAnsi="Arial Narrow"/>
          <w:b/>
          <w:u w:val="single"/>
        </w:rPr>
      </w:pPr>
      <w:r w:rsidRPr="005D1E77">
        <w:rPr>
          <w:rFonts w:ascii="Arial Narrow" w:hAnsi="Arial Narrow"/>
          <w:b/>
          <w:u w:val="single"/>
        </w:rPr>
        <w:t>ACTIVO</w:t>
      </w:r>
      <w:r w:rsidR="00142EB7" w:rsidRPr="005D1E77">
        <w:rPr>
          <w:rFonts w:ascii="Arial Narrow" w:hAnsi="Arial Narrow"/>
          <w:b/>
          <w:u w:val="single"/>
        </w:rPr>
        <w:t>.</w:t>
      </w:r>
    </w:p>
    <w:p w14:paraId="7712874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1. Efectivo y equivalentes</w:t>
      </w:r>
      <w:r w:rsidR="00142EB7" w:rsidRPr="005D1E77">
        <w:rPr>
          <w:rFonts w:ascii="Arial Narrow" w:hAnsi="Arial Narrow"/>
          <w:b/>
          <w:u w:val="single"/>
        </w:rPr>
        <w:t>.</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8E4707" w:rsidRPr="005D1E77" w14:paraId="189B782C" w14:textId="77777777" w:rsidTr="00304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CDB8D2D"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Fondos fijos</w:t>
            </w:r>
          </w:p>
        </w:tc>
        <w:tc>
          <w:tcPr>
            <w:tcW w:w="719" w:type="dxa"/>
          </w:tcPr>
          <w:p w14:paraId="2DC3B29E"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14:paraId="47A824E0" w14:textId="28B82BB9"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304414">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Pr="005D1E77">
              <w:rPr>
                <w:rFonts w:ascii="Arial Narrow" w:hAnsi="Arial Narrow"/>
                <w:sz w:val="18"/>
                <w:szCs w:val="18"/>
              </w:rPr>
              <w:t xml:space="preserve"> </w:t>
            </w:r>
            <w:r w:rsidR="00327EA8">
              <w:rPr>
                <w:rFonts w:ascii="Arial Narrow" w:hAnsi="Arial Narrow"/>
                <w:sz w:val="18"/>
                <w:szCs w:val="18"/>
              </w:rPr>
              <w:t xml:space="preserve">  </w:t>
            </w:r>
            <w:r w:rsidRPr="005D1E77">
              <w:rPr>
                <w:rFonts w:ascii="Arial Narrow" w:hAnsi="Arial Narrow"/>
                <w:sz w:val="18"/>
                <w:szCs w:val="18"/>
              </w:rPr>
              <w:t xml:space="preserve">    </w:t>
            </w:r>
            <w:r w:rsidR="0023538E" w:rsidRPr="005D1E77">
              <w:rPr>
                <w:rFonts w:ascii="Arial Narrow" w:hAnsi="Arial Narrow"/>
                <w:sz w:val="18"/>
                <w:szCs w:val="18"/>
              </w:rPr>
              <w:t xml:space="preserve"> </w:t>
            </w:r>
            <w:r w:rsidR="004B12E1">
              <w:rPr>
                <w:rFonts w:ascii="Arial Narrow" w:hAnsi="Arial Narrow"/>
                <w:sz w:val="18"/>
                <w:szCs w:val="18"/>
              </w:rPr>
              <w:t>28</w:t>
            </w:r>
            <w:r w:rsidR="00CF5D19" w:rsidRPr="005D1E77">
              <w:rPr>
                <w:rFonts w:ascii="Arial Narrow" w:hAnsi="Arial Narrow"/>
                <w:sz w:val="18"/>
                <w:szCs w:val="18"/>
              </w:rPr>
              <w:t>,000</w:t>
            </w:r>
            <w:r w:rsidR="002D4D74" w:rsidRPr="005D1E77">
              <w:rPr>
                <w:rFonts w:ascii="Arial Narrow" w:hAnsi="Arial Narrow"/>
                <w:sz w:val="18"/>
                <w:szCs w:val="18"/>
              </w:rPr>
              <w:t>.00</w:t>
            </w:r>
          </w:p>
        </w:tc>
      </w:tr>
      <w:tr w:rsidR="008E4707" w:rsidRPr="005D1E77" w14:paraId="02C73712"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1F5DFED0"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Bancos</w:t>
            </w:r>
          </w:p>
        </w:tc>
        <w:tc>
          <w:tcPr>
            <w:tcW w:w="719" w:type="dxa"/>
          </w:tcPr>
          <w:p w14:paraId="74052855"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14:paraId="04E93C9E" w14:textId="7D4B9A05"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23538E" w:rsidRPr="005D1E77">
              <w:rPr>
                <w:rFonts w:ascii="Arial Narrow" w:hAnsi="Arial Narrow"/>
                <w:b/>
                <w:sz w:val="18"/>
                <w:szCs w:val="18"/>
              </w:rPr>
              <w:t xml:space="preserve"> </w:t>
            </w:r>
            <w:r w:rsidRPr="005D1E77">
              <w:rPr>
                <w:rFonts w:ascii="Arial Narrow" w:hAnsi="Arial Narrow"/>
                <w:b/>
                <w:sz w:val="18"/>
                <w:szCs w:val="18"/>
              </w:rPr>
              <w:t xml:space="preserve"> </w:t>
            </w:r>
            <w:r w:rsidR="00F0267E">
              <w:rPr>
                <w:rFonts w:ascii="Arial Narrow" w:hAnsi="Arial Narrow"/>
                <w:b/>
                <w:sz w:val="18"/>
                <w:szCs w:val="18"/>
              </w:rPr>
              <w:t>88,8</w:t>
            </w:r>
            <w:r w:rsidR="004B12E1">
              <w:rPr>
                <w:rFonts w:ascii="Arial Narrow" w:hAnsi="Arial Narrow"/>
                <w:b/>
                <w:sz w:val="18"/>
                <w:szCs w:val="18"/>
              </w:rPr>
              <w:t>07,612.83</w:t>
            </w:r>
          </w:p>
        </w:tc>
      </w:tr>
      <w:tr w:rsidR="008E4707" w:rsidRPr="005D1E77" w14:paraId="31A33D1B" w14:textId="77777777" w:rsidTr="00304414">
        <w:tc>
          <w:tcPr>
            <w:cnfStyle w:val="001000000000" w:firstRow="0" w:lastRow="0" w:firstColumn="1" w:lastColumn="0" w:oddVBand="0" w:evenVBand="0" w:oddHBand="0" w:evenHBand="0" w:firstRowFirstColumn="0" w:firstRowLastColumn="0" w:lastRowFirstColumn="0" w:lastRowLastColumn="0"/>
            <w:tcW w:w="4668" w:type="dxa"/>
          </w:tcPr>
          <w:p w14:paraId="49B9938E"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Depósito de fondos de terceros en garantía y/o administración</w:t>
            </w:r>
          </w:p>
        </w:tc>
        <w:tc>
          <w:tcPr>
            <w:tcW w:w="719" w:type="dxa"/>
          </w:tcPr>
          <w:p w14:paraId="6F5E7996" w14:textId="77777777"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14:paraId="166B68E1" w14:textId="1CDB293B" w:rsidR="008E4707" w:rsidRPr="005D1E77"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5D1E77">
              <w:rPr>
                <w:rFonts w:ascii="Arial Narrow" w:hAnsi="Arial Narrow"/>
                <w:b/>
                <w:sz w:val="18"/>
                <w:szCs w:val="18"/>
                <w:u w:val="single"/>
              </w:rPr>
              <w:t xml:space="preserve">$ </w:t>
            </w:r>
            <w:r w:rsidR="00304414">
              <w:rPr>
                <w:rFonts w:ascii="Arial Narrow" w:hAnsi="Arial Narrow"/>
                <w:b/>
                <w:sz w:val="18"/>
                <w:szCs w:val="18"/>
                <w:u w:val="single"/>
              </w:rPr>
              <w:t xml:space="preserve">    </w:t>
            </w:r>
            <w:r w:rsidRPr="005D1E77">
              <w:rPr>
                <w:rFonts w:ascii="Arial Narrow" w:hAnsi="Arial Narrow"/>
                <w:b/>
                <w:sz w:val="18"/>
                <w:szCs w:val="18"/>
                <w:u w:val="single"/>
              </w:rPr>
              <w:t xml:space="preserve">         </w:t>
            </w:r>
            <w:r w:rsidR="00327EA8">
              <w:rPr>
                <w:rFonts w:ascii="Arial Narrow" w:hAnsi="Arial Narrow"/>
                <w:b/>
                <w:sz w:val="18"/>
                <w:szCs w:val="18"/>
                <w:u w:val="single"/>
              </w:rPr>
              <w:t xml:space="preserve">         </w:t>
            </w:r>
            <w:r w:rsidR="007B45D6">
              <w:rPr>
                <w:rFonts w:ascii="Arial Narrow" w:hAnsi="Arial Narrow"/>
                <w:b/>
                <w:sz w:val="18"/>
                <w:szCs w:val="18"/>
                <w:u w:val="single"/>
              </w:rPr>
              <w:t>0</w:t>
            </w:r>
            <w:r w:rsidRPr="005D1E77">
              <w:rPr>
                <w:rFonts w:ascii="Arial Narrow" w:hAnsi="Arial Narrow"/>
                <w:b/>
                <w:sz w:val="18"/>
                <w:szCs w:val="18"/>
                <w:u w:val="single"/>
              </w:rPr>
              <w:t>.00</w:t>
            </w:r>
          </w:p>
        </w:tc>
      </w:tr>
      <w:tr w:rsidR="008E4707" w:rsidRPr="005D1E77" w14:paraId="657B4C4E" w14:textId="77777777" w:rsidTr="00304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14:paraId="5E6C0594" w14:textId="77777777" w:rsidR="008E4707" w:rsidRPr="005D1E77" w:rsidRDefault="008E4707" w:rsidP="008E4707">
            <w:pPr>
              <w:jc w:val="both"/>
              <w:rPr>
                <w:rFonts w:ascii="Arial Narrow" w:hAnsi="Arial Narrow"/>
                <w:sz w:val="18"/>
                <w:szCs w:val="18"/>
              </w:rPr>
            </w:pPr>
            <w:r w:rsidRPr="005D1E77">
              <w:rPr>
                <w:rFonts w:ascii="Arial Narrow" w:hAnsi="Arial Narrow"/>
                <w:sz w:val="18"/>
                <w:szCs w:val="18"/>
              </w:rPr>
              <w:t>Suma Efectivo y equivalentes</w:t>
            </w:r>
          </w:p>
        </w:tc>
        <w:tc>
          <w:tcPr>
            <w:tcW w:w="719" w:type="dxa"/>
          </w:tcPr>
          <w:p w14:paraId="711EF79F" w14:textId="77777777"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14:paraId="4C0E8E70" w14:textId="0E9D7DEC" w:rsidR="008E4707" w:rsidRPr="005D1E77" w:rsidRDefault="008E4707"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27EA8">
              <w:rPr>
                <w:rFonts w:ascii="Arial Narrow" w:hAnsi="Arial Narrow"/>
                <w:b/>
                <w:sz w:val="18"/>
                <w:szCs w:val="18"/>
              </w:rPr>
              <w:t xml:space="preserve">  </w:t>
            </w:r>
            <w:r w:rsidR="00304414">
              <w:rPr>
                <w:rFonts w:ascii="Arial Narrow" w:hAnsi="Arial Narrow"/>
                <w:b/>
                <w:sz w:val="18"/>
                <w:szCs w:val="18"/>
              </w:rPr>
              <w:t xml:space="preserve">  </w:t>
            </w:r>
            <w:r w:rsidR="00F0267E">
              <w:rPr>
                <w:rFonts w:ascii="Arial Narrow" w:hAnsi="Arial Narrow"/>
                <w:b/>
                <w:sz w:val="18"/>
                <w:szCs w:val="18"/>
              </w:rPr>
              <w:t>88,83</w:t>
            </w:r>
            <w:r w:rsidR="004B12E1">
              <w:rPr>
                <w:rFonts w:ascii="Arial Narrow" w:hAnsi="Arial Narrow"/>
                <w:b/>
                <w:sz w:val="18"/>
                <w:szCs w:val="18"/>
              </w:rPr>
              <w:t>5</w:t>
            </w:r>
            <w:r w:rsidR="00F0267E">
              <w:rPr>
                <w:rFonts w:ascii="Arial Narrow" w:hAnsi="Arial Narrow"/>
                <w:b/>
                <w:sz w:val="18"/>
                <w:szCs w:val="18"/>
              </w:rPr>
              <w:t>,612.83</w:t>
            </w:r>
          </w:p>
        </w:tc>
      </w:tr>
    </w:tbl>
    <w:p w14:paraId="462B4293" w14:textId="77777777" w:rsidR="008E4707" w:rsidRPr="005D1E77" w:rsidRDefault="008E4707" w:rsidP="008E4707">
      <w:pPr>
        <w:jc w:val="both"/>
        <w:rPr>
          <w:rFonts w:ascii="Arial Narrow" w:hAnsi="Arial Narrow"/>
          <w:b/>
          <w:u w:val="single"/>
        </w:rPr>
      </w:pPr>
      <w:r w:rsidRPr="005D1E77">
        <w:rPr>
          <w:rFonts w:ascii="Arial Narrow" w:hAnsi="Arial Narrow"/>
          <w:b/>
          <w:u w:val="single"/>
        </w:rPr>
        <w:br w:type="textWrapping" w:clear="all"/>
      </w:r>
    </w:p>
    <w:p w14:paraId="04A5CD02" w14:textId="77777777"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 xml:space="preserve">La cuenta de fondos fijos </w:t>
      </w:r>
      <w:r w:rsidR="00D27C8A" w:rsidRPr="005D1E77">
        <w:rPr>
          <w:rFonts w:ascii="Arial Narrow" w:hAnsi="Arial Narrow"/>
          <w:sz w:val="20"/>
          <w:szCs w:val="20"/>
        </w:rPr>
        <w:t xml:space="preserve">está constituida por los fondos </w:t>
      </w:r>
      <w:r w:rsidRPr="005D1E77">
        <w:rPr>
          <w:rFonts w:ascii="Arial Narrow" w:hAnsi="Arial Narrow"/>
          <w:sz w:val="20"/>
          <w:szCs w:val="20"/>
        </w:rPr>
        <w:t>revolventes que fueron creados</w:t>
      </w:r>
      <w:r w:rsidR="00D27C8A" w:rsidRPr="005D1E77">
        <w:rPr>
          <w:rFonts w:ascii="Arial Narrow" w:hAnsi="Arial Narrow"/>
          <w:sz w:val="20"/>
          <w:szCs w:val="20"/>
        </w:rPr>
        <w:t>,</w:t>
      </w:r>
      <w:r w:rsidRPr="005D1E77">
        <w:rPr>
          <w:rFonts w:ascii="Arial Narrow" w:hAnsi="Arial Narrow"/>
          <w:sz w:val="20"/>
          <w:szCs w:val="20"/>
        </w:rPr>
        <w:t xml:space="preserve"> a efecto de cubrir gastos menores de operación en áreas principalmente administrativas.</w:t>
      </w:r>
    </w:p>
    <w:p w14:paraId="67B683C4" w14:textId="77777777" w:rsidR="009A63E9" w:rsidRPr="005D1E77" w:rsidRDefault="009A63E9" w:rsidP="008E4707">
      <w:pPr>
        <w:spacing w:after="0"/>
        <w:jc w:val="both"/>
        <w:rPr>
          <w:rFonts w:ascii="Arial Narrow" w:hAnsi="Arial Narrow"/>
          <w:sz w:val="20"/>
          <w:szCs w:val="20"/>
        </w:rPr>
      </w:pPr>
    </w:p>
    <w:p w14:paraId="5FE9DF53" w14:textId="333FF277" w:rsidR="008E4707" w:rsidRPr="005D1E77" w:rsidRDefault="008E4707" w:rsidP="008E4707">
      <w:pPr>
        <w:spacing w:after="0"/>
        <w:jc w:val="both"/>
        <w:rPr>
          <w:rFonts w:ascii="Arial Narrow" w:hAnsi="Arial Narrow"/>
          <w:sz w:val="20"/>
          <w:szCs w:val="20"/>
        </w:rPr>
      </w:pPr>
      <w:r w:rsidRPr="005D1E77">
        <w:rPr>
          <w:rFonts w:ascii="Arial Narrow" w:hAnsi="Arial Narrow"/>
          <w:sz w:val="20"/>
          <w:szCs w:val="20"/>
        </w:rPr>
        <w:t>En la cuenta prod</w:t>
      </w:r>
      <w:r w:rsidR="00BB71F8" w:rsidRPr="005D1E77">
        <w:rPr>
          <w:rFonts w:ascii="Arial Narrow" w:hAnsi="Arial Narrow"/>
          <w:sz w:val="20"/>
          <w:szCs w:val="20"/>
        </w:rPr>
        <w:t>uctiva d</w:t>
      </w:r>
      <w:r w:rsidR="00B06A06" w:rsidRPr="005D1E77">
        <w:rPr>
          <w:rFonts w:ascii="Arial Narrow" w:hAnsi="Arial Narrow"/>
          <w:sz w:val="20"/>
          <w:szCs w:val="20"/>
        </w:rPr>
        <w:t xml:space="preserve">e </w:t>
      </w:r>
      <w:r w:rsidR="00AC6EDB" w:rsidRPr="005D1E77">
        <w:rPr>
          <w:rFonts w:ascii="Arial Narrow" w:hAnsi="Arial Narrow"/>
          <w:sz w:val="20"/>
          <w:szCs w:val="20"/>
        </w:rPr>
        <w:t>bancos</w:t>
      </w:r>
      <w:r w:rsidR="009A63E9" w:rsidRPr="005D1E77">
        <w:rPr>
          <w:rFonts w:ascii="Arial Narrow" w:hAnsi="Arial Narrow"/>
          <w:sz w:val="20"/>
          <w:szCs w:val="20"/>
        </w:rPr>
        <w:t>,</w:t>
      </w:r>
      <w:r w:rsidR="00AC6EDB" w:rsidRPr="005D1E77">
        <w:rPr>
          <w:rFonts w:ascii="Arial Narrow" w:hAnsi="Arial Narrow"/>
          <w:sz w:val="20"/>
          <w:szCs w:val="20"/>
        </w:rPr>
        <w:t xml:space="preserve"> se</w:t>
      </w:r>
      <w:r w:rsidR="00B06A06" w:rsidRPr="005D1E77">
        <w:rPr>
          <w:rFonts w:ascii="Arial Narrow" w:hAnsi="Arial Narrow"/>
          <w:sz w:val="20"/>
          <w:szCs w:val="20"/>
        </w:rPr>
        <w:t xml:space="preserve"> refleja al 3</w:t>
      </w:r>
      <w:r w:rsidR="00327EA8">
        <w:rPr>
          <w:rFonts w:ascii="Arial Narrow" w:hAnsi="Arial Narrow"/>
          <w:sz w:val="20"/>
          <w:szCs w:val="20"/>
        </w:rPr>
        <w:t>1</w:t>
      </w:r>
      <w:r w:rsidR="00B06A06" w:rsidRPr="005D1E77">
        <w:rPr>
          <w:rFonts w:ascii="Arial Narrow" w:hAnsi="Arial Narrow"/>
          <w:sz w:val="20"/>
          <w:szCs w:val="20"/>
        </w:rPr>
        <w:t xml:space="preserve"> de</w:t>
      </w:r>
      <w:r w:rsidR="00837FFB" w:rsidRPr="005D1E77">
        <w:rPr>
          <w:rFonts w:ascii="Arial Narrow" w:hAnsi="Arial Narrow"/>
          <w:sz w:val="20"/>
          <w:szCs w:val="20"/>
        </w:rPr>
        <w:t xml:space="preserve"> </w:t>
      </w:r>
      <w:r w:rsidR="00F0267E">
        <w:rPr>
          <w:rFonts w:ascii="Arial Narrow" w:hAnsi="Arial Narrow"/>
          <w:sz w:val="20"/>
          <w:szCs w:val="20"/>
        </w:rPr>
        <w:t>marzo</w:t>
      </w:r>
      <w:r w:rsidR="00A66A61" w:rsidRPr="005D1E77">
        <w:rPr>
          <w:rFonts w:ascii="Arial Narrow" w:hAnsi="Arial Narrow"/>
          <w:sz w:val="20"/>
          <w:szCs w:val="20"/>
        </w:rPr>
        <w:t xml:space="preserve"> la</w:t>
      </w:r>
      <w:r w:rsidR="00B06A06" w:rsidRPr="005D1E77">
        <w:rPr>
          <w:rFonts w:ascii="Arial Narrow" w:hAnsi="Arial Narrow"/>
          <w:sz w:val="20"/>
          <w:szCs w:val="20"/>
        </w:rPr>
        <w:t xml:space="preserve"> cantidad de $</w:t>
      </w:r>
      <w:r w:rsidR="00F0267E">
        <w:rPr>
          <w:rFonts w:ascii="Arial Narrow" w:hAnsi="Arial Narrow"/>
          <w:b/>
          <w:sz w:val="18"/>
          <w:szCs w:val="18"/>
        </w:rPr>
        <w:t>88,8</w:t>
      </w:r>
      <w:r w:rsidR="004B12E1">
        <w:rPr>
          <w:rFonts w:ascii="Arial Narrow" w:hAnsi="Arial Narrow"/>
          <w:b/>
          <w:sz w:val="18"/>
          <w:szCs w:val="18"/>
        </w:rPr>
        <w:t>07,612.83</w:t>
      </w:r>
      <w:r w:rsidR="00327EA8">
        <w:rPr>
          <w:rFonts w:ascii="Arial Narrow" w:hAnsi="Arial Narrow"/>
          <w:b/>
          <w:sz w:val="18"/>
          <w:szCs w:val="18"/>
        </w:rPr>
        <w:t xml:space="preserve"> </w:t>
      </w:r>
      <w:r w:rsidRPr="005D1E77">
        <w:rPr>
          <w:rFonts w:ascii="Arial Narrow" w:hAnsi="Arial Narrow"/>
          <w:sz w:val="20"/>
          <w:szCs w:val="20"/>
        </w:rPr>
        <w:t>según saldos conciliados</w:t>
      </w:r>
      <w:r w:rsidR="009A63E9" w:rsidRPr="005D1E77">
        <w:rPr>
          <w:rFonts w:ascii="Arial Narrow" w:hAnsi="Arial Narrow"/>
          <w:sz w:val="20"/>
          <w:szCs w:val="20"/>
        </w:rPr>
        <w:t>,</w:t>
      </w:r>
      <w:r w:rsidR="00D27C8A" w:rsidRPr="005D1E77">
        <w:rPr>
          <w:rFonts w:ascii="Arial Narrow" w:hAnsi="Arial Narrow"/>
          <w:sz w:val="20"/>
          <w:szCs w:val="20"/>
        </w:rPr>
        <w:t xml:space="preserve"> </w:t>
      </w:r>
      <w:r w:rsidRPr="005D1E77">
        <w:rPr>
          <w:rFonts w:ascii="Arial Narrow" w:hAnsi="Arial Narrow"/>
          <w:sz w:val="20"/>
          <w:szCs w:val="20"/>
        </w:rPr>
        <w:t xml:space="preserve">cabe mencionar </w:t>
      </w:r>
      <w:r w:rsidR="00F0362F" w:rsidRPr="005D1E77">
        <w:rPr>
          <w:rFonts w:ascii="Arial Narrow" w:hAnsi="Arial Narrow"/>
          <w:sz w:val="20"/>
          <w:szCs w:val="20"/>
        </w:rPr>
        <w:t>que,</w:t>
      </w:r>
      <w:r w:rsidR="009A63E9" w:rsidRPr="005D1E77">
        <w:rPr>
          <w:rFonts w:ascii="Arial Narrow" w:hAnsi="Arial Narrow"/>
          <w:sz w:val="20"/>
          <w:szCs w:val="20"/>
        </w:rPr>
        <w:t xml:space="preserve"> dentro de</w:t>
      </w:r>
      <w:r w:rsidRPr="005D1E77">
        <w:rPr>
          <w:rFonts w:ascii="Arial Narrow" w:hAnsi="Arial Narrow"/>
          <w:sz w:val="20"/>
          <w:szCs w:val="20"/>
        </w:rPr>
        <w:t xml:space="preserve"> este importe </w:t>
      </w:r>
      <w:r w:rsidR="009A63E9" w:rsidRPr="005D1E77">
        <w:rPr>
          <w:rFonts w:ascii="Arial Narrow" w:hAnsi="Arial Narrow"/>
          <w:sz w:val="20"/>
          <w:szCs w:val="20"/>
        </w:rPr>
        <w:t xml:space="preserve">entre otros, </w:t>
      </w:r>
      <w:r w:rsidRPr="005D1E77">
        <w:rPr>
          <w:rFonts w:ascii="Arial Narrow" w:hAnsi="Arial Narrow"/>
          <w:sz w:val="20"/>
          <w:szCs w:val="20"/>
        </w:rPr>
        <w:t>se encuentran en circulación cheques por concept</w:t>
      </w:r>
      <w:r w:rsidR="00B06A06" w:rsidRPr="005D1E77">
        <w:rPr>
          <w:rFonts w:ascii="Arial Narrow" w:hAnsi="Arial Narrow"/>
          <w:sz w:val="20"/>
          <w:szCs w:val="20"/>
        </w:rPr>
        <w:t xml:space="preserve">o de </w:t>
      </w:r>
      <w:r w:rsidR="00871FD7" w:rsidRPr="005D1E77">
        <w:rPr>
          <w:rFonts w:ascii="Arial Narrow" w:hAnsi="Arial Narrow"/>
          <w:sz w:val="20"/>
          <w:szCs w:val="20"/>
        </w:rPr>
        <w:t>prestaciones</w:t>
      </w:r>
      <w:r w:rsidR="00E900D4" w:rsidRPr="005D1E77">
        <w:rPr>
          <w:rFonts w:ascii="Arial Narrow" w:hAnsi="Arial Narrow"/>
          <w:sz w:val="20"/>
          <w:szCs w:val="20"/>
        </w:rPr>
        <w:t xml:space="preserve"> al personal</w:t>
      </w:r>
      <w:r w:rsidR="00871FD7" w:rsidRPr="005D1E77">
        <w:rPr>
          <w:rFonts w:ascii="Arial Narrow" w:hAnsi="Arial Narrow"/>
          <w:sz w:val="20"/>
          <w:szCs w:val="20"/>
        </w:rPr>
        <w:t xml:space="preserve"> y</w:t>
      </w:r>
      <w:r w:rsidRPr="005D1E77">
        <w:rPr>
          <w:rFonts w:ascii="Arial Narrow" w:hAnsi="Arial Narrow"/>
          <w:sz w:val="20"/>
          <w:szCs w:val="20"/>
        </w:rPr>
        <w:t xml:space="preserve"> demás pagos a p</w:t>
      </w:r>
      <w:r w:rsidR="00E55E71" w:rsidRPr="005D1E77">
        <w:rPr>
          <w:rFonts w:ascii="Arial Narrow" w:hAnsi="Arial Narrow"/>
          <w:sz w:val="20"/>
          <w:szCs w:val="20"/>
        </w:rPr>
        <w:t>roveedores</w:t>
      </w:r>
      <w:r w:rsidR="00F97219" w:rsidRPr="005D1E77">
        <w:rPr>
          <w:rFonts w:ascii="Arial Narrow" w:hAnsi="Arial Narrow"/>
          <w:sz w:val="20"/>
          <w:szCs w:val="20"/>
        </w:rPr>
        <w:t xml:space="preserve"> (pasivos)</w:t>
      </w:r>
      <w:r w:rsidRPr="005D1E77">
        <w:rPr>
          <w:rFonts w:ascii="Arial Narrow" w:hAnsi="Arial Narrow"/>
          <w:sz w:val="20"/>
          <w:szCs w:val="20"/>
        </w:rPr>
        <w:t>.</w:t>
      </w:r>
    </w:p>
    <w:p w14:paraId="6695D983" w14:textId="03F85B9D" w:rsidR="008E4707" w:rsidRPr="005D1E77" w:rsidRDefault="008E4707" w:rsidP="008E4707">
      <w:pPr>
        <w:jc w:val="both"/>
        <w:rPr>
          <w:rFonts w:ascii="Arial Narrow" w:hAnsi="Arial Narrow"/>
          <w:b/>
          <w:u w:val="single"/>
        </w:rPr>
      </w:pPr>
      <w:r w:rsidRPr="005D1E77">
        <w:rPr>
          <w:rFonts w:ascii="Arial Narrow" w:hAnsi="Arial Narrow"/>
          <w:b/>
          <w:u w:val="single"/>
        </w:rPr>
        <w:t xml:space="preserve">2. Derechos a recibir en </w:t>
      </w:r>
      <w:r w:rsidR="00B86CCE" w:rsidRPr="005D1E77">
        <w:rPr>
          <w:rFonts w:ascii="Arial Narrow" w:hAnsi="Arial Narrow"/>
          <w:b/>
          <w:u w:val="single"/>
        </w:rPr>
        <w:t>e</w:t>
      </w:r>
      <w:r w:rsidRPr="005D1E77">
        <w:rPr>
          <w:rFonts w:ascii="Arial Narrow" w:hAnsi="Arial Narrow"/>
          <w:b/>
          <w:u w:val="single"/>
        </w:rPr>
        <w:t xml:space="preserve">fectivo </w:t>
      </w:r>
      <w:r w:rsidR="005523BB" w:rsidRPr="005D1E77">
        <w:rPr>
          <w:rFonts w:ascii="Arial Narrow" w:hAnsi="Arial Narrow"/>
          <w:b/>
          <w:u w:val="single"/>
        </w:rPr>
        <w:t>o</w:t>
      </w:r>
      <w:r w:rsidRPr="005D1E77">
        <w:rPr>
          <w:rFonts w:ascii="Arial Narrow" w:hAnsi="Arial Narrow"/>
          <w:b/>
          <w:u w:val="single"/>
        </w:rPr>
        <w:t xml:space="preserve"> </w:t>
      </w:r>
      <w:r w:rsidR="00B86CCE" w:rsidRPr="005D1E77">
        <w:rPr>
          <w:rFonts w:ascii="Arial Narrow" w:hAnsi="Arial Narrow"/>
          <w:b/>
          <w:u w:val="single"/>
        </w:rPr>
        <w:t>e</w:t>
      </w:r>
      <w:r w:rsidRPr="005D1E77">
        <w:rPr>
          <w:rFonts w:ascii="Arial Narrow" w:hAnsi="Arial Narrow"/>
          <w:b/>
          <w:u w:val="single"/>
        </w:rPr>
        <w:t xml:space="preserve">quivalente y </w:t>
      </w:r>
      <w:r w:rsidR="00B86CCE" w:rsidRPr="005D1E77">
        <w:rPr>
          <w:rFonts w:ascii="Arial Narrow" w:hAnsi="Arial Narrow"/>
          <w:b/>
          <w:u w:val="single"/>
        </w:rPr>
        <w:t>b</w:t>
      </w:r>
      <w:r w:rsidRPr="005D1E77">
        <w:rPr>
          <w:rFonts w:ascii="Arial Narrow" w:hAnsi="Arial Narrow"/>
          <w:b/>
          <w:u w:val="single"/>
        </w:rPr>
        <w:t xml:space="preserve">ienes o </w:t>
      </w:r>
      <w:r w:rsidR="00B86CCE" w:rsidRPr="005D1E77">
        <w:rPr>
          <w:rFonts w:ascii="Arial Narrow" w:hAnsi="Arial Narrow"/>
          <w:b/>
          <w:u w:val="single"/>
        </w:rPr>
        <w:t>s</w:t>
      </w:r>
      <w:r w:rsidRPr="005D1E77">
        <w:rPr>
          <w:rFonts w:ascii="Arial Narrow" w:hAnsi="Arial Narrow"/>
          <w:b/>
          <w:u w:val="single"/>
        </w:rPr>
        <w:t>ervicios</w:t>
      </w:r>
      <w:r w:rsidR="00142EB7" w:rsidRPr="005D1E77">
        <w:rPr>
          <w:rFonts w:ascii="Arial Narrow" w:hAnsi="Arial Narrow"/>
          <w:b/>
          <w:u w:val="single"/>
        </w:rPr>
        <w:t>.</w:t>
      </w:r>
      <w:r w:rsidRPr="005D1E77">
        <w:rPr>
          <w:rFonts w:ascii="Arial Narrow" w:hAnsi="Arial Narrow"/>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4A57FC" w:rsidRPr="005D1E77" w14:paraId="09E1DD8B" w14:textId="77777777" w:rsidTr="007333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69C45D48" w14:textId="77777777" w:rsidR="004A57FC" w:rsidRPr="005D1E77" w:rsidRDefault="004A57FC" w:rsidP="007333F5">
            <w:pPr>
              <w:jc w:val="both"/>
              <w:rPr>
                <w:rFonts w:ascii="Arial Narrow" w:hAnsi="Arial Narrow"/>
                <w:sz w:val="18"/>
                <w:szCs w:val="18"/>
              </w:rPr>
            </w:pPr>
            <w:r w:rsidRPr="005D1E77">
              <w:rPr>
                <w:rFonts w:ascii="Arial Narrow" w:hAnsi="Arial Narrow"/>
                <w:sz w:val="18"/>
                <w:szCs w:val="18"/>
              </w:rPr>
              <w:t>Concepto</w:t>
            </w:r>
          </w:p>
        </w:tc>
        <w:tc>
          <w:tcPr>
            <w:tcW w:w="1243" w:type="dxa"/>
          </w:tcPr>
          <w:p w14:paraId="2D3B7C22" w14:textId="77777777" w:rsidR="004A57FC" w:rsidRPr="005D1E77" w:rsidRDefault="004A57FC" w:rsidP="007333F5">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Importe</w:t>
            </w:r>
          </w:p>
        </w:tc>
        <w:tc>
          <w:tcPr>
            <w:tcW w:w="2104" w:type="dxa"/>
          </w:tcPr>
          <w:p w14:paraId="5E15EA2F" w14:textId="77777777" w:rsidR="004A57FC" w:rsidRPr="005D1E77" w:rsidRDefault="004A57FC" w:rsidP="007333F5">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Antigüedad</w:t>
            </w:r>
          </w:p>
        </w:tc>
        <w:tc>
          <w:tcPr>
            <w:tcW w:w="1783" w:type="dxa"/>
          </w:tcPr>
          <w:p w14:paraId="09C5F202" w14:textId="77777777" w:rsidR="004A57FC" w:rsidRPr="005D1E77" w:rsidRDefault="004A57FC" w:rsidP="007333F5">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Factibilidad de cobro</w:t>
            </w:r>
          </w:p>
        </w:tc>
      </w:tr>
      <w:tr w:rsidR="004A57FC" w:rsidRPr="005D1E77" w14:paraId="0355CBF6" w14:textId="77777777" w:rsidTr="0073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38FCD46B" w14:textId="77777777" w:rsidR="004A57FC" w:rsidRPr="005D1E77" w:rsidRDefault="004A57FC" w:rsidP="007333F5">
            <w:pPr>
              <w:jc w:val="both"/>
              <w:rPr>
                <w:rFonts w:ascii="Arial Narrow" w:hAnsi="Arial Narrow"/>
                <w:b w:val="0"/>
                <w:sz w:val="18"/>
                <w:szCs w:val="18"/>
              </w:rPr>
            </w:pPr>
            <w:r w:rsidRPr="005D1E77">
              <w:rPr>
                <w:rFonts w:ascii="Arial Narrow" w:hAnsi="Arial Narrow"/>
                <w:b w:val="0"/>
                <w:sz w:val="18"/>
                <w:szCs w:val="18"/>
              </w:rPr>
              <w:t xml:space="preserve">Deudores diversos a corto plazo </w:t>
            </w:r>
          </w:p>
        </w:tc>
        <w:tc>
          <w:tcPr>
            <w:tcW w:w="1243" w:type="dxa"/>
          </w:tcPr>
          <w:p w14:paraId="566DEC2E" w14:textId="74429C51" w:rsidR="004A57FC" w:rsidRPr="005D1E77" w:rsidRDefault="004A57FC" w:rsidP="007333F5">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528,323.50</w:t>
            </w:r>
          </w:p>
        </w:tc>
        <w:tc>
          <w:tcPr>
            <w:tcW w:w="2104" w:type="dxa"/>
          </w:tcPr>
          <w:p w14:paraId="520A7C59"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a un año</w:t>
            </w:r>
          </w:p>
        </w:tc>
        <w:tc>
          <w:tcPr>
            <w:tcW w:w="1783" w:type="dxa"/>
          </w:tcPr>
          <w:p w14:paraId="775141CA" w14:textId="711E753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Mala</w:t>
            </w:r>
          </w:p>
        </w:tc>
      </w:tr>
      <w:tr w:rsidR="004A57FC" w:rsidRPr="005D1E77" w14:paraId="3C36CB7F" w14:textId="77777777" w:rsidTr="007333F5">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0D7E4D4C" w14:textId="77777777" w:rsidR="004A57FC" w:rsidRPr="005D1E77" w:rsidRDefault="004A57FC" w:rsidP="007333F5">
            <w:pPr>
              <w:jc w:val="both"/>
              <w:rPr>
                <w:rFonts w:ascii="Arial Narrow" w:hAnsi="Arial Narrow"/>
                <w:b w:val="0"/>
                <w:sz w:val="18"/>
                <w:szCs w:val="18"/>
              </w:rPr>
            </w:pPr>
            <w:r>
              <w:rPr>
                <w:rFonts w:ascii="Arial Narrow" w:hAnsi="Arial Narrow"/>
                <w:b w:val="0"/>
                <w:sz w:val="18"/>
                <w:szCs w:val="18"/>
              </w:rPr>
              <w:t>Cuentas por cobrar a corto plazo</w:t>
            </w:r>
          </w:p>
        </w:tc>
        <w:tc>
          <w:tcPr>
            <w:tcW w:w="1243" w:type="dxa"/>
          </w:tcPr>
          <w:p w14:paraId="4168278A" w14:textId="394A6152" w:rsidR="004A57FC" w:rsidRDefault="004A57FC" w:rsidP="007333F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666.78</w:t>
            </w:r>
          </w:p>
        </w:tc>
        <w:tc>
          <w:tcPr>
            <w:tcW w:w="2104" w:type="dxa"/>
          </w:tcPr>
          <w:p w14:paraId="53C1A52F"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Menor a un año</w:t>
            </w:r>
          </w:p>
        </w:tc>
        <w:tc>
          <w:tcPr>
            <w:tcW w:w="1783" w:type="dxa"/>
          </w:tcPr>
          <w:p w14:paraId="46EAE3ED"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Buena</w:t>
            </w:r>
          </w:p>
        </w:tc>
      </w:tr>
      <w:tr w:rsidR="004A57FC" w:rsidRPr="005D1E77" w14:paraId="694A690E" w14:textId="77777777" w:rsidTr="0073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1D299D28" w14:textId="77777777" w:rsidR="004A57FC" w:rsidRDefault="004A57FC" w:rsidP="007333F5">
            <w:pPr>
              <w:jc w:val="both"/>
              <w:rPr>
                <w:rFonts w:ascii="Arial Narrow" w:hAnsi="Arial Narrow"/>
                <w:b w:val="0"/>
                <w:sz w:val="18"/>
                <w:szCs w:val="18"/>
              </w:rPr>
            </w:pPr>
            <w:r>
              <w:rPr>
                <w:rFonts w:ascii="Arial Narrow" w:hAnsi="Arial Narrow"/>
                <w:b w:val="0"/>
                <w:sz w:val="18"/>
                <w:szCs w:val="18"/>
              </w:rPr>
              <w:t>Derechos a recibir de bienes o servicios</w:t>
            </w:r>
          </w:p>
        </w:tc>
        <w:tc>
          <w:tcPr>
            <w:tcW w:w="1243" w:type="dxa"/>
          </w:tcPr>
          <w:p w14:paraId="607ECF16" w14:textId="6F0BDBEB" w:rsidR="004A57FC" w:rsidRDefault="004A57FC" w:rsidP="007333F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  3,921,851.06</w:t>
            </w:r>
            <w:proofErr w:type="gramEnd"/>
          </w:p>
        </w:tc>
        <w:tc>
          <w:tcPr>
            <w:tcW w:w="2104" w:type="dxa"/>
          </w:tcPr>
          <w:p w14:paraId="7BDB6ABC" w14:textId="4C83B84F"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Mayor a un año</w:t>
            </w:r>
          </w:p>
        </w:tc>
        <w:tc>
          <w:tcPr>
            <w:tcW w:w="1783" w:type="dxa"/>
          </w:tcPr>
          <w:p w14:paraId="2B9AB625"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Buena </w:t>
            </w:r>
          </w:p>
        </w:tc>
      </w:tr>
      <w:tr w:rsidR="004A57FC" w:rsidRPr="007F559A" w14:paraId="16E0E569" w14:textId="77777777" w:rsidTr="007333F5">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66AD2017" w14:textId="77777777" w:rsidR="004A57FC" w:rsidRPr="007F559A" w:rsidRDefault="004A57FC" w:rsidP="007333F5">
            <w:pPr>
              <w:jc w:val="both"/>
              <w:rPr>
                <w:rFonts w:ascii="Arial Narrow" w:hAnsi="Arial Narrow"/>
                <w:b w:val="0"/>
                <w:sz w:val="18"/>
                <w:szCs w:val="18"/>
              </w:rPr>
            </w:pPr>
            <w:r w:rsidRPr="007F559A">
              <w:rPr>
                <w:rFonts w:ascii="Arial Narrow" w:hAnsi="Arial Narrow"/>
                <w:b w:val="0"/>
                <w:sz w:val="18"/>
                <w:szCs w:val="18"/>
              </w:rPr>
              <w:t>Préstamos entre programas (Fondo Auxiliar)</w:t>
            </w:r>
          </w:p>
        </w:tc>
        <w:tc>
          <w:tcPr>
            <w:tcW w:w="1243" w:type="dxa"/>
          </w:tcPr>
          <w:p w14:paraId="1AB502AD" w14:textId="77777777" w:rsidR="004A57FC" w:rsidRPr="007F559A"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F559A">
              <w:rPr>
                <w:rFonts w:ascii="Arial Narrow" w:hAnsi="Arial Narrow"/>
                <w:sz w:val="18"/>
                <w:szCs w:val="18"/>
              </w:rPr>
              <w:t>$10,059,657.56</w:t>
            </w:r>
          </w:p>
        </w:tc>
        <w:tc>
          <w:tcPr>
            <w:tcW w:w="2104" w:type="dxa"/>
          </w:tcPr>
          <w:p w14:paraId="2D34650A" w14:textId="77777777" w:rsidR="004A57FC" w:rsidRPr="007F559A"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F559A">
              <w:rPr>
                <w:rFonts w:ascii="Arial Narrow" w:hAnsi="Arial Narrow"/>
                <w:sz w:val="18"/>
                <w:szCs w:val="18"/>
              </w:rPr>
              <w:t>Mayor a un año</w:t>
            </w:r>
          </w:p>
        </w:tc>
        <w:tc>
          <w:tcPr>
            <w:tcW w:w="1783" w:type="dxa"/>
          </w:tcPr>
          <w:p w14:paraId="4E150154" w14:textId="77777777" w:rsidR="004A57FC" w:rsidRPr="007F559A"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7F559A">
              <w:rPr>
                <w:rFonts w:ascii="Arial Narrow" w:hAnsi="Arial Narrow"/>
                <w:sz w:val="18"/>
                <w:szCs w:val="18"/>
              </w:rPr>
              <w:t>Mala</w:t>
            </w:r>
          </w:p>
        </w:tc>
      </w:tr>
      <w:tr w:rsidR="004A57FC" w:rsidRPr="005D1E77" w14:paraId="195CCB39" w14:textId="77777777" w:rsidTr="007333F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14:paraId="4CCDA437" w14:textId="77777777" w:rsidR="004A57FC" w:rsidRPr="005D1E77" w:rsidRDefault="004A57FC" w:rsidP="007333F5">
            <w:pPr>
              <w:jc w:val="both"/>
              <w:rPr>
                <w:rFonts w:ascii="Arial Narrow" w:hAnsi="Arial Narrow"/>
                <w:b w:val="0"/>
                <w:sz w:val="18"/>
                <w:szCs w:val="18"/>
              </w:rPr>
            </w:pPr>
          </w:p>
        </w:tc>
        <w:tc>
          <w:tcPr>
            <w:tcW w:w="1243" w:type="dxa"/>
          </w:tcPr>
          <w:p w14:paraId="0821BF3B" w14:textId="77777777" w:rsidR="004A57FC" w:rsidRPr="005D1E77" w:rsidRDefault="004A57FC" w:rsidP="007333F5">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2104" w:type="dxa"/>
          </w:tcPr>
          <w:p w14:paraId="11B1E778"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14:paraId="7109A070" w14:textId="77777777" w:rsidR="004A57FC" w:rsidRPr="005D1E77" w:rsidRDefault="004A57FC" w:rsidP="007333F5">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4A57FC" w:rsidRPr="005D1E77" w14:paraId="63CAB9ED" w14:textId="77777777" w:rsidTr="007333F5">
        <w:trPr>
          <w:jc w:val="center"/>
        </w:trPr>
        <w:tc>
          <w:tcPr>
            <w:cnfStyle w:val="001000000000" w:firstRow="0" w:lastRow="0" w:firstColumn="1" w:lastColumn="0" w:oddVBand="0" w:evenVBand="0" w:oddHBand="0" w:evenHBand="0" w:firstRowFirstColumn="0" w:firstRowLastColumn="0" w:lastRowFirstColumn="0" w:lastRowLastColumn="0"/>
            <w:tcW w:w="3408" w:type="dxa"/>
          </w:tcPr>
          <w:p w14:paraId="0A88DEA8" w14:textId="77777777" w:rsidR="004A57FC" w:rsidRPr="005D1E77" w:rsidRDefault="004A57FC" w:rsidP="007333F5">
            <w:pPr>
              <w:jc w:val="both"/>
              <w:rPr>
                <w:rFonts w:ascii="Arial Narrow" w:hAnsi="Arial Narrow"/>
                <w:b w:val="0"/>
                <w:sz w:val="18"/>
                <w:szCs w:val="18"/>
              </w:rPr>
            </w:pPr>
          </w:p>
        </w:tc>
        <w:tc>
          <w:tcPr>
            <w:tcW w:w="1243" w:type="dxa"/>
          </w:tcPr>
          <w:p w14:paraId="3FD28B9A" w14:textId="77777777" w:rsidR="004A57FC" w:rsidRPr="005D1E77" w:rsidRDefault="004A57FC" w:rsidP="007333F5">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2104" w:type="dxa"/>
          </w:tcPr>
          <w:p w14:paraId="0B42721C"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783" w:type="dxa"/>
          </w:tcPr>
          <w:p w14:paraId="0F204383" w14:textId="77777777" w:rsidR="004A57FC" w:rsidRPr="005D1E77" w:rsidRDefault="004A57FC" w:rsidP="007333F5">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378FB8FF" w14:textId="77777777" w:rsidR="004A57FC" w:rsidRDefault="004A57FC" w:rsidP="004A57FC">
      <w:pPr>
        <w:jc w:val="both"/>
        <w:rPr>
          <w:rFonts w:ascii="Arial Narrow" w:hAnsi="Arial Narrow"/>
        </w:rPr>
      </w:pPr>
    </w:p>
    <w:p w14:paraId="384D384F" w14:textId="58BC951B" w:rsidR="000B21CF" w:rsidRPr="005D1E77" w:rsidRDefault="004A57FC" w:rsidP="000B21CF">
      <w:pPr>
        <w:jc w:val="both"/>
        <w:rPr>
          <w:rFonts w:ascii="Arial Narrow" w:hAnsi="Arial Narrow"/>
          <w:b/>
        </w:rPr>
      </w:pPr>
      <w:r w:rsidRPr="005D1E77">
        <w:rPr>
          <w:rFonts w:ascii="Arial Narrow" w:hAnsi="Arial Narrow"/>
        </w:rPr>
        <w:lastRenderedPageBreak/>
        <w:t>Deudores Diversos: son saldos originados por gastos a comprobar y responsabilidades de funcionarios públicos provenientes de ejercicios de 201</w:t>
      </w:r>
      <w:r>
        <w:rPr>
          <w:rFonts w:ascii="Arial Narrow" w:hAnsi="Arial Narrow"/>
        </w:rPr>
        <w:t xml:space="preserve">9 </w:t>
      </w:r>
      <w:r w:rsidRPr="005D1E77">
        <w:rPr>
          <w:rFonts w:ascii="Arial Narrow" w:hAnsi="Arial Narrow"/>
        </w:rPr>
        <w:t>y anteriores.</w:t>
      </w:r>
    </w:p>
    <w:p w14:paraId="1DE0F5A4" w14:textId="750180ED" w:rsidR="001800E2" w:rsidRPr="00327EA8" w:rsidRDefault="000B21CF" w:rsidP="008E4707">
      <w:pPr>
        <w:jc w:val="both"/>
        <w:rPr>
          <w:rFonts w:ascii="Arial Narrow" w:hAnsi="Arial Narrow"/>
        </w:rPr>
      </w:pPr>
      <w:r w:rsidRPr="005D1E77">
        <w:rPr>
          <w:rFonts w:ascii="Arial Narrow" w:hAnsi="Arial Narrow"/>
        </w:rPr>
        <w:t>Préstamo entre programas</w:t>
      </w:r>
      <w:r w:rsidR="009C1ECC" w:rsidRPr="005D1E77">
        <w:rPr>
          <w:rFonts w:ascii="Arial Narrow" w:hAnsi="Arial Narrow"/>
        </w:rPr>
        <w:t>:</w:t>
      </w:r>
      <w:r w:rsidRPr="005D1E77">
        <w:rPr>
          <w:rFonts w:ascii="Arial Narrow" w:hAnsi="Arial Narrow"/>
          <w:b/>
        </w:rPr>
        <w:t xml:space="preserve"> </w:t>
      </w:r>
      <w:r w:rsidR="00DA3B62" w:rsidRPr="005D1E77">
        <w:rPr>
          <w:rFonts w:ascii="Arial Narrow" w:hAnsi="Arial Narrow"/>
        </w:rPr>
        <w:t>e</w:t>
      </w:r>
      <w:r w:rsidRPr="005D1E77">
        <w:rPr>
          <w:rFonts w:ascii="Arial Narrow" w:hAnsi="Arial Narrow"/>
        </w:rPr>
        <w:t>n ejercicios anteriores</w:t>
      </w:r>
      <w:r w:rsidR="00027014" w:rsidRPr="005D1E77">
        <w:rPr>
          <w:rFonts w:ascii="Arial Narrow" w:hAnsi="Arial Narrow"/>
        </w:rPr>
        <w:t xml:space="preserve">, el </w:t>
      </w:r>
      <w:r w:rsidR="00854210" w:rsidRPr="005D1E77">
        <w:rPr>
          <w:rFonts w:ascii="Arial Narrow" w:hAnsi="Arial Narrow"/>
        </w:rPr>
        <w:t>f</w:t>
      </w:r>
      <w:r w:rsidR="00027014" w:rsidRPr="005D1E77">
        <w:rPr>
          <w:rFonts w:ascii="Arial Narrow" w:hAnsi="Arial Narrow"/>
        </w:rPr>
        <w:t xml:space="preserve">ondo </w:t>
      </w:r>
      <w:r w:rsidR="00854210" w:rsidRPr="005D1E77">
        <w:rPr>
          <w:rFonts w:ascii="Arial Narrow" w:hAnsi="Arial Narrow"/>
        </w:rPr>
        <w:t>e</w:t>
      </w:r>
      <w:r w:rsidR="00AC6EDB" w:rsidRPr="005D1E77">
        <w:rPr>
          <w:rFonts w:ascii="Arial Narrow" w:hAnsi="Arial Narrow"/>
        </w:rPr>
        <w:t xml:space="preserve">statal </w:t>
      </w:r>
      <w:r w:rsidRPr="005D1E77">
        <w:rPr>
          <w:rFonts w:ascii="Arial Narrow" w:hAnsi="Arial Narrow"/>
        </w:rPr>
        <w:t>recibi</w:t>
      </w:r>
      <w:r w:rsidR="00027014" w:rsidRPr="005D1E77">
        <w:rPr>
          <w:rFonts w:ascii="Arial Narrow" w:hAnsi="Arial Narrow"/>
        </w:rPr>
        <w:t>ó</w:t>
      </w:r>
      <w:r w:rsidRPr="005D1E77">
        <w:rPr>
          <w:rFonts w:ascii="Arial Narrow" w:hAnsi="Arial Narrow"/>
        </w:rPr>
        <w:t xml:space="preserve"> </w:t>
      </w:r>
      <w:r w:rsidR="00813852" w:rsidRPr="005D1E77">
        <w:rPr>
          <w:rFonts w:ascii="Arial Narrow" w:hAnsi="Arial Narrow"/>
        </w:rPr>
        <w:t>préstamos para cubrir prestaciones de fin de año</w:t>
      </w:r>
      <w:r w:rsidR="002E48A1" w:rsidRPr="005D1E77">
        <w:rPr>
          <w:rFonts w:ascii="Arial Narrow" w:hAnsi="Arial Narrow"/>
        </w:rPr>
        <w:t xml:space="preserve"> </w:t>
      </w:r>
      <w:r w:rsidR="00027014" w:rsidRPr="005D1E77">
        <w:rPr>
          <w:rFonts w:ascii="Arial Narrow" w:hAnsi="Arial Narrow"/>
        </w:rPr>
        <w:t>provenientes del</w:t>
      </w:r>
      <w:r w:rsidRPr="005D1E77">
        <w:rPr>
          <w:rFonts w:ascii="Arial Narrow" w:hAnsi="Arial Narrow"/>
        </w:rPr>
        <w:t xml:space="preserve">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mpartició</w:t>
      </w:r>
      <w:r w:rsidR="003E1381" w:rsidRPr="005D1E77">
        <w:rPr>
          <w:rFonts w:ascii="Arial Narrow" w:hAnsi="Arial Narrow"/>
        </w:rPr>
        <w:t xml:space="preserve">n de </w:t>
      </w:r>
      <w:r w:rsidR="00854210" w:rsidRPr="005D1E77">
        <w:rPr>
          <w:rFonts w:ascii="Arial Narrow" w:hAnsi="Arial Narrow"/>
        </w:rPr>
        <w:t>j</w:t>
      </w:r>
      <w:r w:rsidR="003E1381" w:rsidRPr="005D1E77">
        <w:rPr>
          <w:rFonts w:ascii="Arial Narrow" w:hAnsi="Arial Narrow"/>
        </w:rPr>
        <w:t>usticia</w:t>
      </w:r>
      <w:r w:rsidR="002E48A1" w:rsidRPr="005D1E77">
        <w:rPr>
          <w:rFonts w:ascii="Arial Narrow" w:hAnsi="Arial Narrow"/>
        </w:rPr>
        <w:t xml:space="preserve"> cuyo saldo al 3</w:t>
      </w:r>
      <w:r w:rsidR="00F0267E">
        <w:rPr>
          <w:rFonts w:ascii="Arial Narrow" w:hAnsi="Arial Narrow"/>
        </w:rPr>
        <w:t>1 de marzo</w:t>
      </w:r>
      <w:r w:rsidR="002E48A1" w:rsidRPr="005D1E77">
        <w:rPr>
          <w:rFonts w:ascii="Arial Narrow" w:hAnsi="Arial Narrow"/>
        </w:rPr>
        <w:t xml:space="preserve"> </w:t>
      </w:r>
      <w:r w:rsidR="00AC6EDB" w:rsidRPr="005D1E77">
        <w:rPr>
          <w:rFonts w:ascii="Arial Narrow" w:hAnsi="Arial Narrow"/>
        </w:rPr>
        <w:t>es $</w:t>
      </w:r>
      <w:r w:rsidR="003E1381" w:rsidRPr="005D1E77">
        <w:rPr>
          <w:rFonts w:ascii="Arial Narrow" w:hAnsi="Arial Narrow"/>
        </w:rPr>
        <w:t>10,</w:t>
      </w:r>
      <w:r w:rsidR="006F3268" w:rsidRPr="005D1E77">
        <w:rPr>
          <w:rFonts w:ascii="Arial Narrow" w:hAnsi="Arial Narrow"/>
        </w:rPr>
        <w:t>0</w:t>
      </w:r>
      <w:r w:rsidR="003E1381" w:rsidRPr="005D1E77">
        <w:rPr>
          <w:rFonts w:ascii="Arial Narrow" w:hAnsi="Arial Narrow"/>
        </w:rPr>
        <w:t>59,657.56</w:t>
      </w:r>
      <w:r w:rsidR="00AC6EDB" w:rsidRPr="005D1E77">
        <w:rPr>
          <w:rFonts w:ascii="Arial Narrow" w:hAnsi="Arial Narrow"/>
        </w:rPr>
        <w:t>, del</w:t>
      </w:r>
      <w:r w:rsidRPr="005D1E77">
        <w:rPr>
          <w:rFonts w:ascii="Arial Narrow" w:hAnsi="Arial Narrow"/>
        </w:rPr>
        <w:t xml:space="preserve"> cual no g</w:t>
      </w:r>
      <w:r w:rsidR="002E48A1" w:rsidRPr="005D1E77">
        <w:rPr>
          <w:rFonts w:ascii="Arial Narrow" w:hAnsi="Arial Narrow"/>
        </w:rPr>
        <w:t>eneran</w:t>
      </w:r>
      <w:r w:rsidRPr="005D1E77">
        <w:rPr>
          <w:rFonts w:ascii="Arial Narrow" w:hAnsi="Arial Narrow"/>
        </w:rPr>
        <w:t xml:space="preserve"> ningún interés y no tiene vencimiento</w:t>
      </w:r>
      <w:r w:rsidR="00813852" w:rsidRPr="005D1E77">
        <w:rPr>
          <w:rFonts w:ascii="Arial Narrow" w:hAnsi="Arial Narrow"/>
        </w:rPr>
        <w:t xml:space="preserve"> de pago</w:t>
      </w:r>
      <w:r w:rsidRPr="005D1E77">
        <w:rPr>
          <w:rFonts w:ascii="Arial Narrow" w:hAnsi="Arial Narrow"/>
        </w:rPr>
        <w:t>.</w:t>
      </w:r>
      <w:r w:rsidR="00BA17C7" w:rsidRPr="005D1E77">
        <w:rPr>
          <w:rFonts w:ascii="Arial Narrow" w:hAnsi="Arial Narrow"/>
        </w:rPr>
        <w:t xml:space="preserve"> S</w:t>
      </w:r>
      <w:r w:rsidRPr="005D1E77">
        <w:rPr>
          <w:rFonts w:ascii="Arial Narrow" w:hAnsi="Arial Narrow"/>
        </w:rPr>
        <w:t>e considera con factibilidad de cobro mala</w:t>
      </w:r>
      <w:r w:rsidR="00854210" w:rsidRPr="005D1E77">
        <w:rPr>
          <w:rFonts w:ascii="Arial Narrow" w:hAnsi="Arial Narrow"/>
        </w:rPr>
        <w:t>,</w:t>
      </w:r>
      <w:r w:rsidRPr="005D1E77">
        <w:rPr>
          <w:rFonts w:ascii="Arial Narrow" w:hAnsi="Arial Narrow"/>
        </w:rPr>
        <w:t xml:space="preserve"> debido a los carentes recursos presupuestarios de este ente.</w:t>
      </w:r>
    </w:p>
    <w:p w14:paraId="5A3C4AC0" w14:textId="77777777" w:rsidR="008E4707" w:rsidRPr="005D1E77" w:rsidRDefault="008E4707" w:rsidP="008E4707">
      <w:pPr>
        <w:jc w:val="both"/>
        <w:rPr>
          <w:rFonts w:ascii="Arial Narrow" w:hAnsi="Arial Narrow"/>
          <w:b/>
          <w:u w:val="single"/>
        </w:rPr>
      </w:pPr>
      <w:r w:rsidRPr="005D1E77">
        <w:rPr>
          <w:rFonts w:ascii="Arial Narrow" w:hAnsi="Arial Narrow"/>
          <w:b/>
          <w:u w:val="single"/>
        </w:rPr>
        <w:t>3. Bienes para su transformación o consumo (inventarios)</w:t>
      </w:r>
      <w:r w:rsidR="00142EB7" w:rsidRPr="005D1E77">
        <w:rPr>
          <w:rFonts w:ascii="Arial Narrow" w:hAnsi="Arial Narrow"/>
          <w:b/>
          <w:u w:val="single"/>
        </w:rPr>
        <w:t>.</w:t>
      </w:r>
    </w:p>
    <w:p w14:paraId="560C8E1A"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3AB459EE" w14:textId="77777777" w:rsidR="008E4707" w:rsidRPr="005D1E77" w:rsidRDefault="008E4707" w:rsidP="008E4707">
      <w:pPr>
        <w:jc w:val="both"/>
        <w:rPr>
          <w:rFonts w:ascii="Arial Narrow" w:hAnsi="Arial Narrow"/>
          <w:b/>
          <w:u w:val="single"/>
        </w:rPr>
      </w:pPr>
      <w:r w:rsidRPr="005D1E77">
        <w:rPr>
          <w:rFonts w:ascii="Arial Narrow" w:hAnsi="Arial Narrow"/>
          <w:b/>
          <w:u w:val="single"/>
        </w:rPr>
        <w:t>4. Inversiones financieras</w:t>
      </w:r>
      <w:r w:rsidR="00142EB7" w:rsidRPr="005D1E77">
        <w:rPr>
          <w:rFonts w:ascii="Arial Narrow" w:hAnsi="Arial Narrow"/>
          <w:b/>
          <w:u w:val="single"/>
        </w:rPr>
        <w:t>.</w:t>
      </w:r>
    </w:p>
    <w:p w14:paraId="33EADB2D" w14:textId="77777777" w:rsidR="008E4707" w:rsidRPr="005D1E77" w:rsidRDefault="008E4707" w:rsidP="008E4707">
      <w:pPr>
        <w:jc w:val="both"/>
        <w:rPr>
          <w:rFonts w:ascii="Arial Narrow" w:hAnsi="Arial Narrow"/>
        </w:rPr>
      </w:pPr>
      <w:r w:rsidRPr="005D1E77">
        <w:rPr>
          <w:rFonts w:ascii="Arial Narrow" w:hAnsi="Arial Narrow"/>
        </w:rPr>
        <w:t>No aplica</w:t>
      </w:r>
      <w:r w:rsidR="00142EB7" w:rsidRPr="005D1E77">
        <w:rPr>
          <w:rFonts w:ascii="Arial Narrow" w:hAnsi="Arial Narrow"/>
        </w:rPr>
        <w:t>.</w:t>
      </w:r>
    </w:p>
    <w:p w14:paraId="53E70D69" w14:textId="77777777" w:rsidR="008E4707" w:rsidRPr="005D1E77" w:rsidRDefault="008E4707" w:rsidP="008E4707">
      <w:pPr>
        <w:jc w:val="both"/>
        <w:rPr>
          <w:rFonts w:ascii="Arial Narrow" w:hAnsi="Arial Narrow"/>
          <w:b/>
          <w:u w:val="single"/>
        </w:rPr>
      </w:pPr>
      <w:r w:rsidRPr="005D1E77">
        <w:rPr>
          <w:rFonts w:ascii="Arial Narrow" w:hAnsi="Arial Narrow"/>
          <w:b/>
          <w:u w:val="single"/>
        </w:rPr>
        <w:t>5. Bienes muebles, inmuebles e intangibles</w:t>
      </w:r>
      <w:r w:rsidR="00142EB7" w:rsidRPr="005D1E77">
        <w:rPr>
          <w:rFonts w:ascii="Arial Narrow" w:hAnsi="Arial Narrow"/>
          <w:b/>
          <w:u w:val="single"/>
        </w:rPr>
        <w:t>.</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8E4707" w:rsidRPr="005D1E77" w14:paraId="7BEDD6CB" w14:textId="77777777" w:rsidTr="00CA10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1FA5A98"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Concepto</w:t>
            </w:r>
          </w:p>
        </w:tc>
        <w:tc>
          <w:tcPr>
            <w:tcW w:w="1735" w:type="dxa"/>
          </w:tcPr>
          <w:p w14:paraId="5C72772C" w14:textId="77777777" w:rsidR="008E4707" w:rsidRPr="006B5D62"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Monto</w:t>
            </w:r>
          </w:p>
        </w:tc>
        <w:tc>
          <w:tcPr>
            <w:tcW w:w="1236" w:type="dxa"/>
          </w:tcPr>
          <w:p w14:paraId="2E52B9CA"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del ejercicio</w:t>
            </w:r>
          </w:p>
        </w:tc>
        <w:tc>
          <w:tcPr>
            <w:tcW w:w="1387" w:type="dxa"/>
          </w:tcPr>
          <w:p w14:paraId="36AE35F4"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Depreciación acumulada</w:t>
            </w:r>
          </w:p>
        </w:tc>
        <w:tc>
          <w:tcPr>
            <w:tcW w:w="1454" w:type="dxa"/>
          </w:tcPr>
          <w:p w14:paraId="545894A0"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Tasa de depreciación</w:t>
            </w:r>
          </w:p>
        </w:tc>
        <w:tc>
          <w:tcPr>
            <w:tcW w:w="1600" w:type="dxa"/>
          </w:tcPr>
          <w:p w14:paraId="654AA6CC" w14:textId="77777777" w:rsidR="008E4707" w:rsidRPr="006B5D62" w:rsidRDefault="008E4707" w:rsidP="00887E77">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6B5D62">
              <w:rPr>
                <w:rFonts w:ascii="Arial Narrow" w:hAnsi="Arial Narrow"/>
                <w:b w:val="0"/>
                <w:sz w:val="18"/>
                <w:szCs w:val="18"/>
              </w:rPr>
              <w:t>Estado en que se encuentran</w:t>
            </w:r>
          </w:p>
        </w:tc>
      </w:tr>
      <w:tr w:rsidR="008E4707" w:rsidRPr="005D1E77" w14:paraId="78F633A5" w14:textId="77777777" w:rsidTr="00887E77">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14:paraId="6E561F28" w14:textId="77777777" w:rsidR="008E4707" w:rsidRPr="006B5D62" w:rsidRDefault="008E4707" w:rsidP="008E4707">
            <w:pPr>
              <w:jc w:val="both"/>
              <w:rPr>
                <w:rFonts w:ascii="Arial Narrow" w:hAnsi="Arial Narrow"/>
                <w:sz w:val="18"/>
                <w:szCs w:val="18"/>
              </w:rPr>
            </w:pPr>
            <w:r w:rsidRPr="006B5D62">
              <w:rPr>
                <w:rFonts w:ascii="Arial Narrow" w:hAnsi="Arial Narrow"/>
                <w:sz w:val="18"/>
                <w:szCs w:val="18"/>
              </w:rPr>
              <w:t>BIENES MUEBLES</w:t>
            </w:r>
          </w:p>
        </w:tc>
      </w:tr>
      <w:tr w:rsidR="008E4707" w:rsidRPr="005D1E77" w14:paraId="62649B6B"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828335C"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Muebles de oficina y estantería</w:t>
            </w:r>
          </w:p>
        </w:tc>
        <w:tc>
          <w:tcPr>
            <w:tcW w:w="1735" w:type="dxa"/>
          </w:tcPr>
          <w:p w14:paraId="594711FC" w14:textId="3C981806" w:rsidR="008E4707" w:rsidRPr="006B5D62" w:rsidRDefault="00182F33"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xml:space="preserve">$  </w:t>
            </w:r>
            <w:r w:rsidR="00CA100B" w:rsidRPr="006B5D62">
              <w:rPr>
                <w:rFonts w:ascii="Arial Narrow" w:hAnsi="Arial Narrow"/>
                <w:sz w:val="18"/>
                <w:szCs w:val="18"/>
              </w:rPr>
              <w:t>7,5</w:t>
            </w:r>
            <w:r w:rsidR="001816CB">
              <w:rPr>
                <w:rFonts w:ascii="Arial Narrow" w:hAnsi="Arial Narrow"/>
                <w:sz w:val="18"/>
                <w:szCs w:val="18"/>
              </w:rPr>
              <w:t>62,780.10</w:t>
            </w:r>
            <w:proofErr w:type="gramEnd"/>
          </w:p>
        </w:tc>
        <w:tc>
          <w:tcPr>
            <w:tcW w:w="1236" w:type="dxa"/>
          </w:tcPr>
          <w:p w14:paraId="1689C7EB"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3EC72DE8"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A38E53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3BE30D7" w14:textId="77777777" w:rsidR="008E4707" w:rsidRPr="006B5D62" w:rsidRDefault="00704193"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E4707" w:rsidRPr="005D1E77" w14:paraId="5A7B3E78"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8AB46B1"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Equipo de cómputo y de tecnologías de la información</w:t>
            </w:r>
          </w:p>
        </w:tc>
        <w:tc>
          <w:tcPr>
            <w:tcW w:w="1735" w:type="dxa"/>
          </w:tcPr>
          <w:p w14:paraId="6DC3C093" w14:textId="45F2958C" w:rsidR="00FE421A" w:rsidRPr="006B5D62" w:rsidRDefault="00DC1BD9"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 xml:space="preserve">$ </w:t>
            </w:r>
            <w:r w:rsidR="00CA100B" w:rsidRPr="006B5D62">
              <w:rPr>
                <w:rFonts w:ascii="Arial Narrow" w:hAnsi="Arial Narrow"/>
                <w:sz w:val="18"/>
                <w:szCs w:val="18"/>
              </w:rPr>
              <w:t>1</w:t>
            </w:r>
            <w:r w:rsidR="006B5D62" w:rsidRPr="006B5D62">
              <w:rPr>
                <w:rFonts w:ascii="Arial Narrow" w:hAnsi="Arial Narrow"/>
                <w:sz w:val="18"/>
                <w:szCs w:val="18"/>
              </w:rPr>
              <w:t>7,893,959.09</w:t>
            </w:r>
          </w:p>
        </w:tc>
        <w:tc>
          <w:tcPr>
            <w:tcW w:w="1236" w:type="dxa"/>
          </w:tcPr>
          <w:p w14:paraId="09BFC429"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1CD51D02"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36C68D79"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A2E3A30" w14:textId="77777777" w:rsidR="008E4707" w:rsidRPr="006B5D62"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37645" w:rsidRPr="005D1E77" w14:paraId="7D6E18B4"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DD52301" w14:textId="29120098" w:rsidR="00837645" w:rsidRPr="006B5D62" w:rsidRDefault="00837645" w:rsidP="008E4707">
            <w:pPr>
              <w:jc w:val="both"/>
              <w:rPr>
                <w:rFonts w:ascii="Arial Narrow" w:hAnsi="Arial Narrow"/>
                <w:b w:val="0"/>
                <w:sz w:val="18"/>
                <w:szCs w:val="18"/>
              </w:rPr>
            </w:pPr>
            <w:r w:rsidRPr="006B5D62">
              <w:rPr>
                <w:rFonts w:ascii="Arial Narrow" w:hAnsi="Arial Narrow"/>
                <w:b w:val="0"/>
                <w:sz w:val="18"/>
                <w:szCs w:val="18"/>
              </w:rPr>
              <w:t>Mobiliario y equipo educacional y recreativo</w:t>
            </w:r>
          </w:p>
        </w:tc>
        <w:tc>
          <w:tcPr>
            <w:tcW w:w="1735" w:type="dxa"/>
          </w:tcPr>
          <w:p w14:paraId="54ACBCD3" w14:textId="4B1E5F42" w:rsidR="00837645" w:rsidRPr="006B5D62" w:rsidRDefault="00837645"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w:t>
            </w:r>
            <w:r w:rsidR="00887E77" w:rsidRPr="006B5D62">
              <w:rPr>
                <w:rFonts w:ascii="Arial Narrow" w:hAnsi="Arial Narrow"/>
                <w:sz w:val="18"/>
                <w:szCs w:val="18"/>
              </w:rPr>
              <w:t xml:space="preserve">     </w:t>
            </w:r>
            <w:r w:rsidRPr="006B5D62">
              <w:rPr>
                <w:rFonts w:ascii="Arial Narrow" w:hAnsi="Arial Narrow"/>
                <w:sz w:val="18"/>
                <w:szCs w:val="18"/>
              </w:rPr>
              <w:t xml:space="preserve"> </w:t>
            </w:r>
            <w:r w:rsidR="006B5D62" w:rsidRPr="006B5D62">
              <w:rPr>
                <w:rFonts w:ascii="Arial Narrow" w:hAnsi="Arial Narrow"/>
                <w:sz w:val="18"/>
                <w:szCs w:val="18"/>
              </w:rPr>
              <w:t>127,941.20</w:t>
            </w:r>
          </w:p>
        </w:tc>
        <w:tc>
          <w:tcPr>
            <w:tcW w:w="1236" w:type="dxa"/>
          </w:tcPr>
          <w:p w14:paraId="01D4C4DF" w14:textId="2FBAC282"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A9146CC" w14:textId="31A716FF"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255EB43" w14:textId="722A0867"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52F2A15" w14:textId="5CCA18BB" w:rsidR="00837645" w:rsidRPr="006B5D62" w:rsidRDefault="00837645"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Bueno</w:t>
            </w:r>
          </w:p>
        </w:tc>
      </w:tr>
      <w:tr w:rsidR="00887E77" w:rsidRPr="005D1E77" w14:paraId="20DF1A5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5186553"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Equipos y aparatos audiovisuales</w:t>
            </w:r>
          </w:p>
        </w:tc>
        <w:tc>
          <w:tcPr>
            <w:tcW w:w="1735" w:type="dxa"/>
          </w:tcPr>
          <w:p w14:paraId="53F3F1ED" w14:textId="77777777" w:rsidR="00E81FB3" w:rsidRPr="006B5D62"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B67A13" w:rsidRPr="006B5D62">
              <w:rPr>
                <w:rFonts w:ascii="Arial Narrow" w:hAnsi="Arial Narrow"/>
                <w:sz w:val="18"/>
                <w:szCs w:val="18"/>
              </w:rPr>
              <w:t>2</w:t>
            </w:r>
            <w:r w:rsidR="00A30921" w:rsidRPr="006B5D62">
              <w:rPr>
                <w:rFonts w:ascii="Arial Narrow" w:hAnsi="Arial Narrow"/>
                <w:sz w:val="18"/>
                <w:szCs w:val="18"/>
              </w:rPr>
              <w:t>5</w:t>
            </w:r>
            <w:r w:rsidR="00B67A13" w:rsidRPr="006B5D62">
              <w:rPr>
                <w:rFonts w:ascii="Arial Narrow" w:hAnsi="Arial Narrow"/>
                <w:sz w:val="18"/>
                <w:szCs w:val="18"/>
              </w:rPr>
              <w:t>7</w:t>
            </w:r>
            <w:r w:rsidRPr="006B5D62">
              <w:rPr>
                <w:rFonts w:ascii="Arial Narrow" w:hAnsi="Arial Narrow"/>
                <w:sz w:val="18"/>
                <w:szCs w:val="18"/>
              </w:rPr>
              <w:t>,</w:t>
            </w:r>
            <w:r w:rsidR="00B67A13" w:rsidRPr="006B5D62">
              <w:rPr>
                <w:rFonts w:ascii="Arial Narrow" w:hAnsi="Arial Narrow"/>
                <w:sz w:val="18"/>
                <w:szCs w:val="18"/>
              </w:rPr>
              <w:t>73</w:t>
            </w:r>
            <w:r w:rsidR="00A30921" w:rsidRPr="006B5D62">
              <w:rPr>
                <w:rFonts w:ascii="Arial Narrow" w:hAnsi="Arial Narrow"/>
                <w:sz w:val="18"/>
                <w:szCs w:val="18"/>
              </w:rPr>
              <w:t>4.80</w:t>
            </w:r>
          </w:p>
        </w:tc>
        <w:tc>
          <w:tcPr>
            <w:tcW w:w="1236" w:type="dxa"/>
          </w:tcPr>
          <w:p w14:paraId="5094E398" w14:textId="5926696B"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7AEC1788"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4E4FAA07"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613A9E7D" w14:textId="77777777" w:rsidR="008E4707" w:rsidRPr="006B5D62" w:rsidRDefault="00704193"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E4707" w:rsidRPr="005D1E77" w14:paraId="6A2FBCB0"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A028241"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Otros mobiliarios y equipos de administración</w:t>
            </w:r>
          </w:p>
        </w:tc>
        <w:tc>
          <w:tcPr>
            <w:tcW w:w="1735" w:type="dxa"/>
          </w:tcPr>
          <w:p w14:paraId="3D4BBAC0" w14:textId="0A868D9F" w:rsidR="008E4707" w:rsidRPr="006B5D62" w:rsidRDefault="008240E8"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 xml:space="preserve">$      </w:t>
            </w:r>
            <w:r w:rsidR="00CA100B" w:rsidRPr="006B5D62">
              <w:rPr>
                <w:rFonts w:ascii="Arial Narrow" w:hAnsi="Arial Narrow"/>
                <w:sz w:val="18"/>
                <w:szCs w:val="18"/>
              </w:rPr>
              <w:t>762,894.51</w:t>
            </w:r>
          </w:p>
        </w:tc>
        <w:tc>
          <w:tcPr>
            <w:tcW w:w="1236" w:type="dxa"/>
          </w:tcPr>
          <w:p w14:paraId="1D482800"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74335014"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F94056D"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1CA111AC"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Mal </w:t>
            </w:r>
            <w:r w:rsidR="00CE090F" w:rsidRPr="006B5D62">
              <w:rPr>
                <w:rFonts w:ascii="Arial Narrow" w:hAnsi="Arial Narrow"/>
                <w:sz w:val="18"/>
                <w:szCs w:val="18"/>
              </w:rPr>
              <w:t>estado</w:t>
            </w:r>
          </w:p>
        </w:tc>
      </w:tr>
      <w:tr w:rsidR="00887E77" w:rsidRPr="005D1E77" w14:paraId="2D20AD4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4669789" w14:textId="77777777" w:rsidR="008E4707" w:rsidRPr="006B5D62" w:rsidRDefault="00A21484" w:rsidP="008E4707">
            <w:pPr>
              <w:jc w:val="both"/>
              <w:rPr>
                <w:rFonts w:ascii="Arial Narrow" w:hAnsi="Arial Narrow"/>
                <w:b w:val="0"/>
                <w:sz w:val="18"/>
                <w:szCs w:val="18"/>
              </w:rPr>
            </w:pPr>
            <w:r w:rsidRPr="006B5D62">
              <w:rPr>
                <w:rFonts w:ascii="Arial Narrow" w:hAnsi="Arial Narrow"/>
                <w:b w:val="0"/>
                <w:sz w:val="18"/>
                <w:szCs w:val="18"/>
              </w:rPr>
              <w:t>Cámaras</w:t>
            </w:r>
            <w:r w:rsidR="008E4707" w:rsidRPr="006B5D62">
              <w:rPr>
                <w:rFonts w:ascii="Arial Narrow" w:hAnsi="Arial Narrow"/>
                <w:b w:val="0"/>
                <w:sz w:val="18"/>
                <w:szCs w:val="18"/>
              </w:rPr>
              <w:t xml:space="preserve"> fotográficas y de video</w:t>
            </w:r>
          </w:p>
        </w:tc>
        <w:tc>
          <w:tcPr>
            <w:tcW w:w="1735" w:type="dxa"/>
          </w:tcPr>
          <w:p w14:paraId="2ED03651" w14:textId="06CA7D15" w:rsidR="008E4707" w:rsidRPr="006B5D62"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EA34FD" w:rsidRPr="006B5D62">
              <w:rPr>
                <w:rFonts w:ascii="Arial Narrow" w:hAnsi="Arial Narrow"/>
                <w:sz w:val="18"/>
                <w:szCs w:val="18"/>
              </w:rPr>
              <w:t xml:space="preserve"> </w:t>
            </w:r>
            <w:r w:rsidRPr="006B5D62">
              <w:rPr>
                <w:rFonts w:ascii="Arial Narrow" w:hAnsi="Arial Narrow"/>
                <w:sz w:val="18"/>
                <w:szCs w:val="18"/>
              </w:rPr>
              <w:t xml:space="preserve"> </w:t>
            </w:r>
            <w:r w:rsidR="00CA100B" w:rsidRPr="006B5D62">
              <w:rPr>
                <w:rFonts w:ascii="Arial Narrow" w:hAnsi="Arial Narrow"/>
                <w:sz w:val="18"/>
                <w:szCs w:val="18"/>
              </w:rPr>
              <w:t>100,024.28</w:t>
            </w:r>
          </w:p>
        </w:tc>
        <w:tc>
          <w:tcPr>
            <w:tcW w:w="1236" w:type="dxa"/>
          </w:tcPr>
          <w:p w14:paraId="04C08936" w14:textId="5D73A3C3" w:rsidR="008E4707"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695C908A" w14:textId="385E5A0D" w:rsidR="008E4707"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F21F99E" w14:textId="16B17D97" w:rsidR="008E4707"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571E30F" w14:textId="77777777" w:rsidR="008E4707" w:rsidRPr="006B5D62" w:rsidRDefault="00027014"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887E77" w:rsidRPr="005D1E77" w14:paraId="737ECC67"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38CB092"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Vehículos y equipo de transporte</w:t>
            </w:r>
          </w:p>
        </w:tc>
        <w:tc>
          <w:tcPr>
            <w:tcW w:w="1735" w:type="dxa"/>
          </w:tcPr>
          <w:p w14:paraId="575EA063" w14:textId="3016ED92" w:rsidR="008E4707" w:rsidRPr="006B5D62" w:rsidRDefault="006A0061"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887E77" w:rsidRPr="006B5D62">
              <w:rPr>
                <w:rFonts w:ascii="Arial Narrow" w:hAnsi="Arial Narrow"/>
                <w:sz w:val="18"/>
                <w:szCs w:val="18"/>
              </w:rPr>
              <w:t xml:space="preserve"> </w:t>
            </w:r>
            <w:r w:rsidR="00CA100B" w:rsidRPr="006B5D62">
              <w:rPr>
                <w:rFonts w:ascii="Arial Narrow" w:hAnsi="Arial Narrow"/>
                <w:sz w:val="18"/>
                <w:szCs w:val="18"/>
              </w:rPr>
              <w:t>3,938,213.25</w:t>
            </w:r>
          </w:p>
        </w:tc>
        <w:tc>
          <w:tcPr>
            <w:tcW w:w="1236" w:type="dxa"/>
          </w:tcPr>
          <w:p w14:paraId="643BDD84"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67ADEBD7"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163D7D9C"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50088FBB" w14:textId="77777777" w:rsidR="008E4707" w:rsidRPr="006B5D62" w:rsidRDefault="00027014"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Dos en </w:t>
            </w:r>
            <w:r w:rsidR="00CE090F" w:rsidRPr="006B5D62">
              <w:rPr>
                <w:rFonts w:ascii="Arial Narrow" w:hAnsi="Arial Narrow"/>
                <w:sz w:val="18"/>
                <w:szCs w:val="18"/>
              </w:rPr>
              <w:t>m</w:t>
            </w:r>
            <w:r w:rsidR="008E4707" w:rsidRPr="006B5D62">
              <w:rPr>
                <w:rFonts w:ascii="Arial Narrow" w:hAnsi="Arial Narrow"/>
                <w:sz w:val="18"/>
                <w:szCs w:val="18"/>
              </w:rPr>
              <w:t>al estado</w:t>
            </w:r>
          </w:p>
        </w:tc>
      </w:tr>
      <w:tr w:rsidR="00CA100B" w:rsidRPr="005D1E77" w14:paraId="3E9BFF73"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1A6CF74" w14:textId="1CEA571A" w:rsidR="00CA100B" w:rsidRPr="006B5D62" w:rsidRDefault="00CA100B" w:rsidP="008E4707">
            <w:pPr>
              <w:jc w:val="both"/>
              <w:rPr>
                <w:rFonts w:ascii="Arial Narrow" w:hAnsi="Arial Narrow"/>
                <w:b w:val="0"/>
                <w:sz w:val="18"/>
                <w:szCs w:val="18"/>
              </w:rPr>
            </w:pPr>
            <w:r w:rsidRPr="006B5D62">
              <w:rPr>
                <w:rFonts w:ascii="Arial Narrow" w:hAnsi="Arial Narrow"/>
                <w:b w:val="0"/>
                <w:sz w:val="18"/>
                <w:szCs w:val="18"/>
              </w:rPr>
              <w:t>Otros equipos de trasporte</w:t>
            </w:r>
          </w:p>
        </w:tc>
        <w:tc>
          <w:tcPr>
            <w:tcW w:w="1735" w:type="dxa"/>
          </w:tcPr>
          <w:p w14:paraId="17715CA0" w14:textId="0EC1E093" w:rsidR="00CA100B" w:rsidRPr="006B5D62" w:rsidRDefault="00CA100B"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321,979.12</w:t>
            </w:r>
          </w:p>
        </w:tc>
        <w:tc>
          <w:tcPr>
            <w:tcW w:w="1236" w:type="dxa"/>
          </w:tcPr>
          <w:p w14:paraId="72FB248A" w14:textId="322BCDAB" w:rsidR="00CA100B"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27B5A7BD" w14:textId="557DDB5B" w:rsidR="00CA100B"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7EF0BCD2" w14:textId="585521C7" w:rsidR="00CA100B" w:rsidRPr="006B5D62" w:rsidRDefault="008C1931"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488C935" w14:textId="77777777" w:rsidR="00CA100B" w:rsidRPr="006B5D62" w:rsidRDefault="00CA100B"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CA100B" w:rsidRPr="005D1E77" w14:paraId="5A457CFA"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2E2AC7EA" w14:textId="7DB42681" w:rsidR="00CA100B" w:rsidRPr="006B5D62" w:rsidRDefault="00CA100B" w:rsidP="008E4707">
            <w:pPr>
              <w:jc w:val="both"/>
              <w:rPr>
                <w:rFonts w:ascii="Arial Narrow" w:hAnsi="Arial Narrow"/>
                <w:b w:val="0"/>
                <w:sz w:val="18"/>
                <w:szCs w:val="18"/>
              </w:rPr>
            </w:pPr>
            <w:r w:rsidRPr="006B5D62">
              <w:rPr>
                <w:rFonts w:ascii="Arial Narrow" w:hAnsi="Arial Narrow"/>
                <w:b w:val="0"/>
                <w:sz w:val="18"/>
                <w:szCs w:val="18"/>
              </w:rPr>
              <w:t xml:space="preserve">Carrocerías </w:t>
            </w:r>
          </w:p>
        </w:tc>
        <w:tc>
          <w:tcPr>
            <w:tcW w:w="1735" w:type="dxa"/>
          </w:tcPr>
          <w:p w14:paraId="3A44242A" w14:textId="5205C495" w:rsidR="00CA100B" w:rsidRPr="006B5D62" w:rsidRDefault="00CA100B"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37,000.00</w:t>
            </w:r>
          </w:p>
        </w:tc>
        <w:tc>
          <w:tcPr>
            <w:tcW w:w="1236" w:type="dxa"/>
          </w:tcPr>
          <w:p w14:paraId="632C3606" w14:textId="54FDA276" w:rsidR="00CA100B" w:rsidRPr="006B5D62" w:rsidRDefault="008C1931"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32216B0F" w14:textId="214E7A89" w:rsidR="00CA100B" w:rsidRPr="006B5D62" w:rsidRDefault="008C1931"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4714E0FC" w14:textId="5ABFA24C" w:rsidR="00CA100B" w:rsidRPr="006B5D62" w:rsidRDefault="008C1931"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070808C7" w14:textId="77777777" w:rsidR="00CA100B" w:rsidRPr="006B5D62" w:rsidRDefault="00CA100B"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8E4707" w:rsidRPr="005D1E77" w14:paraId="6B9A29E8"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2747298"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Equipo de comunicación y telecomunicación</w:t>
            </w:r>
          </w:p>
        </w:tc>
        <w:tc>
          <w:tcPr>
            <w:tcW w:w="1735" w:type="dxa"/>
          </w:tcPr>
          <w:p w14:paraId="285D0FB5" w14:textId="4AB1FDD3" w:rsidR="008E4707" w:rsidRPr="006B5D62"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887E77" w:rsidRPr="006B5D62">
              <w:rPr>
                <w:rFonts w:ascii="Arial Narrow" w:hAnsi="Arial Narrow"/>
                <w:sz w:val="18"/>
                <w:szCs w:val="18"/>
              </w:rPr>
              <w:t xml:space="preserve"> </w:t>
            </w:r>
            <w:r w:rsidRPr="006B5D62">
              <w:rPr>
                <w:rFonts w:ascii="Arial Narrow" w:hAnsi="Arial Narrow"/>
                <w:sz w:val="18"/>
                <w:szCs w:val="18"/>
              </w:rPr>
              <w:t xml:space="preserve">     </w:t>
            </w:r>
            <w:r w:rsidR="00EA34FD" w:rsidRPr="006B5D62">
              <w:rPr>
                <w:rFonts w:ascii="Arial Narrow" w:hAnsi="Arial Narrow"/>
                <w:sz w:val="18"/>
                <w:szCs w:val="18"/>
              </w:rPr>
              <w:t>72</w:t>
            </w:r>
            <w:r w:rsidRPr="006B5D62">
              <w:rPr>
                <w:rFonts w:ascii="Arial Narrow" w:hAnsi="Arial Narrow"/>
                <w:sz w:val="18"/>
                <w:szCs w:val="18"/>
              </w:rPr>
              <w:t>,</w:t>
            </w:r>
            <w:r w:rsidR="00EA34FD" w:rsidRPr="006B5D62">
              <w:rPr>
                <w:rFonts w:ascii="Arial Narrow" w:hAnsi="Arial Narrow"/>
                <w:sz w:val="18"/>
                <w:szCs w:val="18"/>
              </w:rPr>
              <w:t>501</w:t>
            </w:r>
            <w:r w:rsidRPr="006B5D62">
              <w:rPr>
                <w:rFonts w:ascii="Arial Narrow" w:hAnsi="Arial Narrow"/>
                <w:sz w:val="18"/>
                <w:szCs w:val="18"/>
              </w:rPr>
              <w:t>.</w:t>
            </w:r>
            <w:r w:rsidR="00EA34FD" w:rsidRPr="006B5D62">
              <w:rPr>
                <w:rFonts w:ascii="Arial Narrow" w:hAnsi="Arial Narrow"/>
                <w:sz w:val="18"/>
                <w:szCs w:val="18"/>
              </w:rPr>
              <w:t>60</w:t>
            </w:r>
          </w:p>
        </w:tc>
        <w:tc>
          <w:tcPr>
            <w:tcW w:w="1236" w:type="dxa"/>
          </w:tcPr>
          <w:p w14:paraId="1530481B"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6B5D62">
              <w:rPr>
                <w:rFonts w:ascii="Arial Narrow" w:hAnsi="Arial Narrow"/>
                <w:sz w:val="18"/>
                <w:szCs w:val="18"/>
              </w:rPr>
              <w:t>0</w:t>
            </w:r>
          </w:p>
        </w:tc>
        <w:tc>
          <w:tcPr>
            <w:tcW w:w="1387" w:type="dxa"/>
          </w:tcPr>
          <w:p w14:paraId="784AF3DF"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E7A9776"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701187F8" w14:textId="77777777" w:rsidR="008E4707" w:rsidRPr="006B5D62" w:rsidRDefault="00063436"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87E77" w:rsidRPr="005D1E77" w14:paraId="4ED3B789"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14468A04"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Aparatos y accesorios eléctricos</w:t>
            </w:r>
          </w:p>
        </w:tc>
        <w:tc>
          <w:tcPr>
            <w:tcW w:w="1735" w:type="dxa"/>
          </w:tcPr>
          <w:p w14:paraId="7129821C" w14:textId="2963775F" w:rsidR="008E4707" w:rsidRPr="006B5D62" w:rsidRDefault="008E4707" w:rsidP="00D26317">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887E77" w:rsidRPr="006B5D62">
              <w:rPr>
                <w:rFonts w:ascii="Arial Narrow" w:hAnsi="Arial Narrow"/>
                <w:sz w:val="18"/>
                <w:szCs w:val="18"/>
              </w:rPr>
              <w:t xml:space="preserve"> </w:t>
            </w:r>
            <w:r w:rsidR="00D60B57" w:rsidRPr="006B5D62">
              <w:rPr>
                <w:rFonts w:ascii="Arial Narrow" w:hAnsi="Arial Narrow"/>
                <w:sz w:val="18"/>
                <w:szCs w:val="18"/>
              </w:rPr>
              <w:t>1,098</w:t>
            </w:r>
            <w:r w:rsidR="006A0061" w:rsidRPr="006B5D62">
              <w:rPr>
                <w:rFonts w:ascii="Arial Narrow" w:hAnsi="Arial Narrow"/>
                <w:sz w:val="18"/>
                <w:szCs w:val="18"/>
              </w:rPr>
              <w:t>,</w:t>
            </w:r>
            <w:r w:rsidR="00D60B57" w:rsidRPr="006B5D62">
              <w:rPr>
                <w:rFonts w:ascii="Arial Narrow" w:hAnsi="Arial Narrow"/>
                <w:sz w:val="18"/>
                <w:szCs w:val="18"/>
              </w:rPr>
              <w:t>1</w:t>
            </w:r>
            <w:r w:rsidR="00B67A13" w:rsidRPr="006B5D62">
              <w:rPr>
                <w:rFonts w:ascii="Arial Narrow" w:hAnsi="Arial Narrow"/>
                <w:sz w:val="18"/>
                <w:szCs w:val="18"/>
              </w:rPr>
              <w:t>1</w:t>
            </w:r>
            <w:r w:rsidR="00D60B57" w:rsidRPr="006B5D62">
              <w:rPr>
                <w:rFonts w:ascii="Arial Narrow" w:hAnsi="Arial Narrow"/>
                <w:sz w:val="18"/>
                <w:szCs w:val="18"/>
              </w:rPr>
              <w:t>9</w:t>
            </w:r>
            <w:r w:rsidR="006A0061" w:rsidRPr="006B5D62">
              <w:rPr>
                <w:rFonts w:ascii="Arial Narrow" w:hAnsi="Arial Narrow"/>
                <w:sz w:val="18"/>
                <w:szCs w:val="18"/>
              </w:rPr>
              <w:t>.</w:t>
            </w:r>
            <w:r w:rsidR="00B67A13" w:rsidRPr="006B5D62">
              <w:rPr>
                <w:rFonts w:ascii="Arial Narrow" w:hAnsi="Arial Narrow"/>
                <w:sz w:val="18"/>
                <w:szCs w:val="18"/>
              </w:rPr>
              <w:t>7</w:t>
            </w:r>
            <w:r w:rsidR="00D60B57" w:rsidRPr="006B5D62">
              <w:rPr>
                <w:rFonts w:ascii="Arial Narrow" w:hAnsi="Arial Narrow"/>
                <w:sz w:val="18"/>
                <w:szCs w:val="18"/>
              </w:rPr>
              <w:t>0</w:t>
            </w:r>
          </w:p>
        </w:tc>
        <w:tc>
          <w:tcPr>
            <w:tcW w:w="1236" w:type="dxa"/>
          </w:tcPr>
          <w:p w14:paraId="6071510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387" w:type="dxa"/>
          </w:tcPr>
          <w:p w14:paraId="763E3FE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454" w:type="dxa"/>
          </w:tcPr>
          <w:p w14:paraId="4D2649E6"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600" w:type="dxa"/>
          </w:tcPr>
          <w:p w14:paraId="50EDD365" w14:textId="77777777" w:rsidR="008E4707" w:rsidRPr="006B5D62" w:rsidRDefault="008E4707" w:rsidP="008E4707">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Mal estado</w:t>
            </w:r>
          </w:p>
        </w:tc>
      </w:tr>
      <w:tr w:rsidR="008E4707" w:rsidRPr="005D1E77" w14:paraId="761CF591"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2B34E78D" w14:textId="77777777" w:rsidR="008E4707" w:rsidRPr="006B5D62" w:rsidRDefault="008E4707" w:rsidP="008E4707">
            <w:pPr>
              <w:jc w:val="both"/>
              <w:rPr>
                <w:rFonts w:ascii="Arial Narrow" w:hAnsi="Arial Narrow"/>
                <w:b w:val="0"/>
                <w:sz w:val="18"/>
                <w:szCs w:val="18"/>
              </w:rPr>
            </w:pPr>
            <w:r w:rsidRPr="006B5D62">
              <w:rPr>
                <w:rFonts w:ascii="Arial Narrow" w:hAnsi="Arial Narrow"/>
                <w:b w:val="0"/>
                <w:sz w:val="18"/>
                <w:szCs w:val="18"/>
              </w:rPr>
              <w:t>Herramientas y máquinas-herramienta</w:t>
            </w:r>
          </w:p>
        </w:tc>
        <w:tc>
          <w:tcPr>
            <w:tcW w:w="1735" w:type="dxa"/>
          </w:tcPr>
          <w:p w14:paraId="27A3CB77" w14:textId="67E74AAE" w:rsidR="008E4707" w:rsidRPr="006B5D62" w:rsidRDefault="008E4707" w:rsidP="00D26317">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887E77" w:rsidRPr="006B5D62">
              <w:rPr>
                <w:rFonts w:ascii="Arial Narrow" w:hAnsi="Arial Narrow"/>
                <w:sz w:val="18"/>
                <w:szCs w:val="18"/>
              </w:rPr>
              <w:t xml:space="preserve"> </w:t>
            </w:r>
            <w:r w:rsidRPr="006B5D62">
              <w:rPr>
                <w:rFonts w:ascii="Arial Narrow" w:hAnsi="Arial Narrow"/>
                <w:sz w:val="18"/>
                <w:szCs w:val="18"/>
              </w:rPr>
              <w:t xml:space="preserve">   </w:t>
            </w:r>
            <w:r w:rsidR="003D7225" w:rsidRPr="006B5D62">
              <w:rPr>
                <w:rFonts w:ascii="Arial Narrow" w:hAnsi="Arial Narrow"/>
                <w:sz w:val="18"/>
                <w:szCs w:val="18"/>
              </w:rPr>
              <w:t>5</w:t>
            </w:r>
            <w:r w:rsidR="00295DAF" w:rsidRPr="006B5D62">
              <w:rPr>
                <w:rFonts w:ascii="Arial Narrow" w:hAnsi="Arial Narrow"/>
                <w:sz w:val="18"/>
                <w:szCs w:val="18"/>
              </w:rPr>
              <w:t>72</w:t>
            </w:r>
            <w:r w:rsidRPr="006B5D62">
              <w:rPr>
                <w:rFonts w:ascii="Arial Narrow" w:hAnsi="Arial Narrow"/>
                <w:sz w:val="18"/>
                <w:szCs w:val="18"/>
              </w:rPr>
              <w:t>,</w:t>
            </w:r>
            <w:r w:rsidR="00295DAF" w:rsidRPr="006B5D62">
              <w:rPr>
                <w:rFonts w:ascii="Arial Narrow" w:hAnsi="Arial Narrow"/>
                <w:sz w:val="18"/>
                <w:szCs w:val="18"/>
              </w:rPr>
              <w:t>102</w:t>
            </w:r>
            <w:r w:rsidRPr="006B5D62">
              <w:rPr>
                <w:rFonts w:ascii="Arial Narrow" w:hAnsi="Arial Narrow"/>
                <w:sz w:val="18"/>
                <w:szCs w:val="18"/>
              </w:rPr>
              <w:t>.</w:t>
            </w:r>
            <w:r w:rsidR="003D7225" w:rsidRPr="006B5D62">
              <w:rPr>
                <w:rFonts w:ascii="Arial Narrow" w:hAnsi="Arial Narrow"/>
                <w:sz w:val="18"/>
                <w:szCs w:val="18"/>
              </w:rPr>
              <w:t>08</w:t>
            </w:r>
          </w:p>
        </w:tc>
        <w:tc>
          <w:tcPr>
            <w:tcW w:w="1236" w:type="dxa"/>
          </w:tcPr>
          <w:p w14:paraId="51C15365"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00A92841"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747A01ED" w14:textId="77777777" w:rsidR="008E4707" w:rsidRPr="006B5D62"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07A8E9C6" w14:textId="77777777" w:rsidR="008E4707" w:rsidRPr="006B5D62" w:rsidRDefault="00CE090F"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Regular</w:t>
            </w:r>
            <w:r w:rsidR="008E4707" w:rsidRPr="006B5D62">
              <w:rPr>
                <w:rFonts w:ascii="Arial Narrow" w:hAnsi="Arial Narrow"/>
                <w:sz w:val="18"/>
                <w:szCs w:val="18"/>
              </w:rPr>
              <w:t xml:space="preserve"> </w:t>
            </w:r>
          </w:p>
        </w:tc>
      </w:tr>
      <w:tr w:rsidR="00887E77" w:rsidRPr="005D1E77" w14:paraId="4C8DE33D"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005B50F" w14:textId="77777777" w:rsidR="00BE7483" w:rsidRPr="006B5D62" w:rsidRDefault="00BE7483" w:rsidP="00BE7483">
            <w:pPr>
              <w:jc w:val="both"/>
              <w:rPr>
                <w:rFonts w:ascii="Arial Narrow" w:hAnsi="Arial Narrow"/>
                <w:b w:val="0"/>
                <w:bCs w:val="0"/>
                <w:sz w:val="18"/>
                <w:szCs w:val="18"/>
              </w:rPr>
            </w:pPr>
            <w:r w:rsidRPr="006B5D62">
              <w:rPr>
                <w:rFonts w:ascii="Arial Narrow" w:hAnsi="Arial Narrow"/>
                <w:b w:val="0"/>
                <w:bCs w:val="0"/>
                <w:sz w:val="18"/>
                <w:szCs w:val="18"/>
              </w:rPr>
              <w:t>Equipo de defensa y seguridad</w:t>
            </w:r>
          </w:p>
        </w:tc>
        <w:tc>
          <w:tcPr>
            <w:tcW w:w="1735" w:type="dxa"/>
          </w:tcPr>
          <w:p w14:paraId="05FFE42F" w14:textId="2F28E6E1" w:rsidR="00BE7483" w:rsidRPr="006B5D62"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887E77" w:rsidRPr="006B5D62">
              <w:rPr>
                <w:rFonts w:ascii="Arial Narrow" w:hAnsi="Arial Narrow"/>
                <w:sz w:val="18"/>
                <w:szCs w:val="18"/>
              </w:rPr>
              <w:t xml:space="preserve"> </w:t>
            </w:r>
            <w:r w:rsidRPr="006B5D62">
              <w:rPr>
                <w:rFonts w:ascii="Arial Narrow" w:hAnsi="Arial Narrow"/>
                <w:sz w:val="18"/>
                <w:szCs w:val="18"/>
              </w:rPr>
              <w:t xml:space="preserve">     50,740.13</w:t>
            </w:r>
          </w:p>
        </w:tc>
        <w:tc>
          <w:tcPr>
            <w:tcW w:w="1236" w:type="dxa"/>
          </w:tcPr>
          <w:p w14:paraId="44E1897C"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1B642C8C"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D0DA9CF"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03857D2"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CA100B" w:rsidRPr="005D1E77" w14:paraId="10734769"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0672E038" w14:textId="424E4908" w:rsidR="00CA100B" w:rsidRPr="006B5D62" w:rsidRDefault="00CA100B" w:rsidP="00BE7483">
            <w:pPr>
              <w:jc w:val="both"/>
              <w:rPr>
                <w:rFonts w:ascii="Arial Narrow" w:hAnsi="Arial Narrow"/>
                <w:b w:val="0"/>
                <w:bCs w:val="0"/>
                <w:sz w:val="18"/>
                <w:szCs w:val="18"/>
              </w:rPr>
            </w:pPr>
            <w:bookmarkStart w:id="2" w:name="_Hlk37681790"/>
            <w:r w:rsidRPr="006B5D62">
              <w:rPr>
                <w:rFonts w:ascii="Arial Narrow" w:hAnsi="Arial Narrow"/>
                <w:b w:val="0"/>
                <w:bCs w:val="0"/>
                <w:sz w:val="18"/>
                <w:szCs w:val="18"/>
              </w:rPr>
              <w:t>Activos intangibles</w:t>
            </w:r>
          </w:p>
        </w:tc>
        <w:tc>
          <w:tcPr>
            <w:tcW w:w="1735" w:type="dxa"/>
          </w:tcPr>
          <w:p w14:paraId="001086BC" w14:textId="0EB8BE80" w:rsidR="00CA100B" w:rsidRPr="006B5D62" w:rsidRDefault="00CA100B"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1,248,533.91</w:t>
            </w:r>
          </w:p>
        </w:tc>
        <w:tc>
          <w:tcPr>
            <w:tcW w:w="1236" w:type="dxa"/>
          </w:tcPr>
          <w:p w14:paraId="150D8B3A" w14:textId="04C23739"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43A2FB00" w14:textId="29CD319E"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5E8408B5" w14:textId="3FF53ECF" w:rsidR="00CA100B"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0A4EE9FD" w14:textId="62370F7F" w:rsidR="00CA100B" w:rsidRPr="006B5D62" w:rsidRDefault="002609A4"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bookmarkEnd w:id="2"/>
      <w:tr w:rsidR="00E2570C" w:rsidRPr="006B5D62" w14:paraId="65CEC9AF" w14:textId="77777777" w:rsidTr="007D4412">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AF6D1E1" w14:textId="4B1114F5" w:rsidR="00E2570C" w:rsidRPr="006B5D62" w:rsidRDefault="00E2570C" w:rsidP="007D4412">
            <w:pPr>
              <w:jc w:val="both"/>
              <w:rPr>
                <w:rFonts w:ascii="Arial Narrow" w:hAnsi="Arial Narrow"/>
                <w:b w:val="0"/>
                <w:bCs w:val="0"/>
                <w:sz w:val="18"/>
                <w:szCs w:val="18"/>
              </w:rPr>
            </w:pPr>
            <w:r>
              <w:rPr>
                <w:rFonts w:ascii="Arial Narrow" w:hAnsi="Arial Narrow"/>
                <w:b w:val="0"/>
                <w:bCs w:val="0"/>
                <w:sz w:val="18"/>
                <w:szCs w:val="18"/>
              </w:rPr>
              <w:t>Otros equipos</w:t>
            </w:r>
          </w:p>
        </w:tc>
        <w:tc>
          <w:tcPr>
            <w:tcW w:w="1735" w:type="dxa"/>
          </w:tcPr>
          <w:p w14:paraId="69DEAB15" w14:textId="403DB4E6" w:rsidR="00E2570C" w:rsidRPr="006B5D62" w:rsidRDefault="00E2570C" w:rsidP="007D4412">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Pr>
                <w:rFonts w:ascii="Arial Narrow" w:hAnsi="Arial Narrow"/>
                <w:sz w:val="18"/>
                <w:szCs w:val="18"/>
              </w:rPr>
              <w:t>142,613.97</w:t>
            </w:r>
          </w:p>
        </w:tc>
        <w:tc>
          <w:tcPr>
            <w:tcW w:w="1236" w:type="dxa"/>
          </w:tcPr>
          <w:p w14:paraId="1E5638B2" w14:textId="3E775ED2" w:rsidR="00E2570C" w:rsidRPr="006B5D62" w:rsidRDefault="008C1931"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6CC9C600" w14:textId="047D6D0B" w:rsidR="00E2570C" w:rsidRPr="006B5D62" w:rsidRDefault="008C1931"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13BDD6D4" w14:textId="5ACCEECD" w:rsidR="00E2570C" w:rsidRPr="006B5D62" w:rsidRDefault="008C1931"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74E73AFC" w14:textId="178DAA27" w:rsidR="00E2570C" w:rsidRPr="006B5D62" w:rsidRDefault="00E2570C" w:rsidP="007D4412">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w:t>
            </w:r>
            <w:r>
              <w:rPr>
                <w:rFonts w:ascii="Arial Narrow" w:hAnsi="Arial Narrow"/>
                <w:sz w:val="18"/>
                <w:szCs w:val="18"/>
              </w:rPr>
              <w:t xml:space="preserve"> Estado</w:t>
            </w:r>
            <w:r w:rsidRPr="006B5D62">
              <w:rPr>
                <w:rFonts w:ascii="Arial Narrow" w:hAnsi="Arial Narrow"/>
                <w:sz w:val="18"/>
                <w:szCs w:val="18"/>
              </w:rPr>
              <w:t xml:space="preserve"> </w:t>
            </w:r>
          </w:p>
        </w:tc>
      </w:tr>
      <w:tr w:rsidR="00BE7483" w:rsidRPr="005D1E77" w14:paraId="2132D966"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6DA57F37" w14:textId="07E4E499" w:rsidR="00BE7483" w:rsidRPr="006B5D62" w:rsidRDefault="00E2570C" w:rsidP="00BE7483">
            <w:pPr>
              <w:jc w:val="both"/>
              <w:rPr>
                <w:rFonts w:ascii="Arial Narrow" w:hAnsi="Arial Narrow"/>
                <w:b w:val="0"/>
                <w:bCs w:val="0"/>
                <w:sz w:val="18"/>
                <w:szCs w:val="18"/>
              </w:rPr>
            </w:pPr>
            <w:r>
              <w:rPr>
                <w:rFonts w:ascii="Arial Narrow" w:hAnsi="Arial Narrow"/>
                <w:b w:val="0"/>
                <w:bCs w:val="0"/>
                <w:sz w:val="18"/>
                <w:szCs w:val="18"/>
              </w:rPr>
              <w:t xml:space="preserve">Muebles, excepto de oficina y </w:t>
            </w:r>
            <w:proofErr w:type="spellStart"/>
            <w:r>
              <w:rPr>
                <w:rFonts w:ascii="Arial Narrow" w:hAnsi="Arial Narrow"/>
                <w:b w:val="0"/>
                <w:bCs w:val="0"/>
                <w:sz w:val="18"/>
                <w:szCs w:val="18"/>
              </w:rPr>
              <w:t>estanteria</w:t>
            </w:r>
            <w:proofErr w:type="spellEnd"/>
          </w:p>
        </w:tc>
        <w:tc>
          <w:tcPr>
            <w:tcW w:w="1735" w:type="dxa"/>
          </w:tcPr>
          <w:p w14:paraId="010E4A8F" w14:textId="35479B7B" w:rsidR="00BE7483" w:rsidRPr="006B5D62"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  </w:t>
            </w:r>
            <w:r w:rsidR="00887E77" w:rsidRPr="006B5D62">
              <w:rPr>
                <w:rFonts w:ascii="Arial Narrow" w:hAnsi="Arial Narrow"/>
                <w:sz w:val="18"/>
                <w:szCs w:val="18"/>
              </w:rPr>
              <w:t xml:space="preserve"> </w:t>
            </w:r>
            <w:r w:rsidRPr="006B5D62">
              <w:rPr>
                <w:rFonts w:ascii="Arial Narrow" w:hAnsi="Arial Narrow"/>
                <w:sz w:val="18"/>
                <w:szCs w:val="18"/>
              </w:rPr>
              <w:t xml:space="preserve">   </w:t>
            </w:r>
            <w:r w:rsidR="00E2570C">
              <w:rPr>
                <w:rFonts w:ascii="Arial Narrow" w:hAnsi="Arial Narrow"/>
                <w:sz w:val="18"/>
                <w:szCs w:val="18"/>
              </w:rPr>
              <w:t>22,499.00</w:t>
            </w:r>
          </w:p>
        </w:tc>
        <w:tc>
          <w:tcPr>
            <w:tcW w:w="1236" w:type="dxa"/>
          </w:tcPr>
          <w:p w14:paraId="1C4F00E1" w14:textId="77777777" w:rsidR="00BE7483" w:rsidRPr="00E2570C"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387" w:type="dxa"/>
          </w:tcPr>
          <w:p w14:paraId="1DE182AC" w14:textId="77777777" w:rsidR="00BE7483" w:rsidRPr="00E2570C"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454" w:type="dxa"/>
          </w:tcPr>
          <w:p w14:paraId="6F5EB1AC" w14:textId="77777777" w:rsidR="00BE7483" w:rsidRPr="00E2570C"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E2570C">
              <w:rPr>
                <w:rFonts w:ascii="Arial Narrow" w:hAnsi="Arial Narrow"/>
                <w:bCs/>
                <w:sz w:val="18"/>
                <w:szCs w:val="18"/>
              </w:rPr>
              <w:t>0</w:t>
            </w:r>
          </w:p>
        </w:tc>
        <w:tc>
          <w:tcPr>
            <w:tcW w:w="1600" w:type="dxa"/>
          </w:tcPr>
          <w:p w14:paraId="1ED309FC"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Buen estado</w:t>
            </w:r>
          </w:p>
        </w:tc>
      </w:tr>
      <w:tr w:rsidR="00887E77" w:rsidRPr="005D1E77" w14:paraId="1266A7A6"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7DA99B80" w14:textId="77777777" w:rsidR="00E2570C" w:rsidRDefault="00E2570C" w:rsidP="00BE7483">
            <w:pPr>
              <w:jc w:val="both"/>
              <w:rPr>
                <w:rFonts w:ascii="Arial Narrow" w:hAnsi="Arial Narrow"/>
                <w:b w:val="0"/>
                <w:bCs w:val="0"/>
                <w:sz w:val="18"/>
                <w:szCs w:val="18"/>
              </w:rPr>
            </w:pPr>
          </w:p>
          <w:p w14:paraId="36CAD128" w14:textId="00A9658E" w:rsidR="00BE7483" w:rsidRPr="006B5D62" w:rsidRDefault="00BE7483" w:rsidP="00BE7483">
            <w:pPr>
              <w:jc w:val="both"/>
              <w:rPr>
                <w:rFonts w:ascii="Arial Narrow" w:hAnsi="Arial Narrow"/>
                <w:sz w:val="18"/>
                <w:szCs w:val="18"/>
              </w:rPr>
            </w:pPr>
            <w:proofErr w:type="gramStart"/>
            <w:r w:rsidRPr="006B5D62">
              <w:rPr>
                <w:rFonts w:ascii="Arial Narrow" w:hAnsi="Arial Narrow"/>
                <w:sz w:val="18"/>
                <w:szCs w:val="18"/>
              </w:rPr>
              <w:t>TOTAL</w:t>
            </w:r>
            <w:proofErr w:type="gramEnd"/>
            <w:r w:rsidRPr="006B5D62">
              <w:rPr>
                <w:rFonts w:ascii="Arial Narrow" w:hAnsi="Arial Narrow"/>
                <w:sz w:val="18"/>
                <w:szCs w:val="18"/>
              </w:rPr>
              <w:t xml:space="preserve"> EN BIENES MUEBLES</w:t>
            </w:r>
          </w:p>
        </w:tc>
        <w:tc>
          <w:tcPr>
            <w:tcW w:w="1735" w:type="dxa"/>
          </w:tcPr>
          <w:p w14:paraId="75448C5A" w14:textId="36A59772" w:rsidR="00BE7483"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6B5D62">
              <w:rPr>
                <w:rFonts w:ascii="Arial Narrow" w:hAnsi="Arial Narrow"/>
                <w:b/>
                <w:sz w:val="18"/>
                <w:szCs w:val="18"/>
                <w:u w:val="single"/>
              </w:rPr>
              <w:t>$</w:t>
            </w:r>
            <w:r w:rsidR="00CA100B" w:rsidRPr="006B5D62">
              <w:rPr>
                <w:rFonts w:ascii="Arial Narrow" w:hAnsi="Arial Narrow"/>
                <w:b/>
                <w:sz w:val="18"/>
                <w:szCs w:val="18"/>
                <w:u w:val="single"/>
              </w:rPr>
              <w:t>3</w:t>
            </w:r>
            <w:r w:rsidR="001816CB">
              <w:rPr>
                <w:rFonts w:ascii="Arial Narrow" w:hAnsi="Arial Narrow"/>
                <w:b/>
                <w:sz w:val="18"/>
                <w:szCs w:val="18"/>
                <w:u w:val="single"/>
              </w:rPr>
              <w:t>4,209,636.74</w:t>
            </w:r>
          </w:p>
          <w:p w14:paraId="1DC6C0BA" w14:textId="0AA19E5A" w:rsidR="001816CB" w:rsidRPr="006B5D62" w:rsidRDefault="001816CB"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14:paraId="6CDC6733"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5E70023E"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0A12E1F6"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11736141"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9564A1" w:rsidRPr="005D1E77" w14:paraId="7E698C8D"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76B7644D" w14:textId="1A9E0EFB" w:rsidR="009564A1" w:rsidRPr="006B5D62" w:rsidRDefault="009564A1" w:rsidP="00BE7483">
            <w:pPr>
              <w:jc w:val="both"/>
              <w:rPr>
                <w:rFonts w:ascii="Arial Narrow" w:hAnsi="Arial Narrow"/>
                <w:b w:val="0"/>
                <w:sz w:val="18"/>
                <w:szCs w:val="18"/>
              </w:rPr>
            </w:pPr>
            <w:r w:rsidRPr="006B5D62">
              <w:rPr>
                <w:rFonts w:ascii="Arial Narrow" w:hAnsi="Arial Narrow"/>
                <w:b w:val="0"/>
                <w:sz w:val="18"/>
                <w:szCs w:val="18"/>
              </w:rPr>
              <w:t xml:space="preserve">Terreno </w:t>
            </w:r>
          </w:p>
        </w:tc>
        <w:tc>
          <w:tcPr>
            <w:tcW w:w="1735" w:type="dxa"/>
          </w:tcPr>
          <w:p w14:paraId="748FDF85" w14:textId="555ACBB8" w:rsidR="009564A1" w:rsidRPr="006B5D62" w:rsidRDefault="00887E77"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t xml:space="preserve">$  </w:t>
            </w:r>
            <w:r w:rsidR="007333F5" w:rsidRPr="006B5D62">
              <w:rPr>
                <w:rFonts w:ascii="Arial Narrow" w:hAnsi="Arial Narrow"/>
                <w:sz w:val="18"/>
                <w:szCs w:val="18"/>
              </w:rPr>
              <w:t>6,984,502</w:t>
            </w:r>
            <w:r w:rsidR="009564A1" w:rsidRPr="006B5D62">
              <w:rPr>
                <w:rFonts w:ascii="Arial Narrow" w:hAnsi="Arial Narrow"/>
                <w:sz w:val="18"/>
                <w:szCs w:val="18"/>
              </w:rPr>
              <w:t>.00</w:t>
            </w:r>
            <w:proofErr w:type="gramEnd"/>
          </w:p>
        </w:tc>
        <w:tc>
          <w:tcPr>
            <w:tcW w:w="1236" w:type="dxa"/>
          </w:tcPr>
          <w:p w14:paraId="4E7EF3C4" w14:textId="02F203F8" w:rsidR="009564A1"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775A892E" w14:textId="198EFE3D" w:rsidR="009564A1"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674DA7E3" w14:textId="1DBC2608" w:rsidR="009564A1" w:rsidRPr="006B5D62" w:rsidRDefault="008C1931"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292EAB2C" w14:textId="21E59955" w:rsidR="009564A1" w:rsidRPr="006B5D62" w:rsidRDefault="002609A4"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Bueno </w:t>
            </w:r>
          </w:p>
        </w:tc>
      </w:tr>
      <w:tr w:rsidR="00CA100B" w:rsidRPr="005D1E77" w14:paraId="04746C61"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00AB3938" w14:textId="05F19E8F" w:rsidR="00CA100B" w:rsidRPr="006B5D62" w:rsidRDefault="00CA100B" w:rsidP="00BE7483">
            <w:pPr>
              <w:jc w:val="both"/>
              <w:rPr>
                <w:rFonts w:ascii="Arial Narrow" w:hAnsi="Arial Narrow"/>
                <w:b w:val="0"/>
                <w:sz w:val="18"/>
                <w:szCs w:val="18"/>
              </w:rPr>
            </w:pPr>
            <w:r w:rsidRPr="006B5D62">
              <w:rPr>
                <w:rFonts w:ascii="Arial Narrow" w:hAnsi="Arial Narrow"/>
                <w:b w:val="0"/>
                <w:sz w:val="18"/>
                <w:szCs w:val="18"/>
              </w:rPr>
              <w:t>Edificación no habitacional</w:t>
            </w:r>
          </w:p>
        </w:tc>
        <w:tc>
          <w:tcPr>
            <w:tcW w:w="1735" w:type="dxa"/>
          </w:tcPr>
          <w:p w14:paraId="43BEBF42" w14:textId="18A4DEF6" w:rsidR="00CA100B" w:rsidRPr="006B5D62" w:rsidRDefault="00CA100B"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$ 15,</w:t>
            </w:r>
            <w:r w:rsidR="007333F5" w:rsidRPr="006B5D62">
              <w:rPr>
                <w:rFonts w:ascii="Arial Narrow" w:hAnsi="Arial Narrow"/>
                <w:sz w:val="18"/>
                <w:szCs w:val="18"/>
              </w:rPr>
              <w:t>266,331.28</w:t>
            </w:r>
          </w:p>
        </w:tc>
        <w:tc>
          <w:tcPr>
            <w:tcW w:w="1236" w:type="dxa"/>
          </w:tcPr>
          <w:p w14:paraId="07BC1D60" w14:textId="560BD067" w:rsidR="00CA100B" w:rsidRPr="006B5D62" w:rsidRDefault="008C1931"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387" w:type="dxa"/>
          </w:tcPr>
          <w:p w14:paraId="56BF9502" w14:textId="1E46F4E8" w:rsidR="00CA100B" w:rsidRPr="006B5D62" w:rsidRDefault="008C1931"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454" w:type="dxa"/>
          </w:tcPr>
          <w:p w14:paraId="0EC46338" w14:textId="232E3AEE" w:rsidR="00CA100B" w:rsidRPr="006B5D62" w:rsidRDefault="008C1931"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0</w:t>
            </w:r>
          </w:p>
        </w:tc>
        <w:tc>
          <w:tcPr>
            <w:tcW w:w="1600" w:type="dxa"/>
          </w:tcPr>
          <w:p w14:paraId="1F1F07A1" w14:textId="3D5FEA5E" w:rsidR="00CA100B" w:rsidRPr="006B5D62" w:rsidRDefault="002609A4"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En construcción </w:t>
            </w:r>
          </w:p>
        </w:tc>
      </w:tr>
      <w:tr w:rsidR="00BE7483" w:rsidRPr="005D1E77" w14:paraId="42D3CB3A" w14:textId="77777777" w:rsidTr="00CA10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14:paraId="434B7647" w14:textId="77777777" w:rsidR="00BE7483" w:rsidRPr="006B5D62" w:rsidRDefault="00BE7483" w:rsidP="00BE7483">
            <w:pPr>
              <w:jc w:val="both"/>
              <w:rPr>
                <w:rFonts w:ascii="Arial Narrow" w:hAnsi="Arial Narrow"/>
                <w:b w:val="0"/>
                <w:sz w:val="18"/>
                <w:szCs w:val="18"/>
              </w:rPr>
            </w:pPr>
            <w:bookmarkStart w:id="3" w:name="_Hlk37419683"/>
            <w:r w:rsidRPr="006B5D62">
              <w:rPr>
                <w:rFonts w:ascii="Arial Narrow" w:hAnsi="Arial Narrow"/>
                <w:b w:val="0"/>
                <w:sz w:val="18"/>
                <w:szCs w:val="18"/>
              </w:rPr>
              <w:t xml:space="preserve">Edificio Juzgado de Cuauhtémoc, ubicado Av. de las </w:t>
            </w:r>
            <w:r w:rsidRPr="006B5D62">
              <w:rPr>
                <w:rFonts w:ascii="Arial Narrow" w:hAnsi="Arial Narrow"/>
                <w:b w:val="0"/>
                <w:sz w:val="18"/>
                <w:szCs w:val="18"/>
              </w:rPr>
              <w:lastRenderedPageBreak/>
              <w:t>Torres 1303, Apizaco Tlaxcala</w:t>
            </w:r>
          </w:p>
        </w:tc>
        <w:tc>
          <w:tcPr>
            <w:tcW w:w="1735" w:type="dxa"/>
          </w:tcPr>
          <w:p w14:paraId="41054D05" w14:textId="750E4C49" w:rsidR="00BE7483" w:rsidRPr="006B5D62" w:rsidRDefault="00BE7483" w:rsidP="00BE748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6B5D62">
              <w:rPr>
                <w:rFonts w:ascii="Arial Narrow" w:hAnsi="Arial Narrow"/>
                <w:sz w:val="18"/>
                <w:szCs w:val="18"/>
              </w:rPr>
              <w:lastRenderedPageBreak/>
              <w:t>$  1,462,517.83</w:t>
            </w:r>
            <w:proofErr w:type="gramEnd"/>
          </w:p>
        </w:tc>
        <w:tc>
          <w:tcPr>
            <w:tcW w:w="1236" w:type="dxa"/>
          </w:tcPr>
          <w:p w14:paraId="0368A0BF"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387" w:type="dxa"/>
          </w:tcPr>
          <w:p w14:paraId="5FEB7063"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454" w:type="dxa"/>
          </w:tcPr>
          <w:p w14:paraId="66437E39"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0</w:t>
            </w:r>
          </w:p>
        </w:tc>
        <w:tc>
          <w:tcPr>
            <w:tcW w:w="1600" w:type="dxa"/>
          </w:tcPr>
          <w:p w14:paraId="464E3F00" w14:textId="77777777" w:rsidR="00BE7483" w:rsidRPr="006B5D62" w:rsidRDefault="00BE7483" w:rsidP="00BE748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6B5D62">
              <w:rPr>
                <w:rFonts w:ascii="Arial Narrow" w:hAnsi="Arial Narrow"/>
                <w:sz w:val="18"/>
                <w:szCs w:val="18"/>
              </w:rPr>
              <w:t xml:space="preserve">Regular </w:t>
            </w:r>
          </w:p>
        </w:tc>
      </w:tr>
      <w:bookmarkEnd w:id="3"/>
      <w:tr w:rsidR="00887E77" w:rsidRPr="005D1E77" w14:paraId="52D6B55A" w14:textId="77777777" w:rsidTr="00CA100B">
        <w:trPr>
          <w:jc w:val="center"/>
        </w:trPr>
        <w:tc>
          <w:tcPr>
            <w:cnfStyle w:val="001000000000" w:firstRow="0" w:lastRow="0" w:firstColumn="1" w:lastColumn="0" w:oddVBand="0" w:evenVBand="0" w:oddHBand="0" w:evenHBand="0" w:firstRowFirstColumn="0" w:firstRowLastColumn="0" w:lastRowFirstColumn="0" w:lastRowLastColumn="0"/>
            <w:tcW w:w="4111" w:type="dxa"/>
          </w:tcPr>
          <w:p w14:paraId="52283CF2" w14:textId="299DC410" w:rsidR="00BE7483" w:rsidRPr="006B5D62" w:rsidRDefault="00BE7483" w:rsidP="00BE7483">
            <w:pPr>
              <w:jc w:val="both"/>
              <w:rPr>
                <w:rFonts w:ascii="Arial Narrow" w:hAnsi="Arial Narrow"/>
                <w:sz w:val="16"/>
                <w:szCs w:val="16"/>
              </w:rPr>
            </w:pPr>
            <w:proofErr w:type="gramStart"/>
            <w:r w:rsidRPr="006B5D62">
              <w:rPr>
                <w:rFonts w:ascii="Arial Narrow" w:hAnsi="Arial Narrow"/>
                <w:sz w:val="16"/>
                <w:szCs w:val="16"/>
              </w:rPr>
              <w:t xml:space="preserve">TOTAL  </w:t>
            </w:r>
            <w:r w:rsidR="007333F5" w:rsidRPr="006B5D62">
              <w:rPr>
                <w:rFonts w:ascii="Arial Narrow" w:hAnsi="Arial Narrow"/>
                <w:sz w:val="16"/>
                <w:szCs w:val="16"/>
              </w:rPr>
              <w:t>EN</w:t>
            </w:r>
            <w:proofErr w:type="gramEnd"/>
            <w:r w:rsidR="007333F5" w:rsidRPr="006B5D62">
              <w:rPr>
                <w:rFonts w:ascii="Arial Narrow" w:hAnsi="Arial Narrow"/>
                <w:sz w:val="16"/>
                <w:szCs w:val="16"/>
              </w:rPr>
              <w:t xml:space="preserve"> BIENES INMUEBLES</w:t>
            </w:r>
          </w:p>
        </w:tc>
        <w:tc>
          <w:tcPr>
            <w:tcW w:w="1735" w:type="dxa"/>
          </w:tcPr>
          <w:p w14:paraId="6CB6F7B0" w14:textId="10236CDF" w:rsidR="00BE7483" w:rsidRPr="006B5D62" w:rsidRDefault="00BE7483" w:rsidP="00BE7483">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6B5D62">
              <w:rPr>
                <w:rFonts w:ascii="Arial Narrow" w:hAnsi="Arial Narrow"/>
                <w:b/>
                <w:sz w:val="18"/>
                <w:szCs w:val="18"/>
              </w:rPr>
              <w:t xml:space="preserve">$ </w:t>
            </w:r>
            <w:r w:rsidR="007333F5" w:rsidRPr="006B5D62">
              <w:rPr>
                <w:rFonts w:ascii="Arial Narrow" w:hAnsi="Arial Narrow"/>
                <w:b/>
                <w:sz w:val="18"/>
                <w:szCs w:val="18"/>
                <w:u w:val="single"/>
              </w:rPr>
              <w:t>23,713,351.11</w:t>
            </w:r>
          </w:p>
        </w:tc>
        <w:tc>
          <w:tcPr>
            <w:tcW w:w="1236" w:type="dxa"/>
          </w:tcPr>
          <w:p w14:paraId="42490ABB"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14:paraId="072D8213"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14:paraId="77E3DA15"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14:paraId="7B3246E5" w14:textId="77777777" w:rsidR="00BE7483" w:rsidRPr="006B5D62" w:rsidRDefault="00BE7483" w:rsidP="00BE7483">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14:paraId="7396E135" w14:textId="77777777" w:rsidR="00AD1999" w:rsidRDefault="00AD1999" w:rsidP="00AD1999">
      <w:pPr>
        <w:pStyle w:val="Prrafodelista"/>
        <w:ind w:left="1440"/>
        <w:jc w:val="both"/>
        <w:rPr>
          <w:rFonts w:ascii="Arial Narrow" w:hAnsi="Arial Narrow"/>
        </w:rPr>
      </w:pPr>
    </w:p>
    <w:p w14:paraId="0EC39655" w14:textId="77777777" w:rsidR="008E4707" w:rsidRPr="005D1E77" w:rsidRDefault="008E4707" w:rsidP="008E4707">
      <w:pPr>
        <w:jc w:val="both"/>
        <w:rPr>
          <w:rFonts w:ascii="Arial Narrow" w:hAnsi="Arial Narrow"/>
          <w:b/>
          <w:u w:val="single"/>
        </w:rPr>
      </w:pPr>
      <w:r w:rsidRPr="005D1E77">
        <w:rPr>
          <w:rFonts w:ascii="Arial Narrow" w:hAnsi="Arial Narrow"/>
          <w:b/>
          <w:u w:val="single"/>
        </w:rPr>
        <w:t xml:space="preserve">6. Estimaciones y </w:t>
      </w:r>
      <w:r w:rsidR="00A91D9F" w:rsidRPr="005D1E77">
        <w:rPr>
          <w:rFonts w:ascii="Arial Narrow" w:hAnsi="Arial Narrow"/>
          <w:b/>
          <w:u w:val="single"/>
        </w:rPr>
        <w:t>d</w:t>
      </w:r>
      <w:r w:rsidRPr="005D1E77">
        <w:rPr>
          <w:rFonts w:ascii="Arial Narrow" w:hAnsi="Arial Narrow"/>
          <w:b/>
          <w:u w:val="single"/>
        </w:rPr>
        <w:t>eterioros</w:t>
      </w:r>
    </w:p>
    <w:p w14:paraId="76D4B606" w14:textId="003818D7" w:rsidR="00887E77" w:rsidRPr="002609A4" w:rsidRDefault="008E4707" w:rsidP="008E4707">
      <w:pPr>
        <w:jc w:val="both"/>
        <w:rPr>
          <w:rFonts w:ascii="Arial Narrow" w:hAnsi="Arial Narrow"/>
        </w:rPr>
      </w:pPr>
      <w:r w:rsidRPr="005D1E77">
        <w:rPr>
          <w:rFonts w:ascii="Arial Narrow" w:hAnsi="Arial Narrow"/>
        </w:rPr>
        <w:t>No aplica.</w:t>
      </w:r>
    </w:p>
    <w:p w14:paraId="138C0B42" w14:textId="0C24B231" w:rsidR="00854210" w:rsidRPr="005D1E77" w:rsidRDefault="008E4707" w:rsidP="008E4707">
      <w:pPr>
        <w:jc w:val="both"/>
        <w:rPr>
          <w:rFonts w:ascii="Arial Narrow" w:hAnsi="Arial Narrow"/>
          <w:b/>
        </w:rPr>
      </w:pPr>
      <w:r w:rsidRPr="005D1E77">
        <w:rPr>
          <w:rFonts w:ascii="Arial Narrow" w:hAnsi="Arial Narrow"/>
          <w:b/>
        </w:rPr>
        <w:t xml:space="preserve">7. </w:t>
      </w:r>
      <w:r w:rsidRPr="005D1E77">
        <w:rPr>
          <w:rFonts w:ascii="Arial Narrow" w:hAnsi="Arial Narrow"/>
          <w:b/>
          <w:u w:val="single"/>
        </w:rPr>
        <w:t xml:space="preserve">Otros </w:t>
      </w:r>
      <w:r w:rsidRPr="005D1E77">
        <w:rPr>
          <w:rFonts w:ascii="Arial Narrow" w:hAnsi="Arial Narrow"/>
          <w:b/>
        </w:rPr>
        <w:t xml:space="preserve">activos   </w:t>
      </w:r>
    </w:p>
    <w:p w14:paraId="7E98A59F" w14:textId="77777777" w:rsidR="008E4707" w:rsidRPr="005D1E77" w:rsidRDefault="008E4707" w:rsidP="008E4707">
      <w:pPr>
        <w:jc w:val="both"/>
        <w:rPr>
          <w:rFonts w:ascii="Arial Narrow" w:hAnsi="Arial Narrow"/>
        </w:rPr>
      </w:pPr>
      <w:r w:rsidRPr="005D1E77">
        <w:rPr>
          <w:rFonts w:ascii="Arial Narrow" w:hAnsi="Arial Narrow"/>
          <w:b/>
        </w:rPr>
        <w:t xml:space="preserve"> </w:t>
      </w:r>
      <w:r w:rsidRPr="005D1E77">
        <w:rPr>
          <w:rFonts w:ascii="Arial Narrow" w:hAnsi="Arial Narrow"/>
        </w:rPr>
        <w:t>No aplica.</w:t>
      </w:r>
    </w:p>
    <w:p w14:paraId="52308CBB" w14:textId="77777777" w:rsidR="008E4707" w:rsidRPr="005D1E77" w:rsidRDefault="008E4707" w:rsidP="008E4707">
      <w:pPr>
        <w:jc w:val="both"/>
        <w:rPr>
          <w:rFonts w:ascii="Arial Narrow" w:hAnsi="Arial Narrow"/>
          <w:b/>
          <w:u w:val="single"/>
        </w:rPr>
      </w:pPr>
      <w:r w:rsidRPr="005D1E77">
        <w:rPr>
          <w:rFonts w:ascii="Arial Narrow" w:hAnsi="Arial Narrow"/>
          <w:b/>
          <w:u w:val="single"/>
        </w:rPr>
        <w:t>PASIVO</w:t>
      </w:r>
      <w:r w:rsidR="00142EB7" w:rsidRPr="005D1E77">
        <w:rPr>
          <w:rFonts w:ascii="Arial Narrow" w:hAnsi="Arial Narrow"/>
          <w:b/>
          <w:u w:val="single"/>
        </w:rPr>
        <w:t>.</w:t>
      </w:r>
    </w:p>
    <w:tbl>
      <w:tblPr>
        <w:tblStyle w:val="Tabladelista1clara-nfasis11"/>
        <w:tblW w:w="8897" w:type="dxa"/>
        <w:jc w:val="center"/>
        <w:tblLook w:val="04A0" w:firstRow="1" w:lastRow="0" w:firstColumn="1" w:lastColumn="0" w:noHBand="0" w:noVBand="1"/>
      </w:tblPr>
      <w:tblGrid>
        <w:gridCol w:w="3455"/>
        <w:gridCol w:w="1615"/>
        <w:gridCol w:w="1999"/>
        <w:gridCol w:w="1828"/>
      </w:tblGrid>
      <w:tr w:rsidR="009564A1" w:rsidRPr="005D1E77" w14:paraId="236229AC"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2B93CA76"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Concepto</w:t>
            </w:r>
          </w:p>
        </w:tc>
        <w:tc>
          <w:tcPr>
            <w:tcW w:w="1615" w:type="dxa"/>
          </w:tcPr>
          <w:p w14:paraId="5FCAD341"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Importe</w:t>
            </w:r>
          </w:p>
        </w:tc>
        <w:tc>
          <w:tcPr>
            <w:tcW w:w="1999" w:type="dxa"/>
          </w:tcPr>
          <w:p w14:paraId="03173BE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Factibilidad de pago</w:t>
            </w:r>
          </w:p>
        </w:tc>
        <w:tc>
          <w:tcPr>
            <w:tcW w:w="1828" w:type="dxa"/>
          </w:tcPr>
          <w:p w14:paraId="2D61FE36"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Vencimiento</w:t>
            </w:r>
          </w:p>
        </w:tc>
      </w:tr>
      <w:tr w:rsidR="008E4707" w:rsidRPr="005D1E77" w14:paraId="0B04D528" w14:textId="77777777" w:rsidTr="00887E77">
        <w:trPr>
          <w:cnfStyle w:val="000000100000" w:firstRow="0" w:lastRow="0" w:firstColumn="0" w:lastColumn="0" w:oddVBand="0" w:evenVBand="0" w:oddHBand="1"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8897" w:type="dxa"/>
            <w:gridSpan w:val="4"/>
          </w:tcPr>
          <w:p w14:paraId="07E583FA"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 xml:space="preserve">Pasivos a </w:t>
            </w:r>
            <w:r w:rsidR="00854210" w:rsidRPr="005D1E77">
              <w:rPr>
                <w:rFonts w:ascii="Arial Narrow" w:hAnsi="Arial Narrow"/>
                <w:b w:val="0"/>
                <w:sz w:val="18"/>
                <w:szCs w:val="18"/>
              </w:rPr>
              <w:t>c</w:t>
            </w:r>
            <w:r w:rsidRPr="005D1E77">
              <w:rPr>
                <w:rFonts w:ascii="Arial Narrow" w:hAnsi="Arial Narrow"/>
                <w:b w:val="0"/>
                <w:sz w:val="18"/>
                <w:szCs w:val="18"/>
              </w:rPr>
              <w:t>orto plazo</w:t>
            </w:r>
          </w:p>
        </w:tc>
      </w:tr>
      <w:tr w:rsidR="002609A4" w:rsidRPr="005D1E77" w14:paraId="1410A5DA" w14:textId="77777777" w:rsidTr="00887E77">
        <w:trPr>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014E919A" w14:textId="77777777" w:rsidR="002609A4" w:rsidRPr="005D1E77" w:rsidRDefault="002609A4" w:rsidP="002609A4">
            <w:pPr>
              <w:jc w:val="both"/>
              <w:rPr>
                <w:rFonts w:ascii="Arial Narrow" w:hAnsi="Arial Narrow"/>
                <w:b w:val="0"/>
                <w:sz w:val="18"/>
                <w:szCs w:val="18"/>
              </w:rPr>
            </w:pPr>
            <w:r w:rsidRPr="005D1E77">
              <w:rPr>
                <w:rFonts w:ascii="Arial Narrow" w:hAnsi="Arial Narrow"/>
                <w:b w:val="0"/>
                <w:sz w:val="18"/>
                <w:szCs w:val="18"/>
              </w:rPr>
              <w:t>Nóminas, honorarios y otros servicios personales</w:t>
            </w:r>
          </w:p>
        </w:tc>
        <w:tc>
          <w:tcPr>
            <w:tcW w:w="1615" w:type="dxa"/>
          </w:tcPr>
          <w:p w14:paraId="3E347D43" w14:textId="62F1C813" w:rsidR="002609A4" w:rsidRPr="005D1E77" w:rsidRDefault="002609A4" w:rsidP="002609A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2,044,543.16</w:t>
            </w:r>
          </w:p>
        </w:tc>
        <w:tc>
          <w:tcPr>
            <w:tcW w:w="1999" w:type="dxa"/>
          </w:tcPr>
          <w:p w14:paraId="7EB655A5" w14:textId="77777777"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34008C3C" w14:textId="476FC735"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05A144F5" w14:textId="77777777" w:rsidTr="00887E77">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455" w:type="dxa"/>
          </w:tcPr>
          <w:p w14:paraId="035A8501" w14:textId="5A41C38C" w:rsidR="002609A4" w:rsidRPr="005D1E77" w:rsidRDefault="002609A4" w:rsidP="002609A4">
            <w:pPr>
              <w:jc w:val="both"/>
              <w:rPr>
                <w:rFonts w:ascii="Arial Narrow" w:hAnsi="Arial Narrow"/>
                <w:b w:val="0"/>
                <w:sz w:val="18"/>
                <w:szCs w:val="18"/>
              </w:rPr>
            </w:pPr>
            <w:r>
              <w:rPr>
                <w:rFonts w:ascii="Arial Narrow" w:hAnsi="Arial Narrow"/>
                <w:b w:val="0"/>
                <w:sz w:val="18"/>
                <w:szCs w:val="18"/>
              </w:rPr>
              <w:t xml:space="preserve">Aguinaldo </w:t>
            </w:r>
          </w:p>
        </w:tc>
        <w:tc>
          <w:tcPr>
            <w:tcW w:w="1615" w:type="dxa"/>
          </w:tcPr>
          <w:p w14:paraId="42AD2EF6" w14:textId="5F92C55E" w:rsidR="002609A4" w:rsidRPr="005D1E77" w:rsidRDefault="002609A4" w:rsidP="002609A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1,679.60</w:t>
            </w:r>
          </w:p>
        </w:tc>
        <w:tc>
          <w:tcPr>
            <w:tcW w:w="1999" w:type="dxa"/>
          </w:tcPr>
          <w:p w14:paraId="08EF64AB" w14:textId="22D5EAF0"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62F5AAAB" w14:textId="1DB3654A"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72E0B88F"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742DE6BE" w14:textId="77777777" w:rsidR="002609A4" w:rsidRPr="005D1E77" w:rsidRDefault="002609A4" w:rsidP="002609A4">
            <w:pPr>
              <w:jc w:val="both"/>
              <w:rPr>
                <w:rFonts w:ascii="Arial Narrow" w:hAnsi="Arial Narrow"/>
                <w:b w:val="0"/>
                <w:sz w:val="18"/>
                <w:szCs w:val="18"/>
              </w:rPr>
            </w:pPr>
            <w:r w:rsidRPr="005D1E77">
              <w:rPr>
                <w:rFonts w:ascii="Arial Narrow" w:hAnsi="Arial Narrow"/>
                <w:b w:val="0"/>
                <w:sz w:val="18"/>
                <w:szCs w:val="18"/>
              </w:rPr>
              <w:t xml:space="preserve">Proveedores de bienes y servicios.      </w:t>
            </w:r>
          </w:p>
        </w:tc>
        <w:tc>
          <w:tcPr>
            <w:tcW w:w="1615" w:type="dxa"/>
          </w:tcPr>
          <w:p w14:paraId="1FF9ECEE" w14:textId="439AD1AC" w:rsidR="002609A4" w:rsidRPr="005D1E77" w:rsidRDefault="002609A4" w:rsidP="002609A4">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Pr>
                <w:rFonts w:ascii="Arial Narrow" w:hAnsi="Arial Narrow"/>
                <w:sz w:val="18"/>
                <w:szCs w:val="18"/>
              </w:rPr>
              <w:t xml:space="preserve">  2,960,657.97</w:t>
            </w:r>
          </w:p>
        </w:tc>
        <w:tc>
          <w:tcPr>
            <w:tcW w:w="1999" w:type="dxa"/>
          </w:tcPr>
          <w:p w14:paraId="52031B22" w14:textId="00C6BEFA" w:rsidR="002609A4" w:rsidRPr="005D1E77" w:rsidRDefault="004B12E1" w:rsidP="002609A4">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002609A4" w:rsidRPr="005D1E77">
              <w:rPr>
                <w:rFonts w:ascii="Arial Narrow" w:hAnsi="Arial Narrow"/>
                <w:sz w:val="18"/>
                <w:szCs w:val="18"/>
              </w:rPr>
              <w:t>iable</w:t>
            </w:r>
          </w:p>
        </w:tc>
        <w:tc>
          <w:tcPr>
            <w:tcW w:w="1828" w:type="dxa"/>
          </w:tcPr>
          <w:p w14:paraId="5C34DBCA" w14:textId="1B81EEF0" w:rsidR="002609A4" w:rsidRPr="005D1E77" w:rsidRDefault="002609A4" w:rsidP="002609A4">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2609A4" w:rsidRPr="005D1E77" w14:paraId="5F06FFC0"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79FA9314" w14:textId="486D7DD1" w:rsidR="002609A4" w:rsidRPr="005D1E77" w:rsidRDefault="002609A4" w:rsidP="002609A4">
            <w:pPr>
              <w:jc w:val="both"/>
              <w:rPr>
                <w:rFonts w:ascii="Arial Narrow" w:hAnsi="Arial Narrow"/>
                <w:b w:val="0"/>
                <w:sz w:val="18"/>
                <w:szCs w:val="18"/>
              </w:rPr>
            </w:pPr>
            <w:r>
              <w:rPr>
                <w:rFonts w:ascii="Arial Narrow" w:hAnsi="Arial Narrow"/>
                <w:b w:val="0"/>
                <w:sz w:val="18"/>
                <w:szCs w:val="18"/>
              </w:rPr>
              <w:t>Proveedores de inversión publica</w:t>
            </w:r>
          </w:p>
        </w:tc>
        <w:tc>
          <w:tcPr>
            <w:tcW w:w="1615" w:type="dxa"/>
          </w:tcPr>
          <w:p w14:paraId="1CE96439" w14:textId="77E3035A" w:rsidR="002609A4" w:rsidRPr="005D1E77" w:rsidRDefault="002609A4" w:rsidP="002609A4">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Pr>
                <w:rFonts w:ascii="Arial Narrow" w:hAnsi="Arial Narrow"/>
                <w:sz w:val="18"/>
                <w:szCs w:val="18"/>
              </w:rPr>
              <w:t>$  15,041,990.43</w:t>
            </w:r>
            <w:proofErr w:type="gramEnd"/>
          </w:p>
        </w:tc>
        <w:tc>
          <w:tcPr>
            <w:tcW w:w="1999" w:type="dxa"/>
          </w:tcPr>
          <w:p w14:paraId="40B69F38" w14:textId="42B17832" w:rsidR="002609A4" w:rsidRPr="005D1E77" w:rsidRDefault="002609A4" w:rsidP="002609A4">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viable</w:t>
            </w:r>
          </w:p>
        </w:tc>
        <w:tc>
          <w:tcPr>
            <w:tcW w:w="1828" w:type="dxa"/>
          </w:tcPr>
          <w:p w14:paraId="3907103E" w14:textId="4F424EFA" w:rsidR="002609A4" w:rsidRPr="005D1E77" w:rsidRDefault="002609A4" w:rsidP="002609A4">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F905BD">
              <w:rPr>
                <w:rFonts w:ascii="Arial Narrow" w:hAnsi="Arial Narrow"/>
                <w:sz w:val="18"/>
                <w:szCs w:val="18"/>
              </w:rPr>
              <w:t>Igual a 30 días</w:t>
            </w:r>
          </w:p>
        </w:tc>
      </w:tr>
      <w:tr w:rsidR="009564A1" w:rsidRPr="005D1E77" w14:paraId="2232EC9B"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32154088" w14:textId="53117A7D" w:rsidR="00C6151C" w:rsidRPr="005D1E77" w:rsidRDefault="002609A4" w:rsidP="00C6151C">
            <w:pPr>
              <w:jc w:val="both"/>
              <w:rPr>
                <w:rFonts w:ascii="Arial Narrow" w:hAnsi="Arial Narrow"/>
                <w:b w:val="0"/>
                <w:sz w:val="18"/>
                <w:szCs w:val="18"/>
              </w:rPr>
            </w:pPr>
            <w:r>
              <w:rPr>
                <w:rFonts w:ascii="Arial Narrow" w:hAnsi="Arial Narrow"/>
                <w:b w:val="0"/>
                <w:sz w:val="18"/>
                <w:szCs w:val="18"/>
              </w:rPr>
              <w:t>Impuestos y derechos</w:t>
            </w:r>
          </w:p>
        </w:tc>
        <w:tc>
          <w:tcPr>
            <w:tcW w:w="1615" w:type="dxa"/>
          </w:tcPr>
          <w:p w14:paraId="74598189" w14:textId="1E77129D" w:rsidR="00C6151C" w:rsidRPr="005D1E77" w:rsidRDefault="00C6151C" w:rsidP="00BE1849">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 xml:space="preserve">$ </w:t>
            </w:r>
            <w:r w:rsidR="00A72141">
              <w:rPr>
                <w:rFonts w:ascii="Arial Narrow" w:hAnsi="Arial Narrow"/>
                <w:sz w:val="18"/>
                <w:szCs w:val="18"/>
              </w:rPr>
              <w:t xml:space="preserve"> </w:t>
            </w:r>
            <w:r w:rsidR="002609A4">
              <w:rPr>
                <w:rFonts w:ascii="Arial Narrow" w:hAnsi="Arial Narrow"/>
                <w:sz w:val="18"/>
                <w:szCs w:val="18"/>
              </w:rPr>
              <w:t>19,501,458.77</w:t>
            </w:r>
            <w:proofErr w:type="gramEnd"/>
          </w:p>
        </w:tc>
        <w:tc>
          <w:tcPr>
            <w:tcW w:w="1999" w:type="dxa"/>
          </w:tcPr>
          <w:p w14:paraId="28CB66B2"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2F934E" w14:textId="77777777" w:rsidR="00C6151C" w:rsidRPr="005D1E77" w:rsidRDefault="00C6151C" w:rsidP="00C6151C">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Igual </w:t>
            </w:r>
            <w:proofErr w:type="gramStart"/>
            <w:r w:rsidRPr="005D1E77">
              <w:rPr>
                <w:rFonts w:ascii="Arial Narrow" w:hAnsi="Arial Narrow"/>
                <w:sz w:val="18"/>
                <w:szCs w:val="18"/>
              </w:rPr>
              <w:t>a  17</w:t>
            </w:r>
            <w:proofErr w:type="gramEnd"/>
            <w:r w:rsidRPr="005D1E77">
              <w:rPr>
                <w:rFonts w:ascii="Arial Narrow" w:hAnsi="Arial Narrow"/>
                <w:sz w:val="18"/>
                <w:szCs w:val="18"/>
              </w:rPr>
              <w:t xml:space="preserve"> días</w:t>
            </w:r>
          </w:p>
        </w:tc>
      </w:tr>
      <w:tr w:rsidR="009564A1" w:rsidRPr="005D1E77" w14:paraId="4AF9CBFF"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5162BD1F"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 xml:space="preserve">Sindicato 7 de </w:t>
            </w:r>
            <w:proofErr w:type="gramStart"/>
            <w:r w:rsidRPr="005D1E77">
              <w:rPr>
                <w:rFonts w:ascii="Arial Narrow" w:hAnsi="Arial Narrow"/>
                <w:b w:val="0"/>
                <w:sz w:val="18"/>
                <w:szCs w:val="18"/>
              </w:rPr>
              <w:t>Mayo</w:t>
            </w:r>
            <w:proofErr w:type="gramEnd"/>
            <w:r w:rsidRPr="005D1E77">
              <w:rPr>
                <w:rFonts w:ascii="Arial Narrow" w:hAnsi="Arial Narrow"/>
                <w:b w:val="0"/>
                <w:sz w:val="18"/>
                <w:szCs w:val="18"/>
              </w:rPr>
              <w:t>.</w:t>
            </w:r>
          </w:p>
        </w:tc>
        <w:tc>
          <w:tcPr>
            <w:tcW w:w="1615" w:type="dxa"/>
          </w:tcPr>
          <w:p w14:paraId="53FE251A" w14:textId="50E351F4" w:rsidR="00F64343" w:rsidRPr="005D1E77" w:rsidRDefault="00F64343"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9564A1">
              <w:rPr>
                <w:rFonts w:ascii="Arial Narrow" w:hAnsi="Arial Narrow"/>
                <w:sz w:val="18"/>
                <w:szCs w:val="18"/>
              </w:rPr>
              <w:t xml:space="preserve">    </w:t>
            </w:r>
            <w:r w:rsidRPr="005D1E77">
              <w:rPr>
                <w:rFonts w:ascii="Arial Narrow" w:hAnsi="Arial Narrow"/>
                <w:sz w:val="18"/>
                <w:szCs w:val="18"/>
              </w:rPr>
              <w:t xml:space="preserve"> </w:t>
            </w:r>
            <w:r w:rsidR="002609A4">
              <w:rPr>
                <w:rFonts w:ascii="Arial Narrow" w:hAnsi="Arial Narrow"/>
                <w:sz w:val="18"/>
                <w:szCs w:val="18"/>
              </w:rPr>
              <w:t>75,838.44</w:t>
            </w:r>
          </w:p>
        </w:tc>
        <w:tc>
          <w:tcPr>
            <w:tcW w:w="1999" w:type="dxa"/>
          </w:tcPr>
          <w:p w14:paraId="57E2444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1E62AFAA" w14:textId="77777777" w:rsidR="00F64343" w:rsidRPr="005D1E77" w:rsidRDefault="00F64343"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r w:rsidR="009564A1" w:rsidRPr="005D1E77" w14:paraId="57CAD8A5"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3455" w:type="dxa"/>
          </w:tcPr>
          <w:p w14:paraId="6C13DB2A" w14:textId="77777777" w:rsidR="00F64343" w:rsidRPr="005D1E77" w:rsidRDefault="00F64343" w:rsidP="00F64343">
            <w:pPr>
              <w:jc w:val="both"/>
              <w:rPr>
                <w:rFonts w:ascii="Arial Narrow" w:hAnsi="Arial Narrow"/>
                <w:b w:val="0"/>
                <w:sz w:val="18"/>
                <w:szCs w:val="18"/>
              </w:rPr>
            </w:pPr>
            <w:r w:rsidRPr="005D1E77">
              <w:rPr>
                <w:rFonts w:ascii="Arial Narrow" w:hAnsi="Arial Narrow"/>
                <w:b w:val="0"/>
                <w:sz w:val="18"/>
                <w:szCs w:val="18"/>
              </w:rPr>
              <w:t>Pensiones Civiles.</w:t>
            </w:r>
          </w:p>
        </w:tc>
        <w:tc>
          <w:tcPr>
            <w:tcW w:w="1615" w:type="dxa"/>
          </w:tcPr>
          <w:p w14:paraId="50CBB8D1" w14:textId="04B15162" w:rsidR="00F64343" w:rsidRPr="005D1E77" w:rsidRDefault="00F64343" w:rsidP="00F64343">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609A4">
              <w:rPr>
                <w:rFonts w:ascii="Arial Narrow" w:hAnsi="Arial Narrow"/>
                <w:sz w:val="18"/>
                <w:szCs w:val="18"/>
              </w:rPr>
              <w:t xml:space="preserve">    </w:t>
            </w:r>
            <w:r w:rsidRPr="005D1E77">
              <w:rPr>
                <w:rFonts w:ascii="Arial Narrow" w:hAnsi="Arial Narrow"/>
                <w:sz w:val="18"/>
                <w:szCs w:val="18"/>
              </w:rPr>
              <w:t xml:space="preserve"> </w:t>
            </w:r>
            <w:r w:rsidR="002609A4">
              <w:rPr>
                <w:rFonts w:ascii="Arial Narrow" w:hAnsi="Arial Narrow"/>
                <w:sz w:val="18"/>
                <w:szCs w:val="18"/>
              </w:rPr>
              <w:t xml:space="preserve"> 763,632.35</w:t>
            </w:r>
          </w:p>
        </w:tc>
        <w:tc>
          <w:tcPr>
            <w:tcW w:w="1999" w:type="dxa"/>
          </w:tcPr>
          <w:p w14:paraId="327E0CC2"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viable</w:t>
            </w:r>
          </w:p>
        </w:tc>
        <w:tc>
          <w:tcPr>
            <w:tcW w:w="1828" w:type="dxa"/>
          </w:tcPr>
          <w:p w14:paraId="28BC385C" w14:textId="77777777" w:rsidR="00F64343" w:rsidRPr="005D1E77" w:rsidRDefault="00F64343" w:rsidP="00F64343">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60 días</w:t>
            </w:r>
          </w:p>
        </w:tc>
      </w:tr>
      <w:tr w:rsidR="002609A4" w:rsidRPr="005D1E77" w14:paraId="7C6C29D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55" w:type="dxa"/>
          </w:tcPr>
          <w:p w14:paraId="3DA1F9BC" w14:textId="6350FF38" w:rsidR="002609A4" w:rsidRPr="002609A4" w:rsidRDefault="002609A4" w:rsidP="00F64343">
            <w:pPr>
              <w:jc w:val="both"/>
              <w:rPr>
                <w:rFonts w:ascii="Arial Narrow" w:hAnsi="Arial Narrow"/>
                <w:b w:val="0"/>
                <w:bCs w:val="0"/>
                <w:sz w:val="18"/>
                <w:szCs w:val="18"/>
              </w:rPr>
            </w:pPr>
            <w:r w:rsidRPr="002609A4">
              <w:rPr>
                <w:rFonts w:ascii="Arial Narrow" w:hAnsi="Arial Narrow"/>
                <w:b w:val="0"/>
                <w:bCs w:val="0"/>
                <w:sz w:val="18"/>
                <w:szCs w:val="18"/>
              </w:rPr>
              <w:t xml:space="preserve">Documentos por </w:t>
            </w:r>
            <w:proofErr w:type="gramStart"/>
            <w:r w:rsidRPr="002609A4">
              <w:rPr>
                <w:rFonts w:ascii="Arial Narrow" w:hAnsi="Arial Narrow"/>
                <w:b w:val="0"/>
                <w:bCs w:val="0"/>
                <w:sz w:val="18"/>
                <w:szCs w:val="18"/>
              </w:rPr>
              <w:t>pagar  a</w:t>
            </w:r>
            <w:proofErr w:type="gramEnd"/>
            <w:r w:rsidRPr="002609A4">
              <w:rPr>
                <w:rFonts w:ascii="Arial Narrow" w:hAnsi="Arial Narrow"/>
                <w:b w:val="0"/>
                <w:bCs w:val="0"/>
                <w:sz w:val="18"/>
                <w:szCs w:val="18"/>
              </w:rPr>
              <w:t xml:space="preserve"> corto plazo</w:t>
            </w:r>
          </w:p>
        </w:tc>
        <w:tc>
          <w:tcPr>
            <w:tcW w:w="1615" w:type="dxa"/>
          </w:tcPr>
          <w:p w14:paraId="09F68302" w14:textId="7B35FB71" w:rsidR="002609A4" w:rsidRPr="005D1E77" w:rsidRDefault="002609A4" w:rsidP="00F64343">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32,022.32</w:t>
            </w:r>
          </w:p>
        </w:tc>
        <w:tc>
          <w:tcPr>
            <w:tcW w:w="1999" w:type="dxa"/>
          </w:tcPr>
          <w:p w14:paraId="510C9D45" w14:textId="08E9CDC0" w:rsidR="002609A4" w:rsidRPr="005D1E77" w:rsidRDefault="004B12E1"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v</w:t>
            </w:r>
            <w:r w:rsidR="002609A4">
              <w:rPr>
                <w:rFonts w:ascii="Arial Narrow" w:hAnsi="Arial Narrow"/>
                <w:sz w:val="18"/>
                <w:szCs w:val="18"/>
              </w:rPr>
              <w:t>iable</w:t>
            </w:r>
          </w:p>
        </w:tc>
        <w:tc>
          <w:tcPr>
            <w:tcW w:w="1828" w:type="dxa"/>
          </w:tcPr>
          <w:p w14:paraId="6BFA4D16" w14:textId="3DDCB44C" w:rsidR="002609A4" w:rsidRPr="005D1E77" w:rsidRDefault="002609A4" w:rsidP="00F64343">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Igual a 30 días</w:t>
            </w:r>
          </w:p>
        </w:tc>
      </w:tr>
    </w:tbl>
    <w:p w14:paraId="66154CDC" w14:textId="77777777" w:rsidR="008E4707" w:rsidRPr="005D1E77" w:rsidRDefault="008E4707" w:rsidP="008E4707">
      <w:pPr>
        <w:jc w:val="both"/>
        <w:rPr>
          <w:rFonts w:ascii="Arial Narrow" w:hAnsi="Arial Narrow"/>
          <w:sz w:val="16"/>
          <w:szCs w:val="16"/>
        </w:rPr>
      </w:pPr>
    </w:p>
    <w:p w14:paraId="5A3285BD" w14:textId="77777777" w:rsidR="008E4707" w:rsidRPr="007D4412" w:rsidRDefault="008E4707" w:rsidP="008E4707">
      <w:pPr>
        <w:jc w:val="both"/>
        <w:rPr>
          <w:rFonts w:ascii="Arial Narrow" w:hAnsi="Arial Narrow"/>
          <w:sz w:val="16"/>
          <w:szCs w:val="16"/>
        </w:rPr>
      </w:pPr>
      <w:r w:rsidRPr="007D4412">
        <w:rPr>
          <w:rFonts w:ascii="Arial Narrow" w:hAnsi="Arial Narrow"/>
        </w:rPr>
        <w:t>Los adeudos anteriores</w:t>
      </w:r>
      <w:r w:rsidR="00CE090F" w:rsidRPr="007D4412">
        <w:rPr>
          <w:rFonts w:ascii="Arial Narrow" w:hAnsi="Arial Narrow"/>
        </w:rPr>
        <w:t>,</w:t>
      </w:r>
      <w:r w:rsidRPr="007D4412">
        <w:rPr>
          <w:rFonts w:ascii="Arial Narrow" w:hAnsi="Arial Narrow"/>
        </w:rPr>
        <w:t xml:space="preserve"> son generados por las operaciones normales del Tribunal Superior de Justicia y se pagan en el corto plazo.</w:t>
      </w:r>
      <w:r w:rsidRPr="007D4412">
        <w:rPr>
          <w:rFonts w:ascii="Arial Narrow" w:hAnsi="Arial Narrow"/>
          <w:sz w:val="16"/>
          <w:szCs w:val="16"/>
        </w:rPr>
        <w:t xml:space="preserve"> </w:t>
      </w:r>
    </w:p>
    <w:p w14:paraId="6DF70EFD" w14:textId="5DD03D17" w:rsidR="008E4707" w:rsidRDefault="008E4707" w:rsidP="008E4707">
      <w:pPr>
        <w:jc w:val="both"/>
        <w:rPr>
          <w:rFonts w:ascii="Arial Narrow" w:hAnsi="Arial Narrow"/>
          <w:b/>
          <w:sz w:val="24"/>
          <w:szCs w:val="24"/>
        </w:rPr>
      </w:pPr>
      <w:r w:rsidRPr="005D1E77">
        <w:rPr>
          <w:rFonts w:ascii="Arial Narrow" w:hAnsi="Arial Narrow"/>
          <w:b/>
          <w:sz w:val="24"/>
          <w:szCs w:val="24"/>
        </w:rPr>
        <w:t>Otros documentos por pagar a largo plazo</w:t>
      </w:r>
      <w:r w:rsidR="00142EB7" w:rsidRPr="005D1E77">
        <w:rPr>
          <w:rFonts w:ascii="Arial Narrow" w:hAnsi="Arial Narrow"/>
          <w:b/>
          <w:sz w:val="24"/>
          <w:szCs w:val="24"/>
        </w:rPr>
        <w:t>.</w:t>
      </w:r>
    </w:p>
    <w:p w14:paraId="6F0031B5" w14:textId="77777777" w:rsidR="00887E77" w:rsidRPr="005D1E77" w:rsidRDefault="00887E77" w:rsidP="008E4707">
      <w:pPr>
        <w:jc w:val="both"/>
        <w:rPr>
          <w:rFonts w:ascii="Arial Narrow" w:hAnsi="Arial Narrow"/>
          <w:b/>
          <w:sz w:val="24"/>
          <w:szCs w:val="24"/>
        </w:rPr>
      </w:pPr>
    </w:p>
    <w:tbl>
      <w:tblPr>
        <w:tblStyle w:val="Sombreadoclaro-nfasis11"/>
        <w:tblW w:w="10452" w:type="dxa"/>
        <w:jc w:val="center"/>
        <w:tblLook w:val="04A0" w:firstRow="1" w:lastRow="0" w:firstColumn="1" w:lastColumn="0" w:noHBand="0" w:noVBand="1"/>
      </w:tblPr>
      <w:tblGrid>
        <w:gridCol w:w="4059"/>
        <w:gridCol w:w="1898"/>
        <w:gridCol w:w="2348"/>
        <w:gridCol w:w="2147"/>
      </w:tblGrid>
      <w:tr w:rsidR="008E4707" w:rsidRPr="005D1E77" w14:paraId="400A82CC" w14:textId="77777777" w:rsidTr="009471AD">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4059" w:type="dxa"/>
          </w:tcPr>
          <w:p w14:paraId="3A06F94B" w14:textId="77777777" w:rsidR="008E4707" w:rsidRPr="005D1E77" w:rsidRDefault="008E4707" w:rsidP="008E4707">
            <w:pPr>
              <w:jc w:val="both"/>
              <w:rPr>
                <w:rFonts w:ascii="Arial Narrow" w:hAnsi="Arial Narrow"/>
                <w:b w:val="0"/>
                <w:sz w:val="18"/>
                <w:szCs w:val="18"/>
              </w:rPr>
            </w:pPr>
            <w:r w:rsidRPr="005D1E77">
              <w:rPr>
                <w:rFonts w:ascii="Arial Narrow" w:hAnsi="Arial Narrow"/>
                <w:b w:val="0"/>
                <w:sz w:val="18"/>
                <w:szCs w:val="18"/>
              </w:rPr>
              <w:t xml:space="preserve">Otros </w:t>
            </w:r>
            <w:r w:rsidR="00854210" w:rsidRPr="005D1E77">
              <w:rPr>
                <w:rFonts w:ascii="Arial Narrow" w:hAnsi="Arial Narrow"/>
                <w:b w:val="0"/>
                <w:sz w:val="18"/>
                <w:szCs w:val="18"/>
              </w:rPr>
              <w:t>d</w:t>
            </w:r>
            <w:r w:rsidRPr="005D1E77">
              <w:rPr>
                <w:rFonts w:ascii="Arial Narrow" w:hAnsi="Arial Narrow"/>
                <w:b w:val="0"/>
                <w:sz w:val="18"/>
                <w:szCs w:val="18"/>
              </w:rPr>
              <w:t>ocumentos por pagar a largo plazo “</w:t>
            </w:r>
            <w:r w:rsidR="00854210" w:rsidRPr="005D1E77">
              <w:rPr>
                <w:rFonts w:ascii="Arial Narrow" w:hAnsi="Arial Narrow"/>
                <w:b w:val="0"/>
                <w:sz w:val="18"/>
                <w:szCs w:val="18"/>
              </w:rPr>
              <w:t>f</w:t>
            </w:r>
            <w:r w:rsidRPr="005D1E77">
              <w:rPr>
                <w:rFonts w:ascii="Arial Narrow" w:hAnsi="Arial Narrow"/>
                <w:b w:val="0"/>
                <w:sz w:val="18"/>
                <w:szCs w:val="18"/>
              </w:rPr>
              <w:t xml:space="preserve">ondo </w:t>
            </w:r>
            <w:r w:rsidR="00854210" w:rsidRPr="005D1E77">
              <w:rPr>
                <w:rFonts w:ascii="Arial Narrow" w:hAnsi="Arial Narrow"/>
                <w:b w:val="0"/>
                <w:sz w:val="18"/>
                <w:szCs w:val="18"/>
              </w:rPr>
              <w:t>a</w:t>
            </w:r>
            <w:r w:rsidRPr="005D1E77">
              <w:rPr>
                <w:rFonts w:ascii="Arial Narrow" w:hAnsi="Arial Narrow"/>
                <w:b w:val="0"/>
                <w:sz w:val="18"/>
                <w:szCs w:val="18"/>
              </w:rPr>
              <w:t>uxiliar”</w:t>
            </w:r>
          </w:p>
        </w:tc>
        <w:tc>
          <w:tcPr>
            <w:tcW w:w="1898" w:type="dxa"/>
          </w:tcPr>
          <w:p w14:paraId="389695FA" w14:textId="77777777" w:rsidR="008E4707" w:rsidRPr="005D1E77" w:rsidRDefault="008E4707"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$ 10,0</w:t>
            </w:r>
            <w:r w:rsidR="009B18D2" w:rsidRPr="005D1E77">
              <w:rPr>
                <w:rFonts w:ascii="Arial Narrow" w:hAnsi="Arial Narrow"/>
                <w:sz w:val="18"/>
                <w:szCs w:val="18"/>
              </w:rPr>
              <w:t>59</w:t>
            </w:r>
            <w:r w:rsidRPr="005D1E77">
              <w:rPr>
                <w:rFonts w:ascii="Arial Narrow" w:hAnsi="Arial Narrow"/>
                <w:sz w:val="18"/>
                <w:szCs w:val="18"/>
              </w:rPr>
              <w:t>,</w:t>
            </w:r>
            <w:r w:rsidR="009B18D2" w:rsidRPr="005D1E77">
              <w:rPr>
                <w:rFonts w:ascii="Arial Narrow" w:hAnsi="Arial Narrow"/>
                <w:sz w:val="18"/>
                <w:szCs w:val="18"/>
              </w:rPr>
              <w:t>657</w:t>
            </w:r>
            <w:r w:rsidRPr="005D1E77">
              <w:rPr>
                <w:rFonts w:ascii="Arial Narrow" w:hAnsi="Arial Narrow"/>
                <w:sz w:val="18"/>
                <w:szCs w:val="18"/>
              </w:rPr>
              <w:t>.</w:t>
            </w:r>
            <w:r w:rsidR="009B18D2" w:rsidRPr="005D1E77">
              <w:rPr>
                <w:rFonts w:ascii="Arial Narrow" w:hAnsi="Arial Narrow"/>
                <w:sz w:val="18"/>
                <w:szCs w:val="18"/>
              </w:rPr>
              <w:t>56</w:t>
            </w:r>
          </w:p>
        </w:tc>
        <w:tc>
          <w:tcPr>
            <w:tcW w:w="2348" w:type="dxa"/>
          </w:tcPr>
          <w:p w14:paraId="04046899"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Mala</w:t>
            </w:r>
          </w:p>
        </w:tc>
        <w:tc>
          <w:tcPr>
            <w:tcW w:w="2147" w:type="dxa"/>
          </w:tcPr>
          <w:p w14:paraId="382D61B7"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Mayor de 365 días</w:t>
            </w:r>
          </w:p>
        </w:tc>
      </w:tr>
    </w:tbl>
    <w:p w14:paraId="6E48935D" w14:textId="77777777" w:rsidR="008E4707" w:rsidRPr="005D1E77" w:rsidRDefault="008E4707" w:rsidP="008E4707">
      <w:pPr>
        <w:jc w:val="both"/>
        <w:rPr>
          <w:rFonts w:ascii="Arial Narrow" w:hAnsi="Arial Narrow"/>
          <w:sz w:val="16"/>
          <w:szCs w:val="16"/>
        </w:rPr>
      </w:pPr>
    </w:p>
    <w:p w14:paraId="714A4D05" w14:textId="3EDD6D55" w:rsidR="00027014" w:rsidRPr="005D1E77" w:rsidRDefault="00027014" w:rsidP="008E4707">
      <w:pPr>
        <w:jc w:val="both"/>
        <w:rPr>
          <w:rFonts w:ascii="Arial Narrow" w:hAnsi="Arial Narrow"/>
        </w:rPr>
      </w:pPr>
      <w:r w:rsidRPr="005D1E77">
        <w:rPr>
          <w:rFonts w:ascii="Arial Narrow" w:hAnsi="Arial Narrow"/>
        </w:rPr>
        <w:t>Otros documentos por pagar a largo plazo</w:t>
      </w:r>
      <w:r w:rsidR="0086460C" w:rsidRPr="005D1E77">
        <w:rPr>
          <w:rFonts w:ascii="Arial Narrow" w:hAnsi="Arial Narrow"/>
          <w:b/>
        </w:rPr>
        <w:t>:</w:t>
      </w:r>
      <w:r w:rsidR="00854210" w:rsidRPr="005D1E77">
        <w:rPr>
          <w:rFonts w:ascii="Arial Narrow" w:hAnsi="Arial Narrow"/>
          <w:b/>
        </w:rPr>
        <w:t xml:space="preserve"> </w:t>
      </w:r>
      <w:r w:rsidRPr="005D1E77">
        <w:rPr>
          <w:rFonts w:ascii="Arial Narrow" w:hAnsi="Arial Narrow"/>
          <w:b/>
        </w:rPr>
        <w:t xml:space="preserve"> </w:t>
      </w:r>
      <w:r w:rsidRPr="005D1E77">
        <w:rPr>
          <w:rFonts w:ascii="Arial Narrow" w:hAnsi="Arial Narrow"/>
        </w:rPr>
        <w:t xml:space="preserve">En ejercicios anteriores, 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e</w:t>
      </w:r>
      <w:r w:rsidR="00063436" w:rsidRPr="005D1E77">
        <w:rPr>
          <w:rFonts w:ascii="Arial Narrow" w:hAnsi="Arial Narrow"/>
        </w:rPr>
        <w:t>statal recibió</w:t>
      </w:r>
      <w:r w:rsidRPr="005D1E77">
        <w:rPr>
          <w:rFonts w:ascii="Arial Narrow" w:hAnsi="Arial Narrow"/>
        </w:rPr>
        <w:t xml:space="preserve"> préstamos para cubrir prestaciones de fin de año provenientes del </w:t>
      </w:r>
      <w:r w:rsidR="00854210" w:rsidRPr="005D1E77">
        <w:rPr>
          <w:rFonts w:ascii="Arial Narrow" w:hAnsi="Arial Narrow"/>
        </w:rPr>
        <w:t>f</w:t>
      </w:r>
      <w:r w:rsidRPr="005D1E77">
        <w:rPr>
          <w:rFonts w:ascii="Arial Narrow" w:hAnsi="Arial Narrow"/>
        </w:rPr>
        <w:t xml:space="preserve">ondo </w:t>
      </w:r>
      <w:r w:rsidR="00854210" w:rsidRPr="005D1E77">
        <w:rPr>
          <w:rFonts w:ascii="Arial Narrow" w:hAnsi="Arial Narrow"/>
        </w:rPr>
        <w:t>a</w:t>
      </w:r>
      <w:r w:rsidRPr="005D1E77">
        <w:rPr>
          <w:rFonts w:ascii="Arial Narrow" w:hAnsi="Arial Narrow"/>
        </w:rPr>
        <w:t xml:space="preserve">uxiliar para la </w:t>
      </w:r>
      <w:r w:rsidR="00854210" w:rsidRPr="005D1E77">
        <w:rPr>
          <w:rFonts w:ascii="Arial Narrow" w:hAnsi="Arial Narrow"/>
        </w:rPr>
        <w:t>i</w:t>
      </w:r>
      <w:r w:rsidRPr="005D1E77">
        <w:rPr>
          <w:rFonts w:ascii="Arial Narrow" w:hAnsi="Arial Narrow"/>
        </w:rPr>
        <w:t xml:space="preserve">mpartición de </w:t>
      </w:r>
      <w:r w:rsidR="00854210" w:rsidRPr="005D1E77">
        <w:rPr>
          <w:rFonts w:ascii="Arial Narrow" w:hAnsi="Arial Narrow"/>
        </w:rPr>
        <w:t>j</w:t>
      </w:r>
      <w:r w:rsidRPr="005D1E77">
        <w:rPr>
          <w:rFonts w:ascii="Arial Narrow" w:hAnsi="Arial Narrow"/>
        </w:rPr>
        <w:t>usticia cuyo saldo al 3</w:t>
      </w:r>
      <w:r w:rsidR="002609A4">
        <w:rPr>
          <w:rFonts w:ascii="Arial Narrow" w:hAnsi="Arial Narrow"/>
        </w:rPr>
        <w:t>1</w:t>
      </w:r>
      <w:r w:rsidRPr="005D1E77">
        <w:rPr>
          <w:rFonts w:ascii="Arial Narrow" w:hAnsi="Arial Narrow"/>
        </w:rPr>
        <w:t xml:space="preserve"> de </w:t>
      </w:r>
      <w:r w:rsidR="00F22D69">
        <w:rPr>
          <w:rFonts w:ascii="Arial Narrow" w:hAnsi="Arial Narrow"/>
        </w:rPr>
        <w:t>marzo</w:t>
      </w:r>
      <w:r w:rsidRPr="005D1E77">
        <w:rPr>
          <w:rFonts w:ascii="Arial Narrow" w:hAnsi="Arial Narrow"/>
        </w:rPr>
        <w:t xml:space="preserve"> </w:t>
      </w:r>
      <w:r w:rsidR="00854210" w:rsidRPr="005D1E77">
        <w:rPr>
          <w:rFonts w:ascii="Arial Narrow" w:hAnsi="Arial Narrow"/>
        </w:rPr>
        <w:t>es $</w:t>
      </w:r>
      <w:r w:rsidRPr="005D1E77">
        <w:rPr>
          <w:rFonts w:ascii="Arial Narrow" w:hAnsi="Arial Narrow"/>
        </w:rPr>
        <w:t>10,059,657.56</w:t>
      </w:r>
      <w:r w:rsidR="006A240F" w:rsidRPr="005D1E77">
        <w:rPr>
          <w:rFonts w:ascii="Arial Narrow" w:hAnsi="Arial Narrow"/>
        </w:rPr>
        <w:t>, el</w:t>
      </w:r>
      <w:r w:rsidRPr="005D1E77">
        <w:rPr>
          <w:rFonts w:ascii="Arial Narrow" w:hAnsi="Arial Narrow"/>
        </w:rPr>
        <w:t xml:space="preserve"> cual no genera ningún interés y no tiene vencimiento de pago. Se considera con factibilidad de cobro mala</w:t>
      </w:r>
      <w:r w:rsidR="00A91D9F" w:rsidRPr="005D1E77">
        <w:rPr>
          <w:rFonts w:ascii="Arial Narrow" w:hAnsi="Arial Narrow"/>
        </w:rPr>
        <w:t>,</w:t>
      </w:r>
      <w:r w:rsidRPr="005D1E77">
        <w:rPr>
          <w:rFonts w:ascii="Arial Narrow" w:hAnsi="Arial Narrow"/>
        </w:rPr>
        <w:t xml:space="preserve"> debido a los carentes recursos presupuestarios de este </w:t>
      </w:r>
      <w:r w:rsidR="00A91D9F" w:rsidRPr="005D1E77">
        <w:rPr>
          <w:rFonts w:ascii="Arial Narrow" w:hAnsi="Arial Narrow"/>
        </w:rPr>
        <w:t>E</w:t>
      </w:r>
      <w:r w:rsidRPr="005D1E77">
        <w:rPr>
          <w:rFonts w:ascii="Arial Narrow" w:hAnsi="Arial Narrow"/>
        </w:rPr>
        <w:t>nte.</w:t>
      </w:r>
    </w:p>
    <w:p w14:paraId="389F5EE1" w14:textId="688BAE07" w:rsidR="008E4707" w:rsidRPr="005D1E77" w:rsidRDefault="008E4707" w:rsidP="00183097">
      <w:pPr>
        <w:rPr>
          <w:rFonts w:ascii="Arial Narrow" w:hAnsi="Arial Narrow"/>
          <w:b/>
          <w:sz w:val="24"/>
          <w:szCs w:val="24"/>
        </w:rPr>
      </w:pPr>
      <w:r w:rsidRPr="005D1E77">
        <w:rPr>
          <w:rFonts w:ascii="Arial Narrow" w:hAnsi="Arial Narrow"/>
          <w:b/>
          <w:sz w:val="24"/>
          <w:szCs w:val="24"/>
        </w:rPr>
        <w:lastRenderedPageBreak/>
        <w:t>Fondos y bienes de terceros en garantía y/o administración a corto plazo</w:t>
      </w:r>
      <w:r w:rsidR="00142EB7" w:rsidRPr="005D1E77">
        <w:rPr>
          <w:rFonts w:ascii="Arial Narrow" w:hAnsi="Arial Narrow"/>
          <w:b/>
          <w:sz w:val="24"/>
          <w:szCs w:val="24"/>
        </w:rPr>
        <w:t>.</w:t>
      </w:r>
    </w:p>
    <w:p w14:paraId="55079F3A" w14:textId="77777777" w:rsidR="008E4707" w:rsidRPr="005D1E77" w:rsidRDefault="008E4707" w:rsidP="008E4707">
      <w:pPr>
        <w:jc w:val="both"/>
        <w:rPr>
          <w:rFonts w:ascii="Arial Narrow" w:hAnsi="Arial Narrow"/>
          <w:b/>
          <w:sz w:val="24"/>
          <w:szCs w:val="24"/>
        </w:rPr>
      </w:pPr>
      <w:r w:rsidRPr="005D1E77">
        <w:rPr>
          <w:rFonts w:ascii="Arial Narrow" w:hAnsi="Arial Narrow"/>
          <w:b/>
          <w:sz w:val="24"/>
          <w:szCs w:val="24"/>
        </w:rPr>
        <w:t xml:space="preserve">El </w:t>
      </w:r>
      <w:r w:rsidR="00854210" w:rsidRPr="005D1E77">
        <w:rPr>
          <w:rFonts w:ascii="Arial Narrow" w:hAnsi="Arial Narrow"/>
          <w:b/>
          <w:sz w:val="24"/>
          <w:szCs w:val="24"/>
        </w:rPr>
        <w:t>f</w:t>
      </w:r>
      <w:r w:rsidRPr="005D1E77">
        <w:rPr>
          <w:rFonts w:ascii="Arial Narrow" w:hAnsi="Arial Narrow"/>
          <w:b/>
          <w:sz w:val="24"/>
          <w:szCs w:val="24"/>
        </w:rPr>
        <w:t xml:space="preserve">ondo </w:t>
      </w:r>
      <w:r w:rsidR="00854210" w:rsidRPr="005D1E77">
        <w:rPr>
          <w:rFonts w:ascii="Arial Narrow" w:hAnsi="Arial Narrow"/>
          <w:b/>
          <w:sz w:val="24"/>
          <w:szCs w:val="24"/>
        </w:rPr>
        <w:t>a</w:t>
      </w:r>
      <w:r w:rsidRPr="005D1E77">
        <w:rPr>
          <w:rFonts w:ascii="Arial Narrow" w:hAnsi="Arial Narrow"/>
          <w:b/>
          <w:sz w:val="24"/>
          <w:szCs w:val="24"/>
        </w:rPr>
        <w:t xml:space="preserve">uxiliar </w:t>
      </w:r>
      <w:r w:rsidR="00854210" w:rsidRPr="005D1E77">
        <w:rPr>
          <w:rFonts w:ascii="Arial Narrow" w:hAnsi="Arial Narrow"/>
          <w:b/>
          <w:sz w:val="24"/>
          <w:szCs w:val="24"/>
        </w:rPr>
        <w:t>p</w:t>
      </w:r>
      <w:r w:rsidRPr="005D1E77">
        <w:rPr>
          <w:rFonts w:ascii="Arial Narrow" w:hAnsi="Arial Narrow"/>
          <w:b/>
          <w:sz w:val="24"/>
          <w:szCs w:val="24"/>
        </w:rPr>
        <w:t xml:space="preserve">ara la </w:t>
      </w:r>
      <w:r w:rsidR="00854210" w:rsidRPr="005D1E77">
        <w:rPr>
          <w:rFonts w:ascii="Arial Narrow" w:hAnsi="Arial Narrow"/>
          <w:b/>
          <w:sz w:val="24"/>
          <w:szCs w:val="24"/>
        </w:rPr>
        <w:t>i</w:t>
      </w:r>
      <w:r w:rsidRPr="005D1E77">
        <w:rPr>
          <w:rFonts w:ascii="Arial Narrow" w:hAnsi="Arial Narrow"/>
          <w:b/>
          <w:sz w:val="24"/>
          <w:szCs w:val="24"/>
        </w:rPr>
        <w:t xml:space="preserve">mpartición de </w:t>
      </w:r>
      <w:r w:rsidR="00854210" w:rsidRPr="005D1E77">
        <w:rPr>
          <w:rFonts w:ascii="Arial Narrow" w:hAnsi="Arial Narrow"/>
          <w:b/>
          <w:sz w:val="24"/>
          <w:szCs w:val="24"/>
        </w:rPr>
        <w:t>j</w:t>
      </w:r>
      <w:r w:rsidRPr="005D1E77">
        <w:rPr>
          <w:rFonts w:ascii="Arial Narrow" w:hAnsi="Arial Narrow"/>
          <w:b/>
          <w:sz w:val="24"/>
          <w:szCs w:val="24"/>
        </w:rPr>
        <w:t>usticia posee los siguientes valores:</w:t>
      </w:r>
    </w:p>
    <w:p w14:paraId="20744478" w14:textId="77777777" w:rsidR="008E4707" w:rsidRPr="007D4412" w:rsidRDefault="008E4707" w:rsidP="008E4707">
      <w:pPr>
        <w:jc w:val="both"/>
        <w:rPr>
          <w:rFonts w:ascii="Arial Narrow" w:hAnsi="Arial Narrow"/>
          <w:b/>
          <w:sz w:val="24"/>
          <w:szCs w:val="24"/>
        </w:rPr>
      </w:pPr>
    </w:p>
    <w:tbl>
      <w:tblPr>
        <w:tblStyle w:val="Tabladelista1clara-nfasis11"/>
        <w:tblW w:w="0" w:type="auto"/>
        <w:jc w:val="center"/>
        <w:tblLook w:val="04A0" w:firstRow="1" w:lastRow="0" w:firstColumn="1" w:lastColumn="0" w:noHBand="0" w:noVBand="1"/>
      </w:tblPr>
      <w:tblGrid>
        <w:gridCol w:w="7114"/>
        <w:gridCol w:w="1925"/>
      </w:tblGrid>
      <w:tr w:rsidR="007D4412" w:rsidRPr="007D4412" w14:paraId="58CC4F9A" w14:textId="77777777" w:rsidTr="00887E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2773859D" w14:textId="77777777" w:rsidR="008E4707" w:rsidRPr="007D4412" w:rsidRDefault="008E4707" w:rsidP="008E4707">
            <w:pPr>
              <w:jc w:val="both"/>
              <w:rPr>
                <w:rFonts w:ascii="Arial Narrow" w:hAnsi="Arial Narrow"/>
              </w:rPr>
            </w:pPr>
            <w:r w:rsidRPr="007D4412">
              <w:rPr>
                <w:rFonts w:ascii="Arial Narrow" w:hAnsi="Arial Narrow"/>
              </w:rPr>
              <w:t>Fianzas</w:t>
            </w:r>
          </w:p>
        </w:tc>
        <w:tc>
          <w:tcPr>
            <w:tcW w:w="1925" w:type="dxa"/>
          </w:tcPr>
          <w:p w14:paraId="15D99F98" w14:textId="433C55A5" w:rsidR="008E4707" w:rsidRPr="007D4412" w:rsidRDefault="00915D41" w:rsidP="008E4707">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proofErr w:type="gramStart"/>
            <w:r w:rsidRPr="007D4412">
              <w:rPr>
                <w:rFonts w:ascii="Arial Narrow" w:hAnsi="Arial Narrow"/>
                <w:b w:val="0"/>
                <w:bCs w:val="0"/>
              </w:rPr>
              <w:t>$  5,</w:t>
            </w:r>
            <w:r w:rsidR="007D4412">
              <w:rPr>
                <w:rFonts w:ascii="Arial Narrow" w:hAnsi="Arial Narrow"/>
                <w:b w:val="0"/>
                <w:bCs w:val="0"/>
              </w:rPr>
              <w:t>444,815.48</w:t>
            </w:r>
            <w:proofErr w:type="gramEnd"/>
          </w:p>
        </w:tc>
      </w:tr>
      <w:tr w:rsidR="007D4412" w:rsidRPr="007D4412" w14:paraId="68526089"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3116A86E" w14:textId="77777777" w:rsidR="008E4707" w:rsidRPr="007D4412" w:rsidRDefault="008E4707" w:rsidP="008E4707">
            <w:pPr>
              <w:jc w:val="both"/>
              <w:rPr>
                <w:rFonts w:ascii="Arial Narrow" w:hAnsi="Arial Narrow"/>
              </w:rPr>
            </w:pPr>
            <w:r w:rsidRPr="007D4412">
              <w:rPr>
                <w:rFonts w:ascii="Arial Narrow" w:hAnsi="Arial Narrow"/>
              </w:rPr>
              <w:t>Cauciones</w:t>
            </w:r>
          </w:p>
        </w:tc>
        <w:tc>
          <w:tcPr>
            <w:tcW w:w="1925" w:type="dxa"/>
          </w:tcPr>
          <w:p w14:paraId="4D484380" w14:textId="2CB14379" w:rsidR="00243D7C" w:rsidRPr="007D4412" w:rsidRDefault="0086133B" w:rsidP="00243D7C">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9471AD" w:rsidRPr="007D4412">
              <w:rPr>
                <w:rFonts w:ascii="Arial Narrow" w:hAnsi="Arial Narrow"/>
              </w:rPr>
              <w:t>5</w:t>
            </w:r>
            <w:r w:rsidRPr="007D4412">
              <w:rPr>
                <w:rFonts w:ascii="Arial Narrow" w:hAnsi="Arial Narrow"/>
              </w:rPr>
              <w:t>,</w:t>
            </w:r>
            <w:r w:rsidR="007D4412">
              <w:rPr>
                <w:rFonts w:ascii="Arial Narrow" w:hAnsi="Arial Narrow"/>
              </w:rPr>
              <w:t>523,532.24</w:t>
            </w:r>
            <w:proofErr w:type="gramEnd"/>
          </w:p>
        </w:tc>
      </w:tr>
      <w:tr w:rsidR="007D4412" w:rsidRPr="007D4412" w14:paraId="17BF138C"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3B4E5C35" w14:textId="77777777" w:rsidR="008E4707" w:rsidRPr="007D4412" w:rsidRDefault="008E4707" w:rsidP="008E4707">
            <w:pPr>
              <w:jc w:val="both"/>
              <w:rPr>
                <w:rFonts w:ascii="Arial Narrow" w:hAnsi="Arial Narrow"/>
              </w:rPr>
            </w:pPr>
            <w:r w:rsidRPr="007D4412">
              <w:rPr>
                <w:rFonts w:ascii="Arial Narrow" w:hAnsi="Arial Narrow"/>
              </w:rPr>
              <w:t>Otros ingresos</w:t>
            </w:r>
          </w:p>
        </w:tc>
        <w:tc>
          <w:tcPr>
            <w:tcW w:w="1925" w:type="dxa"/>
          </w:tcPr>
          <w:p w14:paraId="4834416F" w14:textId="77777777" w:rsidR="008E4707" w:rsidRPr="007D4412" w:rsidRDefault="008E4707"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300.00</w:t>
            </w:r>
          </w:p>
        </w:tc>
      </w:tr>
      <w:tr w:rsidR="007D4412" w:rsidRPr="007D4412" w14:paraId="56D40A36"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85D9BA2" w14:textId="77777777" w:rsidR="008E4707" w:rsidRPr="007D4412" w:rsidRDefault="008E4707" w:rsidP="008E4707">
            <w:pPr>
              <w:jc w:val="both"/>
              <w:rPr>
                <w:rFonts w:ascii="Arial Narrow" w:hAnsi="Arial Narrow"/>
              </w:rPr>
            </w:pPr>
            <w:r w:rsidRPr="007D4412">
              <w:rPr>
                <w:rFonts w:ascii="Arial Narrow" w:hAnsi="Arial Narrow"/>
              </w:rPr>
              <w:t>Reparación del daño</w:t>
            </w:r>
          </w:p>
        </w:tc>
        <w:tc>
          <w:tcPr>
            <w:tcW w:w="1925" w:type="dxa"/>
          </w:tcPr>
          <w:p w14:paraId="5A284B0D" w14:textId="5212A136"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7D4412">
              <w:rPr>
                <w:rFonts w:ascii="Arial Narrow" w:hAnsi="Arial Narrow"/>
              </w:rPr>
              <w:t>3,859,543.44</w:t>
            </w:r>
            <w:proofErr w:type="gramEnd"/>
          </w:p>
        </w:tc>
      </w:tr>
      <w:tr w:rsidR="007D4412" w:rsidRPr="007D4412" w14:paraId="3DAC51C3"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1F98A751" w14:textId="77777777" w:rsidR="008E4707" w:rsidRPr="007D4412" w:rsidRDefault="008E4707" w:rsidP="008E4707">
            <w:pPr>
              <w:jc w:val="both"/>
              <w:rPr>
                <w:rFonts w:ascii="Arial Narrow" w:hAnsi="Arial Narrow"/>
              </w:rPr>
            </w:pPr>
            <w:r w:rsidRPr="007D4412">
              <w:rPr>
                <w:rFonts w:ascii="Arial Narrow" w:hAnsi="Arial Narrow"/>
              </w:rPr>
              <w:t>Conmutación</w:t>
            </w:r>
          </w:p>
        </w:tc>
        <w:tc>
          <w:tcPr>
            <w:tcW w:w="1925" w:type="dxa"/>
          </w:tcPr>
          <w:p w14:paraId="3E577EE8" w14:textId="76EA3275"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sidR="002878CD" w:rsidRPr="007D4412">
              <w:rPr>
                <w:rFonts w:ascii="Arial Narrow" w:hAnsi="Arial Narrow"/>
              </w:rPr>
              <w:t xml:space="preserve">   </w:t>
            </w:r>
            <w:r w:rsidR="007D4412">
              <w:rPr>
                <w:rFonts w:ascii="Arial Narrow" w:hAnsi="Arial Narrow"/>
              </w:rPr>
              <w:t>959,840.39</w:t>
            </w:r>
          </w:p>
        </w:tc>
      </w:tr>
      <w:tr w:rsidR="007D4412" w:rsidRPr="007D4412" w14:paraId="0A47A688"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16C98A9F" w14:textId="77777777" w:rsidR="008E4707" w:rsidRPr="007D4412" w:rsidRDefault="008E4707" w:rsidP="008E4707">
            <w:pPr>
              <w:jc w:val="both"/>
              <w:rPr>
                <w:rFonts w:ascii="Arial Narrow" w:hAnsi="Arial Narrow"/>
              </w:rPr>
            </w:pPr>
            <w:r w:rsidRPr="007D4412">
              <w:rPr>
                <w:rFonts w:ascii="Arial Narrow" w:hAnsi="Arial Narrow"/>
              </w:rPr>
              <w:t>Pensión alimenticia</w:t>
            </w:r>
          </w:p>
        </w:tc>
        <w:tc>
          <w:tcPr>
            <w:tcW w:w="1925" w:type="dxa"/>
          </w:tcPr>
          <w:p w14:paraId="4CD7B500" w14:textId="188D24B6"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7D4412">
              <w:rPr>
                <w:rFonts w:ascii="Arial Narrow" w:hAnsi="Arial Narrow"/>
              </w:rPr>
              <w:t>9,398,978.93</w:t>
            </w:r>
            <w:proofErr w:type="gramEnd"/>
          </w:p>
        </w:tc>
      </w:tr>
      <w:tr w:rsidR="007D4412" w:rsidRPr="007D4412" w14:paraId="30411982"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79CC6799" w14:textId="77777777" w:rsidR="008E4707" w:rsidRPr="007D4412" w:rsidRDefault="008E4707" w:rsidP="008E4707">
            <w:pPr>
              <w:jc w:val="both"/>
              <w:rPr>
                <w:rFonts w:ascii="Arial Narrow" w:hAnsi="Arial Narrow"/>
              </w:rPr>
            </w:pPr>
            <w:r w:rsidRPr="007D4412">
              <w:rPr>
                <w:rFonts w:ascii="Arial Narrow" w:hAnsi="Arial Narrow"/>
              </w:rPr>
              <w:t>Sanción pecuniaria</w:t>
            </w:r>
          </w:p>
        </w:tc>
        <w:tc>
          <w:tcPr>
            <w:tcW w:w="1925" w:type="dxa"/>
          </w:tcPr>
          <w:p w14:paraId="31AF61A1" w14:textId="0D785475"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0427E2" w:rsidRPr="007D4412">
              <w:rPr>
                <w:rFonts w:ascii="Arial Narrow" w:hAnsi="Arial Narrow"/>
              </w:rPr>
              <w:t>1</w:t>
            </w:r>
            <w:r w:rsidRPr="007D4412">
              <w:rPr>
                <w:rFonts w:ascii="Arial Narrow" w:hAnsi="Arial Narrow"/>
              </w:rPr>
              <w:t>,</w:t>
            </w:r>
            <w:r w:rsidR="00A72141" w:rsidRPr="007D4412">
              <w:rPr>
                <w:rFonts w:ascii="Arial Narrow" w:hAnsi="Arial Narrow"/>
              </w:rPr>
              <w:t>5</w:t>
            </w:r>
            <w:r w:rsidR="007D4412">
              <w:rPr>
                <w:rFonts w:ascii="Arial Narrow" w:hAnsi="Arial Narrow"/>
              </w:rPr>
              <w:t>56,881.28</w:t>
            </w:r>
            <w:proofErr w:type="gramEnd"/>
          </w:p>
        </w:tc>
      </w:tr>
      <w:tr w:rsidR="007D4412" w:rsidRPr="007D4412" w14:paraId="24443F8B"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4C7C56A9" w14:textId="77777777" w:rsidR="008E4707" w:rsidRPr="007D4412" w:rsidRDefault="007A03B5" w:rsidP="008E4707">
            <w:pPr>
              <w:jc w:val="both"/>
              <w:rPr>
                <w:rFonts w:ascii="Arial Narrow" w:hAnsi="Arial Narrow"/>
              </w:rPr>
            </w:pPr>
            <w:r w:rsidRPr="007D4412">
              <w:rPr>
                <w:rFonts w:ascii="Arial Narrow" w:hAnsi="Arial Narrow"/>
              </w:rPr>
              <w:t xml:space="preserve">Diversos </w:t>
            </w:r>
          </w:p>
        </w:tc>
        <w:tc>
          <w:tcPr>
            <w:tcW w:w="1925" w:type="dxa"/>
          </w:tcPr>
          <w:p w14:paraId="59156158" w14:textId="637F8450"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7D4412">
              <w:rPr>
                <w:rFonts w:ascii="Arial Narrow" w:hAnsi="Arial Narrow"/>
              </w:rPr>
              <w:t>4,961,988.32</w:t>
            </w:r>
            <w:proofErr w:type="gramEnd"/>
          </w:p>
        </w:tc>
      </w:tr>
      <w:tr w:rsidR="007D4412" w:rsidRPr="007D4412" w14:paraId="3386F1FA"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6946716A" w14:textId="77777777" w:rsidR="008E4707" w:rsidRPr="007D4412" w:rsidRDefault="008E4707" w:rsidP="008E4707">
            <w:pPr>
              <w:jc w:val="both"/>
              <w:rPr>
                <w:rFonts w:ascii="Arial Narrow" w:hAnsi="Arial Narrow"/>
              </w:rPr>
            </w:pPr>
            <w:r w:rsidRPr="007D4412">
              <w:rPr>
                <w:rFonts w:ascii="Arial Narrow" w:hAnsi="Arial Narrow"/>
              </w:rPr>
              <w:t>Consignación de pago</w:t>
            </w:r>
          </w:p>
        </w:tc>
        <w:tc>
          <w:tcPr>
            <w:tcW w:w="1925" w:type="dxa"/>
          </w:tcPr>
          <w:p w14:paraId="4E79D902" w14:textId="2AA40AEC"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7D4412">
              <w:rPr>
                <w:rFonts w:ascii="Arial Narrow" w:hAnsi="Arial Narrow"/>
              </w:rPr>
              <w:t xml:space="preserve">$ </w:t>
            </w:r>
            <w:r w:rsidR="007D4412">
              <w:rPr>
                <w:rFonts w:ascii="Arial Narrow" w:hAnsi="Arial Narrow"/>
              </w:rPr>
              <w:t>16,682,932.95</w:t>
            </w:r>
          </w:p>
        </w:tc>
      </w:tr>
      <w:tr w:rsidR="007D4412" w:rsidRPr="007D4412" w14:paraId="4AB4537A" w14:textId="77777777" w:rsidTr="00887E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4" w:type="dxa"/>
          </w:tcPr>
          <w:p w14:paraId="5AFDCBE6" w14:textId="77777777" w:rsidR="008E4707" w:rsidRPr="007D4412" w:rsidRDefault="008E4707" w:rsidP="008E4707">
            <w:pPr>
              <w:jc w:val="both"/>
              <w:rPr>
                <w:rFonts w:ascii="Arial Narrow" w:hAnsi="Arial Narrow"/>
              </w:rPr>
            </w:pPr>
            <w:r w:rsidRPr="007D4412">
              <w:rPr>
                <w:rFonts w:ascii="Arial Narrow" w:hAnsi="Arial Narrow"/>
              </w:rPr>
              <w:t>Billetes de depósito</w:t>
            </w:r>
          </w:p>
        </w:tc>
        <w:tc>
          <w:tcPr>
            <w:tcW w:w="1925" w:type="dxa"/>
          </w:tcPr>
          <w:p w14:paraId="55842CB7" w14:textId="31B866D1" w:rsidR="008E4707" w:rsidRPr="007D4412" w:rsidRDefault="0086133B" w:rsidP="008E4707">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proofErr w:type="gramStart"/>
            <w:r w:rsidRPr="007D4412">
              <w:rPr>
                <w:rFonts w:ascii="Arial Narrow" w:hAnsi="Arial Narrow"/>
              </w:rPr>
              <w:t xml:space="preserve">$  </w:t>
            </w:r>
            <w:r w:rsidR="00A72141" w:rsidRPr="007D4412">
              <w:rPr>
                <w:rFonts w:ascii="Arial Narrow" w:hAnsi="Arial Narrow"/>
              </w:rPr>
              <w:t>2,357,65</w:t>
            </w:r>
            <w:r w:rsidR="007D4412">
              <w:rPr>
                <w:rFonts w:ascii="Arial Narrow" w:hAnsi="Arial Narrow"/>
              </w:rPr>
              <w:t>2.57</w:t>
            </w:r>
            <w:proofErr w:type="gramEnd"/>
          </w:p>
        </w:tc>
      </w:tr>
      <w:tr w:rsidR="007D4412" w:rsidRPr="007D4412" w14:paraId="145C55A4" w14:textId="77777777" w:rsidTr="00887E77">
        <w:trPr>
          <w:jc w:val="center"/>
        </w:trPr>
        <w:tc>
          <w:tcPr>
            <w:cnfStyle w:val="001000000000" w:firstRow="0" w:lastRow="0" w:firstColumn="1" w:lastColumn="0" w:oddVBand="0" w:evenVBand="0" w:oddHBand="0" w:evenHBand="0" w:firstRowFirstColumn="0" w:firstRowLastColumn="0" w:lastRowFirstColumn="0" w:lastRowLastColumn="0"/>
            <w:tcW w:w="7114" w:type="dxa"/>
          </w:tcPr>
          <w:p w14:paraId="02F357D9" w14:textId="77777777" w:rsidR="008E4707" w:rsidRPr="007D4412" w:rsidRDefault="008E4707" w:rsidP="008E4707">
            <w:pPr>
              <w:jc w:val="both"/>
              <w:rPr>
                <w:rFonts w:ascii="Arial Narrow" w:hAnsi="Arial Narrow"/>
                <w:b w:val="0"/>
              </w:rPr>
            </w:pPr>
            <w:r w:rsidRPr="007D4412">
              <w:rPr>
                <w:rFonts w:ascii="Arial Narrow" w:hAnsi="Arial Narrow"/>
              </w:rPr>
              <w:t>TOTAL</w:t>
            </w:r>
          </w:p>
        </w:tc>
        <w:tc>
          <w:tcPr>
            <w:tcW w:w="1925" w:type="dxa"/>
          </w:tcPr>
          <w:p w14:paraId="4C7DE238" w14:textId="3C5B341F" w:rsidR="008E4707" w:rsidRPr="007D4412" w:rsidRDefault="0086133B" w:rsidP="008E4707">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7D4412">
              <w:rPr>
                <w:rFonts w:ascii="Arial Narrow" w:hAnsi="Arial Narrow"/>
                <w:b/>
              </w:rPr>
              <w:t>$</w:t>
            </w:r>
            <w:r w:rsidR="007D4412">
              <w:rPr>
                <w:rFonts w:ascii="Arial Narrow" w:hAnsi="Arial Narrow"/>
                <w:b/>
              </w:rPr>
              <w:t>50,746,465.60</w:t>
            </w:r>
          </w:p>
        </w:tc>
      </w:tr>
    </w:tbl>
    <w:p w14:paraId="3238EDAB" w14:textId="77777777" w:rsidR="00887E77" w:rsidRDefault="00887E77" w:rsidP="008E4707">
      <w:pPr>
        <w:jc w:val="both"/>
        <w:rPr>
          <w:rFonts w:ascii="Arial Narrow" w:hAnsi="Arial Narrow"/>
          <w:b/>
          <w:sz w:val="24"/>
          <w:szCs w:val="24"/>
        </w:rPr>
      </w:pPr>
    </w:p>
    <w:p w14:paraId="354E3026" w14:textId="218CD0F4" w:rsidR="00027014" w:rsidRPr="005D1E77" w:rsidRDefault="00027014" w:rsidP="008E4707">
      <w:pPr>
        <w:jc w:val="both"/>
        <w:rPr>
          <w:rFonts w:ascii="Arial Narrow" w:hAnsi="Arial Narrow"/>
          <w:sz w:val="24"/>
          <w:szCs w:val="24"/>
        </w:rPr>
      </w:pPr>
      <w:r w:rsidRPr="005D1E77">
        <w:rPr>
          <w:rFonts w:ascii="Arial Narrow" w:hAnsi="Arial Narrow"/>
          <w:b/>
          <w:sz w:val="24"/>
          <w:szCs w:val="24"/>
        </w:rPr>
        <w:t>Diversos</w:t>
      </w:r>
      <w:r w:rsidR="006A240F" w:rsidRPr="005D1E77">
        <w:rPr>
          <w:rFonts w:ascii="Arial Narrow" w:hAnsi="Arial Narrow"/>
          <w:b/>
          <w:sz w:val="24"/>
          <w:szCs w:val="24"/>
        </w:rPr>
        <w:t>:</w:t>
      </w:r>
      <w:r w:rsidRPr="005D1E77">
        <w:rPr>
          <w:rFonts w:ascii="Arial Narrow" w:hAnsi="Arial Narrow"/>
          <w:b/>
          <w:sz w:val="24"/>
          <w:szCs w:val="24"/>
        </w:rPr>
        <w:t xml:space="preserve"> </w:t>
      </w:r>
      <w:r w:rsidR="00063436" w:rsidRPr="005D1E77">
        <w:rPr>
          <w:rFonts w:ascii="Arial Narrow" w:hAnsi="Arial Narrow"/>
          <w:sz w:val="24"/>
          <w:szCs w:val="24"/>
        </w:rPr>
        <w:t xml:space="preserve">Se </w:t>
      </w:r>
      <w:r w:rsidR="00A91D9F" w:rsidRPr="005D1E77">
        <w:rPr>
          <w:rFonts w:ascii="Arial Narrow" w:hAnsi="Arial Narrow"/>
          <w:sz w:val="24"/>
          <w:szCs w:val="24"/>
        </w:rPr>
        <w:t xml:space="preserve">integran </w:t>
      </w:r>
      <w:r w:rsidR="008A7769" w:rsidRPr="005D1E77">
        <w:rPr>
          <w:rFonts w:ascii="Arial Narrow" w:hAnsi="Arial Narrow"/>
          <w:sz w:val="24"/>
          <w:szCs w:val="24"/>
        </w:rPr>
        <w:t>por pensiones</w:t>
      </w:r>
      <w:r w:rsidR="00C0706A" w:rsidRPr="005D1E77">
        <w:rPr>
          <w:rFonts w:ascii="Arial Narrow" w:hAnsi="Arial Narrow"/>
          <w:sz w:val="24"/>
          <w:szCs w:val="24"/>
        </w:rPr>
        <w:t xml:space="preserve"> </w:t>
      </w:r>
      <w:r w:rsidR="00A91D9F" w:rsidRPr="005D1E77">
        <w:rPr>
          <w:rFonts w:ascii="Arial Narrow" w:hAnsi="Arial Narrow"/>
          <w:sz w:val="24"/>
          <w:szCs w:val="24"/>
        </w:rPr>
        <w:t>rentísticas</w:t>
      </w:r>
      <w:r w:rsidR="00063436" w:rsidRPr="005D1E77">
        <w:rPr>
          <w:rFonts w:ascii="Arial Narrow" w:hAnsi="Arial Narrow"/>
          <w:sz w:val="24"/>
          <w:szCs w:val="24"/>
        </w:rPr>
        <w:t>, pago de peritos, consignación de pago</w:t>
      </w:r>
      <w:r w:rsidR="00A91D9F" w:rsidRPr="005D1E77">
        <w:rPr>
          <w:rFonts w:ascii="Arial Narrow" w:hAnsi="Arial Narrow"/>
          <w:sz w:val="24"/>
          <w:szCs w:val="24"/>
        </w:rPr>
        <w:t>s</w:t>
      </w:r>
      <w:r w:rsidR="00063436" w:rsidRPr="005D1E77">
        <w:rPr>
          <w:rFonts w:ascii="Arial Narrow" w:hAnsi="Arial Narrow"/>
          <w:sz w:val="24"/>
          <w:szCs w:val="24"/>
        </w:rPr>
        <w:t xml:space="preserve">, pago </w:t>
      </w:r>
      <w:r w:rsidR="00A91D9F" w:rsidRPr="005D1E77">
        <w:rPr>
          <w:rFonts w:ascii="Arial Narrow" w:hAnsi="Arial Narrow"/>
          <w:sz w:val="24"/>
          <w:szCs w:val="24"/>
        </w:rPr>
        <w:t xml:space="preserve">de </w:t>
      </w:r>
      <w:r w:rsidR="00063436" w:rsidRPr="005D1E77">
        <w:rPr>
          <w:rFonts w:ascii="Arial Narrow" w:hAnsi="Arial Narrow"/>
          <w:sz w:val="24"/>
          <w:szCs w:val="24"/>
        </w:rPr>
        <w:t>almoneda.</w:t>
      </w:r>
    </w:p>
    <w:p w14:paraId="1399E4CB" w14:textId="77777777" w:rsidR="008E4707" w:rsidRPr="005D1E77" w:rsidRDefault="008E4707" w:rsidP="008E4707">
      <w:pPr>
        <w:jc w:val="both"/>
        <w:rPr>
          <w:rFonts w:ascii="Arial Narrow" w:hAnsi="Arial Narrow"/>
          <w:sz w:val="16"/>
          <w:szCs w:val="16"/>
        </w:rPr>
      </w:pPr>
    </w:p>
    <w:p w14:paraId="11EB0210" w14:textId="77777777" w:rsidR="008E4707" w:rsidRPr="005D1E77" w:rsidRDefault="008E4707" w:rsidP="008E4707">
      <w:pPr>
        <w:pStyle w:val="Prrafodelista"/>
        <w:numPr>
          <w:ilvl w:val="0"/>
          <w:numId w:val="17"/>
        </w:numPr>
        <w:jc w:val="both"/>
        <w:rPr>
          <w:rFonts w:ascii="Arial Narrow" w:hAnsi="Arial Narrow"/>
          <w:b/>
          <w:u w:val="single"/>
        </w:rPr>
      </w:pPr>
      <w:r w:rsidRPr="005D1E77">
        <w:rPr>
          <w:rFonts w:ascii="Arial Narrow" w:hAnsi="Arial Narrow"/>
          <w:b/>
          <w:u w:val="single"/>
        </w:rPr>
        <w:t xml:space="preserve"> NOTAS AL ESTADO DE ACTIVIDADES</w:t>
      </w:r>
      <w:r w:rsidR="00142EB7" w:rsidRPr="005D1E77">
        <w:rPr>
          <w:rFonts w:ascii="Arial Narrow" w:hAnsi="Arial Narrow"/>
          <w:b/>
          <w:u w:val="single"/>
        </w:rPr>
        <w:t>.</w:t>
      </w:r>
    </w:p>
    <w:p w14:paraId="7FBAC9C5"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t>Ingresos de Gestión</w:t>
      </w:r>
      <w:r w:rsidR="00142EB7" w:rsidRPr="005D1E77">
        <w:rPr>
          <w:rFonts w:ascii="Arial Narrow" w:hAnsi="Arial Narrow"/>
          <w:b/>
          <w:u w:val="single"/>
        </w:rPr>
        <w:t>.</w:t>
      </w:r>
    </w:p>
    <w:p w14:paraId="3BDB7FFB" w14:textId="17E35AAE" w:rsidR="008E4707" w:rsidRPr="005D1E77" w:rsidRDefault="008E4707" w:rsidP="00854210">
      <w:pPr>
        <w:jc w:val="both"/>
        <w:rPr>
          <w:rFonts w:ascii="Arial Narrow" w:hAnsi="Arial Narrow"/>
        </w:rPr>
      </w:pPr>
      <w:r w:rsidRPr="005D1E77">
        <w:rPr>
          <w:rFonts w:ascii="Arial Narrow" w:hAnsi="Arial Narrow"/>
        </w:rPr>
        <w:t>Los ingresos del Honorable Tribunal Superior de Justicia del Estado</w:t>
      </w:r>
      <w:r w:rsidR="007A03B5" w:rsidRPr="005D1E77">
        <w:rPr>
          <w:rFonts w:ascii="Arial Narrow" w:hAnsi="Arial Narrow"/>
        </w:rPr>
        <w:t xml:space="preserve"> por el periodo </w:t>
      </w:r>
      <w:r w:rsidR="00FE4661">
        <w:rPr>
          <w:rFonts w:ascii="Arial Narrow" w:hAnsi="Arial Narrow"/>
        </w:rPr>
        <w:t>de enero a marzo de 2020</w:t>
      </w:r>
      <w:r w:rsidRPr="005D1E77">
        <w:rPr>
          <w:rFonts w:ascii="Arial Narrow" w:hAnsi="Arial Narrow"/>
        </w:rPr>
        <w:t>, se integran de la siguiente manera:</w:t>
      </w:r>
    </w:p>
    <w:p w14:paraId="6EC98BEF" w14:textId="77777777" w:rsidR="008E4707" w:rsidRPr="005D1E77" w:rsidRDefault="008E4707" w:rsidP="008E4707">
      <w:pPr>
        <w:pStyle w:val="Prrafodelista"/>
        <w:jc w:val="both"/>
        <w:rPr>
          <w:rFonts w:ascii="Arial Narrow" w:hAnsi="Arial Narrow"/>
        </w:rPr>
      </w:pPr>
    </w:p>
    <w:tbl>
      <w:tblPr>
        <w:tblStyle w:val="Sombreadoclaro-nfasis11"/>
        <w:tblW w:w="0" w:type="auto"/>
        <w:jc w:val="center"/>
        <w:tblLook w:val="04A0" w:firstRow="1" w:lastRow="0" w:firstColumn="1" w:lastColumn="0" w:noHBand="0" w:noVBand="1"/>
      </w:tblPr>
      <w:tblGrid>
        <w:gridCol w:w="2158"/>
        <w:gridCol w:w="4288"/>
        <w:gridCol w:w="2433"/>
      </w:tblGrid>
      <w:tr w:rsidR="008E4707" w:rsidRPr="005D1E77" w14:paraId="0212220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50A422A"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599264A" w14:textId="77777777" w:rsidR="008E4707" w:rsidRPr="005D1E77" w:rsidRDefault="008E4707" w:rsidP="008E4707">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CONCEPTO</w:t>
            </w:r>
          </w:p>
        </w:tc>
        <w:tc>
          <w:tcPr>
            <w:tcW w:w="2433" w:type="dxa"/>
          </w:tcPr>
          <w:p w14:paraId="4F5EC757" w14:textId="77777777" w:rsidR="008E4707" w:rsidRPr="005D1E77" w:rsidRDefault="008E4707" w:rsidP="008E4707">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18"/>
                <w:szCs w:val="18"/>
              </w:rPr>
            </w:pPr>
            <w:r w:rsidRPr="005D1E77">
              <w:rPr>
                <w:rFonts w:ascii="Arial Narrow" w:hAnsi="Arial Narrow"/>
                <w:b w:val="0"/>
                <w:sz w:val="18"/>
                <w:szCs w:val="18"/>
              </w:rPr>
              <w:t>CANTIDAD</w:t>
            </w:r>
          </w:p>
        </w:tc>
      </w:tr>
      <w:tr w:rsidR="008E4707" w:rsidRPr="005D1E77" w14:paraId="10428CCE"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0CAF728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1CA8489"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Impuestos</w:t>
            </w:r>
          </w:p>
        </w:tc>
        <w:tc>
          <w:tcPr>
            <w:tcW w:w="2433" w:type="dxa"/>
          </w:tcPr>
          <w:p w14:paraId="114B492A" w14:textId="2551E2D3"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6A240F" w:rsidRPr="005D1E77">
              <w:rPr>
                <w:rFonts w:ascii="Arial Narrow" w:hAnsi="Arial Narrow"/>
                <w:sz w:val="18"/>
                <w:szCs w:val="18"/>
              </w:rPr>
              <w:t xml:space="preserve"> </w:t>
            </w:r>
            <w:r w:rsidR="00227EB7">
              <w:rPr>
                <w:rFonts w:ascii="Arial Narrow" w:hAnsi="Arial Narrow"/>
                <w:sz w:val="18"/>
                <w:szCs w:val="18"/>
              </w:rPr>
              <w:t xml:space="preserve">  </w:t>
            </w:r>
            <w:r w:rsidRPr="005D1E77">
              <w:rPr>
                <w:rFonts w:ascii="Arial Narrow" w:hAnsi="Arial Narrow"/>
                <w:sz w:val="18"/>
                <w:szCs w:val="18"/>
              </w:rPr>
              <w:t xml:space="preserve">   </w:t>
            </w:r>
            <w:r w:rsidR="00764F7D" w:rsidRPr="005D1E77">
              <w:rPr>
                <w:rFonts w:ascii="Arial Narrow" w:hAnsi="Arial Narrow"/>
                <w:sz w:val="18"/>
                <w:szCs w:val="18"/>
              </w:rPr>
              <w:t xml:space="preserve"> </w:t>
            </w:r>
            <w:r w:rsidRPr="005D1E77">
              <w:rPr>
                <w:rFonts w:ascii="Arial Narrow" w:hAnsi="Arial Narrow"/>
                <w:sz w:val="18"/>
                <w:szCs w:val="18"/>
              </w:rPr>
              <w:t xml:space="preserve">           </w:t>
            </w:r>
            <w:r w:rsidR="00A72141">
              <w:rPr>
                <w:rFonts w:ascii="Arial Narrow" w:hAnsi="Arial Narrow"/>
                <w:sz w:val="18"/>
                <w:szCs w:val="18"/>
              </w:rPr>
              <w:t xml:space="preserve"> </w:t>
            </w:r>
            <w:r w:rsidRPr="005D1E77">
              <w:rPr>
                <w:rFonts w:ascii="Arial Narrow" w:hAnsi="Arial Narrow"/>
                <w:sz w:val="18"/>
                <w:szCs w:val="18"/>
              </w:rPr>
              <w:t>0.00</w:t>
            </w:r>
          </w:p>
        </w:tc>
      </w:tr>
      <w:tr w:rsidR="008E4707" w:rsidRPr="005D1E77" w14:paraId="41284AD5"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4206552"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9DBD441" w14:textId="77777777" w:rsidR="008E4707" w:rsidRPr="005D1E77" w:rsidRDefault="008E4707"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Derechos </w:t>
            </w:r>
          </w:p>
        </w:tc>
        <w:tc>
          <w:tcPr>
            <w:tcW w:w="2433" w:type="dxa"/>
          </w:tcPr>
          <w:p w14:paraId="116A96CF" w14:textId="4FB67275" w:rsidR="008E4707" w:rsidRPr="005D1E77" w:rsidRDefault="008E4707" w:rsidP="00227EB7">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6A240F" w:rsidRPr="005D1E77">
              <w:rPr>
                <w:rFonts w:ascii="Arial Narrow" w:hAnsi="Arial Narrow"/>
                <w:sz w:val="18"/>
                <w:szCs w:val="18"/>
              </w:rPr>
              <w:t xml:space="preserve"> </w:t>
            </w:r>
            <w:r w:rsidRPr="005D1E77">
              <w:rPr>
                <w:rFonts w:ascii="Arial Narrow" w:hAnsi="Arial Narrow"/>
                <w:sz w:val="18"/>
                <w:szCs w:val="18"/>
              </w:rPr>
              <w:t xml:space="preserve">   </w:t>
            </w:r>
            <w:r w:rsidR="00A72141">
              <w:rPr>
                <w:rFonts w:ascii="Arial Narrow" w:hAnsi="Arial Narrow"/>
                <w:sz w:val="18"/>
                <w:szCs w:val="18"/>
              </w:rPr>
              <w:t xml:space="preserve">              0.00</w:t>
            </w:r>
          </w:p>
        </w:tc>
      </w:tr>
      <w:tr w:rsidR="008E4707" w:rsidRPr="005D1E77" w14:paraId="5B4ADB32"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41CB99BB"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3AD5784B" w14:textId="77777777" w:rsidR="008E4707" w:rsidRPr="005D1E77" w:rsidRDefault="008E4707" w:rsidP="008E4707">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Productos de tipo corriente             </w:t>
            </w:r>
          </w:p>
        </w:tc>
        <w:tc>
          <w:tcPr>
            <w:tcW w:w="2433" w:type="dxa"/>
          </w:tcPr>
          <w:p w14:paraId="2A74BB86" w14:textId="0DDA4553" w:rsidR="008E4707" w:rsidRPr="005D1E77" w:rsidRDefault="00915D41" w:rsidP="000427E2">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6A240F" w:rsidRPr="005D1E77">
              <w:rPr>
                <w:rFonts w:ascii="Arial Narrow" w:hAnsi="Arial Narrow"/>
                <w:sz w:val="18"/>
                <w:szCs w:val="18"/>
              </w:rPr>
              <w:t xml:space="preserve"> $</w:t>
            </w:r>
            <w:r w:rsidR="00A72141">
              <w:rPr>
                <w:rFonts w:ascii="Arial Narrow" w:hAnsi="Arial Narrow"/>
                <w:sz w:val="18"/>
                <w:szCs w:val="18"/>
              </w:rPr>
              <w:t xml:space="preserve">        </w:t>
            </w:r>
            <w:r w:rsidR="004B12E1">
              <w:rPr>
                <w:rFonts w:ascii="Arial Narrow" w:hAnsi="Arial Narrow"/>
                <w:sz w:val="18"/>
                <w:szCs w:val="18"/>
              </w:rPr>
              <w:t xml:space="preserve">   </w:t>
            </w:r>
            <w:r w:rsidR="00A72141">
              <w:rPr>
                <w:rFonts w:ascii="Arial Narrow" w:hAnsi="Arial Narrow"/>
                <w:sz w:val="18"/>
                <w:szCs w:val="18"/>
              </w:rPr>
              <w:t xml:space="preserve">  </w:t>
            </w:r>
            <w:r w:rsidR="00FE4661">
              <w:rPr>
                <w:rFonts w:ascii="Arial Narrow" w:hAnsi="Arial Narrow"/>
                <w:sz w:val="18"/>
                <w:szCs w:val="18"/>
              </w:rPr>
              <w:t>9</w:t>
            </w:r>
            <w:r w:rsidR="004B12E1">
              <w:rPr>
                <w:rFonts w:ascii="Arial Narrow" w:hAnsi="Arial Narrow"/>
                <w:sz w:val="18"/>
                <w:szCs w:val="18"/>
              </w:rPr>
              <w:t>50,449.56</w:t>
            </w:r>
            <w:r w:rsidRPr="005D1E77">
              <w:rPr>
                <w:rFonts w:ascii="Arial Narrow" w:hAnsi="Arial Narrow"/>
                <w:sz w:val="18"/>
                <w:szCs w:val="18"/>
              </w:rPr>
              <w:t xml:space="preserve">        </w:t>
            </w:r>
            <w:r w:rsidR="00764F7D" w:rsidRPr="005D1E77">
              <w:rPr>
                <w:rFonts w:ascii="Arial Narrow" w:hAnsi="Arial Narrow"/>
                <w:sz w:val="18"/>
                <w:szCs w:val="18"/>
              </w:rPr>
              <w:t xml:space="preserve"> </w:t>
            </w:r>
            <w:r w:rsidR="008E4707" w:rsidRPr="005D1E77">
              <w:rPr>
                <w:rFonts w:ascii="Arial Narrow" w:hAnsi="Arial Narrow"/>
                <w:sz w:val="18"/>
                <w:szCs w:val="18"/>
              </w:rPr>
              <w:t xml:space="preserve"> </w:t>
            </w:r>
          </w:p>
        </w:tc>
      </w:tr>
      <w:tr w:rsidR="008E4707" w:rsidRPr="005D1E77" w14:paraId="653996D7"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2158" w:type="dxa"/>
          </w:tcPr>
          <w:p w14:paraId="61C7ECFF"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4DDBD8B0" w14:textId="5F6E0580" w:rsidR="008E4707" w:rsidRPr="005D1E77" w:rsidRDefault="00A72141" w:rsidP="008E4707">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Pr>
                <w:rFonts w:ascii="Arial Narrow" w:hAnsi="Arial Narrow"/>
                <w:b/>
                <w:sz w:val="18"/>
                <w:szCs w:val="18"/>
              </w:rPr>
              <w:t>Ingresos por venta de bienes y servicios</w:t>
            </w:r>
          </w:p>
        </w:tc>
        <w:tc>
          <w:tcPr>
            <w:tcW w:w="2433" w:type="dxa"/>
          </w:tcPr>
          <w:p w14:paraId="0614C0EA" w14:textId="5DC8500F" w:rsidR="00FE4661" w:rsidRPr="005D1E77" w:rsidRDefault="008E4707" w:rsidP="00FE4661">
            <w:pPr>
              <w:pStyle w:val="Prrafodelista"/>
              <w:ind w:left="0"/>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  </w:t>
            </w:r>
            <w:r w:rsidR="004B12E1">
              <w:rPr>
                <w:rFonts w:ascii="Arial Narrow" w:hAnsi="Arial Narrow"/>
                <w:sz w:val="18"/>
                <w:szCs w:val="18"/>
              </w:rPr>
              <w:t xml:space="preserve">       </w:t>
            </w:r>
            <w:r w:rsidRPr="005D1E77">
              <w:rPr>
                <w:rFonts w:ascii="Arial Narrow" w:hAnsi="Arial Narrow"/>
                <w:sz w:val="18"/>
                <w:szCs w:val="18"/>
              </w:rPr>
              <w:t xml:space="preserve">   </w:t>
            </w:r>
            <w:r w:rsidR="006A240F" w:rsidRPr="005D1E77">
              <w:rPr>
                <w:rFonts w:ascii="Arial Narrow" w:hAnsi="Arial Narrow"/>
                <w:sz w:val="18"/>
                <w:szCs w:val="18"/>
              </w:rPr>
              <w:t xml:space="preserve"> </w:t>
            </w:r>
            <w:r w:rsidR="00A72141">
              <w:rPr>
                <w:rFonts w:ascii="Arial Narrow" w:hAnsi="Arial Narrow"/>
                <w:sz w:val="18"/>
                <w:szCs w:val="18"/>
              </w:rPr>
              <w:t xml:space="preserve">  </w:t>
            </w:r>
            <w:r w:rsidR="00FE4661">
              <w:rPr>
                <w:rFonts w:ascii="Arial Narrow" w:hAnsi="Arial Narrow"/>
                <w:sz w:val="18"/>
                <w:szCs w:val="18"/>
              </w:rPr>
              <w:t>6</w:t>
            </w:r>
            <w:r w:rsidR="004B12E1">
              <w:rPr>
                <w:rFonts w:ascii="Arial Narrow" w:hAnsi="Arial Narrow"/>
                <w:sz w:val="18"/>
                <w:szCs w:val="18"/>
              </w:rPr>
              <w:t>0,833.05</w:t>
            </w:r>
          </w:p>
        </w:tc>
      </w:tr>
      <w:tr w:rsidR="008E4707" w:rsidRPr="005D1E77" w14:paraId="3FF63E9A"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14:paraId="6D5C9B08" w14:textId="77777777" w:rsidR="008E4707" w:rsidRPr="005D1E77" w:rsidRDefault="008E4707" w:rsidP="008E4707">
            <w:pPr>
              <w:pStyle w:val="Prrafodelista"/>
              <w:ind w:left="0"/>
              <w:jc w:val="both"/>
              <w:rPr>
                <w:rFonts w:ascii="Arial Narrow" w:hAnsi="Arial Narrow"/>
                <w:sz w:val="18"/>
                <w:szCs w:val="18"/>
              </w:rPr>
            </w:pPr>
          </w:p>
        </w:tc>
        <w:tc>
          <w:tcPr>
            <w:tcW w:w="4288" w:type="dxa"/>
          </w:tcPr>
          <w:p w14:paraId="14B47573"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14:paraId="6A0A73D9"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roofErr w:type="gramStart"/>
            <w:r w:rsidRPr="005D1E77">
              <w:rPr>
                <w:rFonts w:ascii="Arial Narrow" w:hAnsi="Arial Narrow"/>
                <w:sz w:val="18"/>
                <w:szCs w:val="18"/>
              </w:rPr>
              <w:t>TOTAL</w:t>
            </w:r>
            <w:proofErr w:type="gramEnd"/>
            <w:r w:rsidRPr="005D1E77">
              <w:rPr>
                <w:rFonts w:ascii="Arial Narrow" w:hAnsi="Arial Narrow"/>
                <w:sz w:val="18"/>
                <w:szCs w:val="18"/>
              </w:rPr>
              <w:t xml:space="preserve"> DE INGRESOS DE GESTIÓN</w:t>
            </w:r>
          </w:p>
        </w:tc>
        <w:tc>
          <w:tcPr>
            <w:tcW w:w="2433" w:type="dxa"/>
          </w:tcPr>
          <w:p w14:paraId="2E0B3914" w14:textId="77777777"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14:paraId="7F9987A8" w14:textId="357A9B0C" w:rsidR="008E4707" w:rsidRPr="005D1E77" w:rsidRDefault="008E4707" w:rsidP="008E4707">
            <w:pPr>
              <w:pStyle w:val="Prrafodelista"/>
              <w:ind w:left="0"/>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5D1E77">
              <w:rPr>
                <w:rFonts w:ascii="Arial Narrow" w:hAnsi="Arial Narrow"/>
                <w:b/>
                <w:sz w:val="18"/>
                <w:szCs w:val="18"/>
              </w:rPr>
              <w:t xml:space="preserve">$       </w:t>
            </w:r>
            <w:r w:rsidR="00330E39" w:rsidRPr="005D1E77">
              <w:rPr>
                <w:rFonts w:ascii="Arial Narrow" w:hAnsi="Arial Narrow"/>
                <w:b/>
                <w:sz w:val="18"/>
                <w:szCs w:val="18"/>
              </w:rPr>
              <w:t xml:space="preserve">  </w:t>
            </w:r>
            <w:r w:rsidR="00125F33">
              <w:rPr>
                <w:rFonts w:ascii="Arial Narrow" w:hAnsi="Arial Narrow"/>
                <w:b/>
                <w:sz w:val="18"/>
                <w:szCs w:val="18"/>
              </w:rPr>
              <w:t>1,011,282.61</w:t>
            </w:r>
          </w:p>
        </w:tc>
      </w:tr>
    </w:tbl>
    <w:p w14:paraId="13D028B1" w14:textId="77777777" w:rsidR="008E4707" w:rsidRPr="00057E23" w:rsidRDefault="008E4707" w:rsidP="00057E23">
      <w:pPr>
        <w:jc w:val="both"/>
        <w:rPr>
          <w:rFonts w:ascii="Arial Narrow" w:hAnsi="Arial Narrow"/>
        </w:rPr>
      </w:pPr>
    </w:p>
    <w:p w14:paraId="3AB1B8CB" w14:textId="77777777" w:rsidR="008E4707" w:rsidRPr="005D1E77" w:rsidRDefault="008E4707" w:rsidP="00142EB7">
      <w:pPr>
        <w:ind w:left="360"/>
        <w:jc w:val="both"/>
        <w:rPr>
          <w:rFonts w:ascii="Arial Narrow" w:hAnsi="Arial Narrow"/>
          <w:b/>
          <w:u w:val="single"/>
        </w:rPr>
      </w:pPr>
      <w:r w:rsidRPr="005D1E77">
        <w:rPr>
          <w:rFonts w:ascii="Arial Narrow" w:hAnsi="Arial Narrow"/>
          <w:b/>
          <w:u w:val="single"/>
        </w:rPr>
        <w:lastRenderedPageBreak/>
        <w:t>Gastos y otras pérdidas</w:t>
      </w:r>
      <w:r w:rsidR="00142EB7" w:rsidRPr="005D1E77">
        <w:rPr>
          <w:rFonts w:ascii="Arial Narrow" w:hAnsi="Arial Narrow"/>
          <w:b/>
          <w:u w:val="single"/>
        </w:rPr>
        <w:t>.</w:t>
      </w:r>
    </w:p>
    <w:p w14:paraId="4F0B0EF9" w14:textId="5B2D8013" w:rsidR="008E4707" w:rsidRPr="005D1E77" w:rsidRDefault="008E4707" w:rsidP="004B2C32">
      <w:pPr>
        <w:jc w:val="both"/>
        <w:rPr>
          <w:rFonts w:ascii="Arial Narrow" w:hAnsi="Arial Narrow"/>
        </w:rPr>
      </w:pPr>
      <w:r w:rsidRPr="005D1E77">
        <w:rPr>
          <w:rFonts w:ascii="Arial Narrow" w:hAnsi="Arial Narrow"/>
        </w:rPr>
        <w:t>Dada la función que realiza este Ente, su mayor gasto se encuentra en el rubro servicios personales que representa el 9</w:t>
      </w:r>
      <w:r w:rsidR="00125F33">
        <w:rPr>
          <w:rFonts w:ascii="Arial Narrow" w:hAnsi="Arial Narrow"/>
        </w:rPr>
        <w:t>0.61</w:t>
      </w:r>
      <w:r w:rsidRPr="005D1E77">
        <w:rPr>
          <w:rFonts w:ascii="Arial Narrow" w:hAnsi="Arial Narrow"/>
        </w:rPr>
        <w:t xml:space="preserve">% de los ingresos recibidos </w:t>
      </w:r>
      <w:r w:rsidR="000F5425" w:rsidRPr="005D1E77">
        <w:rPr>
          <w:rFonts w:ascii="Arial Narrow" w:hAnsi="Arial Narrow"/>
        </w:rPr>
        <w:t xml:space="preserve">del ejercicio </w:t>
      </w:r>
      <w:r w:rsidR="002878CD" w:rsidRPr="005D1E77">
        <w:rPr>
          <w:rFonts w:ascii="Arial Narrow" w:hAnsi="Arial Narrow"/>
        </w:rPr>
        <w:t>fiscal de</w:t>
      </w:r>
      <w:r w:rsidRPr="005D1E77">
        <w:rPr>
          <w:rFonts w:ascii="Arial Narrow" w:hAnsi="Arial Narrow"/>
        </w:rPr>
        <w:t xml:space="preserve"> 20</w:t>
      </w:r>
      <w:r w:rsidR="00645B05">
        <w:rPr>
          <w:rFonts w:ascii="Arial Narrow" w:hAnsi="Arial Narrow"/>
        </w:rPr>
        <w:t>20</w:t>
      </w:r>
      <w:r w:rsidR="00B9513D" w:rsidRPr="005D1E77">
        <w:rPr>
          <w:rFonts w:ascii="Arial Narrow" w:hAnsi="Arial Narrow"/>
        </w:rPr>
        <w:t>, mismo que ascienden a la cantidad</w:t>
      </w:r>
      <w:r w:rsidRPr="005D1E77">
        <w:rPr>
          <w:rFonts w:ascii="Arial Narrow" w:hAnsi="Arial Narrow"/>
        </w:rPr>
        <w:t xml:space="preserve"> de:</w:t>
      </w:r>
    </w:p>
    <w:tbl>
      <w:tblPr>
        <w:tblStyle w:val="Sombreadoclaro-nfasis11"/>
        <w:tblW w:w="0" w:type="auto"/>
        <w:jc w:val="center"/>
        <w:tblLook w:val="04A0" w:firstRow="1" w:lastRow="0" w:firstColumn="1" w:lastColumn="0" w:noHBand="0" w:noVBand="1"/>
      </w:tblPr>
      <w:tblGrid>
        <w:gridCol w:w="1674"/>
        <w:gridCol w:w="2867"/>
        <w:gridCol w:w="2551"/>
      </w:tblGrid>
      <w:tr w:rsidR="008E4707" w:rsidRPr="005D1E77" w14:paraId="229082F3"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764A4E61" w14:textId="77777777" w:rsidR="008E4707" w:rsidRPr="005D1E77" w:rsidRDefault="008E4707" w:rsidP="008E4707">
            <w:pPr>
              <w:jc w:val="both"/>
              <w:rPr>
                <w:rFonts w:ascii="Arial Narrow" w:hAnsi="Arial Narrow"/>
                <w:sz w:val="18"/>
                <w:szCs w:val="18"/>
              </w:rPr>
            </w:pPr>
          </w:p>
        </w:tc>
        <w:tc>
          <w:tcPr>
            <w:tcW w:w="2867" w:type="dxa"/>
          </w:tcPr>
          <w:p w14:paraId="1BADDCF8"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CONCEPTO   </w:t>
            </w:r>
          </w:p>
        </w:tc>
        <w:tc>
          <w:tcPr>
            <w:tcW w:w="2551" w:type="dxa"/>
          </w:tcPr>
          <w:p w14:paraId="7802E823" w14:textId="77777777" w:rsidR="008E4707" w:rsidRPr="005D1E77" w:rsidRDefault="008E4707" w:rsidP="008E4707">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CANTIDAD</w:t>
            </w:r>
          </w:p>
        </w:tc>
      </w:tr>
      <w:tr w:rsidR="008E4707" w:rsidRPr="005D1E77" w14:paraId="00C70B6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14:paraId="1CFC5E0D" w14:textId="77777777" w:rsidR="008E4707" w:rsidRPr="005D1E77" w:rsidRDefault="008E4707" w:rsidP="008E4707">
            <w:pPr>
              <w:jc w:val="both"/>
              <w:rPr>
                <w:rFonts w:ascii="Arial Narrow" w:hAnsi="Arial Narrow"/>
                <w:sz w:val="18"/>
                <w:szCs w:val="18"/>
              </w:rPr>
            </w:pPr>
          </w:p>
        </w:tc>
        <w:tc>
          <w:tcPr>
            <w:tcW w:w="2867" w:type="dxa"/>
          </w:tcPr>
          <w:p w14:paraId="18B0CDED" w14:textId="77777777" w:rsidR="008E4707" w:rsidRPr="005D1E77" w:rsidRDefault="008E4707"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Servicios personales</w:t>
            </w:r>
          </w:p>
        </w:tc>
        <w:tc>
          <w:tcPr>
            <w:tcW w:w="2551" w:type="dxa"/>
          </w:tcPr>
          <w:p w14:paraId="51D8AF39" w14:textId="242C866B" w:rsidR="008E4707" w:rsidRPr="005D1E77" w:rsidRDefault="0092555A" w:rsidP="008E4707">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w:t>
            </w:r>
            <w:r w:rsidR="00125F33">
              <w:rPr>
                <w:rFonts w:ascii="Arial Narrow" w:hAnsi="Arial Narrow"/>
                <w:sz w:val="18"/>
                <w:szCs w:val="18"/>
              </w:rPr>
              <w:t>52,885,312.69</w:t>
            </w:r>
          </w:p>
        </w:tc>
      </w:tr>
    </w:tbl>
    <w:p w14:paraId="6F0D4542" w14:textId="77777777" w:rsidR="008E4707" w:rsidRPr="005D1E77" w:rsidRDefault="008E4707" w:rsidP="00056856">
      <w:pPr>
        <w:jc w:val="both"/>
        <w:rPr>
          <w:rFonts w:ascii="Arial Narrow" w:hAnsi="Arial Narrow"/>
        </w:rPr>
      </w:pPr>
    </w:p>
    <w:p w14:paraId="6B26E2D2"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VARIACIONES EN LA HACIENDA PÚBLICA.</w:t>
      </w:r>
    </w:p>
    <w:p w14:paraId="4DD8829B" w14:textId="77777777" w:rsidR="008E4707" w:rsidRPr="005D1E77" w:rsidRDefault="008E4707" w:rsidP="008E4707">
      <w:pPr>
        <w:pStyle w:val="Default"/>
        <w:ind w:left="360"/>
        <w:rPr>
          <w:rFonts w:ascii="Arial Narrow" w:hAnsi="Arial Narrow"/>
          <w:sz w:val="22"/>
          <w:szCs w:val="22"/>
        </w:rPr>
      </w:pPr>
    </w:p>
    <w:p w14:paraId="1BACD8B7" w14:textId="35868968" w:rsidR="008E4707" w:rsidRPr="007D4412" w:rsidRDefault="007D4412" w:rsidP="00FC6A17">
      <w:pPr>
        <w:pStyle w:val="Default"/>
        <w:jc w:val="both"/>
        <w:rPr>
          <w:rFonts w:ascii="Arial Narrow" w:hAnsi="Arial Narrow"/>
          <w:color w:val="auto"/>
          <w:sz w:val="22"/>
          <w:szCs w:val="22"/>
        </w:rPr>
      </w:pPr>
      <w:r>
        <w:rPr>
          <w:rFonts w:ascii="Arial Narrow" w:hAnsi="Arial Narrow"/>
          <w:color w:val="auto"/>
          <w:sz w:val="22"/>
          <w:szCs w:val="22"/>
        </w:rPr>
        <w:t>D</w:t>
      </w:r>
      <w:r w:rsidR="00125F33" w:rsidRPr="007D4412">
        <w:rPr>
          <w:rFonts w:ascii="Arial Narrow" w:hAnsi="Arial Narrow"/>
          <w:color w:val="auto"/>
          <w:sz w:val="22"/>
          <w:szCs w:val="22"/>
        </w:rPr>
        <w:t>urante el primer Trimestre de 2020</w:t>
      </w:r>
      <w:r>
        <w:rPr>
          <w:rFonts w:ascii="Arial Narrow" w:hAnsi="Arial Narrow"/>
          <w:color w:val="auto"/>
          <w:sz w:val="22"/>
          <w:szCs w:val="22"/>
        </w:rPr>
        <w:t xml:space="preserve"> el Poder </w:t>
      </w:r>
      <w:proofErr w:type="gramStart"/>
      <w:r>
        <w:rPr>
          <w:rFonts w:ascii="Arial Narrow" w:hAnsi="Arial Narrow"/>
          <w:color w:val="auto"/>
          <w:sz w:val="22"/>
          <w:szCs w:val="22"/>
        </w:rPr>
        <w:t xml:space="preserve">Judicial </w:t>
      </w:r>
      <w:r w:rsidR="00125F33" w:rsidRPr="007D4412">
        <w:rPr>
          <w:rFonts w:ascii="Arial Narrow" w:hAnsi="Arial Narrow"/>
          <w:color w:val="auto"/>
          <w:sz w:val="22"/>
          <w:szCs w:val="22"/>
        </w:rPr>
        <w:t xml:space="preserve"> </w:t>
      </w:r>
      <w:r>
        <w:rPr>
          <w:rFonts w:ascii="Arial Narrow" w:hAnsi="Arial Narrow"/>
          <w:color w:val="auto"/>
          <w:sz w:val="22"/>
          <w:szCs w:val="22"/>
        </w:rPr>
        <w:t>utilizó</w:t>
      </w:r>
      <w:proofErr w:type="gramEnd"/>
      <w:r w:rsidR="00125F33" w:rsidRPr="007D4412">
        <w:rPr>
          <w:rFonts w:ascii="Arial Narrow" w:hAnsi="Arial Narrow"/>
          <w:color w:val="auto"/>
          <w:sz w:val="22"/>
          <w:szCs w:val="22"/>
        </w:rPr>
        <w:t xml:space="preserve"> el </w:t>
      </w:r>
      <w:r w:rsidR="00783242" w:rsidRPr="007D4412">
        <w:rPr>
          <w:rFonts w:ascii="Arial Narrow" w:hAnsi="Arial Narrow"/>
          <w:color w:val="auto"/>
          <w:sz w:val="22"/>
          <w:szCs w:val="22"/>
        </w:rPr>
        <w:t>17</w:t>
      </w:r>
      <w:r w:rsidR="00125F33" w:rsidRPr="007D4412">
        <w:rPr>
          <w:rFonts w:ascii="Arial Narrow" w:hAnsi="Arial Narrow"/>
          <w:color w:val="auto"/>
          <w:sz w:val="22"/>
          <w:szCs w:val="22"/>
        </w:rPr>
        <w:t>%</w:t>
      </w:r>
      <w:r>
        <w:rPr>
          <w:rFonts w:ascii="Arial Narrow" w:hAnsi="Arial Narrow"/>
          <w:color w:val="auto"/>
          <w:sz w:val="22"/>
          <w:szCs w:val="22"/>
        </w:rPr>
        <w:t xml:space="preserve"> del  total de su presupuesto para 2020.</w:t>
      </w:r>
    </w:p>
    <w:p w14:paraId="6FE25015" w14:textId="582739CD" w:rsidR="00125F33" w:rsidRPr="007D4412" w:rsidRDefault="00125F33" w:rsidP="00FC6A17">
      <w:pPr>
        <w:pStyle w:val="Default"/>
        <w:jc w:val="both"/>
        <w:rPr>
          <w:rFonts w:ascii="Arial Narrow" w:hAnsi="Arial Narrow"/>
          <w:color w:val="auto"/>
          <w:sz w:val="22"/>
          <w:szCs w:val="22"/>
        </w:rPr>
      </w:pPr>
    </w:p>
    <w:p w14:paraId="73E15732" w14:textId="26DAFE52" w:rsidR="00125F33" w:rsidRPr="007D4412" w:rsidRDefault="00125F33" w:rsidP="00FC6A17">
      <w:pPr>
        <w:pStyle w:val="Default"/>
        <w:jc w:val="both"/>
        <w:rPr>
          <w:rFonts w:ascii="Arial Narrow" w:hAnsi="Arial Narrow"/>
          <w:color w:val="auto"/>
          <w:sz w:val="22"/>
          <w:szCs w:val="22"/>
        </w:rPr>
      </w:pPr>
    </w:p>
    <w:p w14:paraId="661A3D35" w14:textId="77777777" w:rsidR="00624E32" w:rsidRPr="005D1E77" w:rsidRDefault="00624E32" w:rsidP="008E4707">
      <w:pPr>
        <w:pStyle w:val="Default"/>
        <w:ind w:left="360"/>
        <w:rPr>
          <w:rFonts w:ascii="Arial Narrow" w:hAnsi="Arial Narrow"/>
          <w:sz w:val="22"/>
          <w:szCs w:val="22"/>
        </w:rPr>
      </w:pPr>
    </w:p>
    <w:p w14:paraId="17AB11C4"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t>NOTAS AL ESTADO DE FLUJO DE EFECTIVO</w:t>
      </w:r>
      <w:r w:rsidR="00142EB7" w:rsidRPr="005D1E77">
        <w:rPr>
          <w:rFonts w:ascii="Arial Narrow" w:hAnsi="Arial Narrow"/>
          <w:b/>
          <w:sz w:val="22"/>
          <w:szCs w:val="22"/>
          <w:u w:val="single"/>
        </w:rPr>
        <w:t>.</w:t>
      </w:r>
    </w:p>
    <w:p w14:paraId="18D55B2E" w14:textId="77777777" w:rsidR="008E4707" w:rsidRPr="005D1E77" w:rsidRDefault="008E4707" w:rsidP="008E4707">
      <w:pPr>
        <w:pStyle w:val="Default"/>
        <w:ind w:left="720"/>
        <w:rPr>
          <w:rFonts w:ascii="Arial Narrow" w:hAnsi="Arial Narrow"/>
          <w:b/>
          <w:sz w:val="22"/>
          <w:szCs w:val="22"/>
          <w:u w:val="single"/>
        </w:rPr>
      </w:pPr>
    </w:p>
    <w:p w14:paraId="4C17B86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t>Efectivos y equivalentes</w:t>
      </w:r>
      <w:r w:rsidR="00142EB7" w:rsidRPr="005D1E77">
        <w:rPr>
          <w:rFonts w:ascii="Arial Narrow" w:hAnsi="Arial Narrow"/>
          <w:b/>
          <w:sz w:val="22"/>
          <w:szCs w:val="22"/>
        </w:rPr>
        <w:t>.</w:t>
      </w:r>
    </w:p>
    <w:p w14:paraId="450AD05D" w14:textId="77777777" w:rsidR="008E4707" w:rsidRPr="005D1E77" w:rsidRDefault="008E4707" w:rsidP="008E4707">
      <w:pPr>
        <w:pStyle w:val="Default"/>
        <w:ind w:left="360"/>
        <w:rPr>
          <w:rFonts w:ascii="Arial Narrow" w:hAnsi="Arial Narrow"/>
          <w:sz w:val="22"/>
          <w:szCs w:val="22"/>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8E4707" w:rsidRPr="005D1E77" w14:paraId="0C8918ED"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4AE8646A"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CONCEPTO</w:t>
            </w:r>
          </w:p>
        </w:tc>
        <w:tc>
          <w:tcPr>
            <w:tcW w:w="1559" w:type="dxa"/>
          </w:tcPr>
          <w:p w14:paraId="50610E2C" w14:textId="4DC4CE8A"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sidR="00125F33">
              <w:rPr>
                <w:rFonts w:ascii="Arial Narrow" w:hAnsi="Arial Narrow"/>
                <w:sz w:val="18"/>
                <w:szCs w:val="18"/>
              </w:rPr>
              <w:t>20</w:t>
            </w:r>
          </w:p>
        </w:tc>
        <w:tc>
          <w:tcPr>
            <w:tcW w:w="1481" w:type="dxa"/>
          </w:tcPr>
          <w:p w14:paraId="36699BC1" w14:textId="00CBEB31" w:rsidR="008E4707" w:rsidRPr="005D1E77" w:rsidRDefault="008E4707" w:rsidP="008E4707">
            <w:pPr>
              <w:pStyle w:val="Default"/>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201</w:t>
            </w:r>
            <w:r w:rsidR="00125F33">
              <w:rPr>
                <w:rFonts w:ascii="Arial Narrow" w:hAnsi="Arial Narrow"/>
                <w:sz w:val="18"/>
                <w:szCs w:val="18"/>
              </w:rPr>
              <w:t>9</w:t>
            </w:r>
          </w:p>
        </w:tc>
      </w:tr>
      <w:tr w:rsidR="00253AB1" w:rsidRPr="005D1E77" w14:paraId="5B794376"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14:paraId="028DFF76" w14:textId="77777777" w:rsidR="00253AB1" w:rsidRPr="005D1E77" w:rsidRDefault="00253AB1" w:rsidP="00253AB1">
            <w:pPr>
              <w:pStyle w:val="Default"/>
              <w:rPr>
                <w:rFonts w:ascii="Arial Narrow" w:hAnsi="Arial Narrow"/>
                <w:sz w:val="18"/>
                <w:szCs w:val="18"/>
              </w:rPr>
            </w:pPr>
            <w:r w:rsidRPr="005D1E77">
              <w:rPr>
                <w:rFonts w:ascii="Arial Narrow" w:hAnsi="Arial Narrow"/>
                <w:sz w:val="18"/>
                <w:szCs w:val="18"/>
              </w:rPr>
              <w:t>Efectivos en Bancos -Tesorería</w:t>
            </w:r>
          </w:p>
        </w:tc>
        <w:tc>
          <w:tcPr>
            <w:tcW w:w="1559" w:type="dxa"/>
          </w:tcPr>
          <w:p w14:paraId="1C8E10A9" w14:textId="626A3003" w:rsidR="00253AB1" w:rsidRPr="005D1E77" w:rsidRDefault="00A53D25"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125F33">
              <w:rPr>
                <w:rFonts w:ascii="Arial Narrow" w:hAnsi="Arial Narrow"/>
                <w:b/>
                <w:sz w:val="18"/>
                <w:szCs w:val="18"/>
              </w:rPr>
              <w:t>88,83</w:t>
            </w:r>
            <w:r w:rsidR="004B12E1">
              <w:rPr>
                <w:rFonts w:ascii="Arial Narrow" w:hAnsi="Arial Narrow"/>
                <w:b/>
                <w:sz w:val="18"/>
                <w:szCs w:val="18"/>
              </w:rPr>
              <w:t>5</w:t>
            </w:r>
            <w:r w:rsidR="00125F33">
              <w:rPr>
                <w:rFonts w:ascii="Arial Narrow" w:hAnsi="Arial Narrow"/>
                <w:b/>
                <w:sz w:val="18"/>
                <w:szCs w:val="18"/>
              </w:rPr>
              <w:t>,612.83</w:t>
            </w:r>
          </w:p>
        </w:tc>
        <w:tc>
          <w:tcPr>
            <w:tcW w:w="1481" w:type="dxa"/>
          </w:tcPr>
          <w:p w14:paraId="1121DF1E" w14:textId="7509D0B1" w:rsidR="00253AB1" w:rsidRPr="005D1E77" w:rsidRDefault="00253AB1" w:rsidP="00253AB1">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125F33">
              <w:rPr>
                <w:rFonts w:ascii="Arial Narrow" w:hAnsi="Arial Narrow"/>
                <w:sz w:val="18"/>
                <w:szCs w:val="18"/>
              </w:rPr>
              <w:t>76,153,770.84</w:t>
            </w:r>
          </w:p>
        </w:tc>
      </w:tr>
      <w:tr w:rsidR="00253AB1" w:rsidRPr="005D1E77" w14:paraId="4CE717CA"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3794" w:type="dxa"/>
          </w:tcPr>
          <w:p w14:paraId="621E014A" w14:textId="77777777" w:rsidR="00253AB1" w:rsidRPr="005D1E77" w:rsidRDefault="00253AB1" w:rsidP="00253AB1">
            <w:pPr>
              <w:pStyle w:val="Default"/>
              <w:rPr>
                <w:rFonts w:ascii="Arial Narrow" w:hAnsi="Arial Narrow"/>
                <w:sz w:val="18"/>
                <w:szCs w:val="18"/>
              </w:rPr>
            </w:pPr>
            <w:proofErr w:type="gramStart"/>
            <w:r w:rsidRPr="005D1E77">
              <w:rPr>
                <w:rFonts w:ascii="Arial Narrow" w:hAnsi="Arial Narrow"/>
                <w:sz w:val="18"/>
                <w:szCs w:val="18"/>
              </w:rPr>
              <w:t>Total  efectivos</w:t>
            </w:r>
            <w:proofErr w:type="gramEnd"/>
            <w:r w:rsidRPr="005D1E77">
              <w:rPr>
                <w:rFonts w:ascii="Arial Narrow" w:hAnsi="Arial Narrow"/>
                <w:sz w:val="18"/>
                <w:szCs w:val="18"/>
              </w:rPr>
              <w:t xml:space="preserve"> y equivalentes</w:t>
            </w:r>
          </w:p>
        </w:tc>
        <w:tc>
          <w:tcPr>
            <w:tcW w:w="1559" w:type="dxa"/>
          </w:tcPr>
          <w:p w14:paraId="34245BA9" w14:textId="6347E631" w:rsidR="00253AB1" w:rsidRPr="005D1E77" w:rsidRDefault="00A53D25"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b/>
                <w:sz w:val="18"/>
                <w:szCs w:val="18"/>
              </w:rPr>
              <w:t xml:space="preserve">$   </w:t>
            </w:r>
            <w:r w:rsidR="00125F33">
              <w:rPr>
                <w:rFonts w:ascii="Arial Narrow" w:hAnsi="Arial Narrow"/>
                <w:b/>
                <w:sz w:val="18"/>
                <w:szCs w:val="18"/>
              </w:rPr>
              <w:t>88,83</w:t>
            </w:r>
            <w:r w:rsidR="004B12E1">
              <w:rPr>
                <w:rFonts w:ascii="Arial Narrow" w:hAnsi="Arial Narrow"/>
                <w:b/>
                <w:sz w:val="18"/>
                <w:szCs w:val="18"/>
              </w:rPr>
              <w:t>5</w:t>
            </w:r>
            <w:r w:rsidR="00125F33">
              <w:rPr>
                <w:rFonts w:ascii="Arial Narrow" w:hAnsi="Arial Narrow"/>
                <w:b/>
                <w:sz w:val="18"/>
                <w:szCs w:val="18"/>
              </w:rPr>
              <w:t>,612.83</w:t>
            </w:r>
          </w:p>
        </w:tc>
        <w:tc>
          <w:tcPr>
            <w:tcW w:w="1481" w:type="dxa"/>
          </w:tcPr>
          <w:p w14:paraId="71DD2BD2" w14:textId="26C808EE" w:rsidR="00253AB1" w:rsidRPr="005D1E77" w:rsidRDefault="00253AB1" w:rsidP="00253AB1">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125F33">
              <w:rPr>
                <w:rFonts w:ascii="Arial Narrow" w:hAnsi="Arial Narrow"/>
                <w:sz w:val="18"/>
                <w:szCs w:val="18"/>
              </w:rPr>
              <w:t>76,153,770.84</w:t>
            </w:r>
          </w:p>
        </w:tc>
      </w:tr>
    </w:tbl>
    <w:p w14:paraId="58888E00" w14:textId="77777777" w:rsidR="008E4707" w:rsidRPr="005D1E77" w:rsidRDefault="008E4707" w:rsidP="008E4707">
      <w:pPr>
        <w:pStyle w:val="Default"/>
        <w:rPr>
          <w:rFonts w:ascii="Arial Narrow" w:hAnsi="Arial Narrow"/>
          <w:sz w:val="22"/>
          <w:szCs w:val="22"/>
        </w:rPr>
      </w:pPr>
    </w:p>
    <w:p w14:paraId="09BC8C3E" w14:textId="77777777" w:rsidR="008E4707" w:rsidRPr="005D1E77" w:rsidRDefault="008E4707" w:rsidP="008E4707">
      <w:pPr>
        <w:pStyle w:val="Default"/>
        <w:rPr>
          <w:rFonts w:ascii="Arial Narrow" w:hAnsi="Arial Narrow"/>
          <w:sz w:val="22"/>
          <w:szCs w:val="22"/>
        </w:rPr>
      </w:pPr>
    </w:p>
    <w:p w14:paraId="215CCBC4" w14:textId="77777777" w:rsidR="008E4707" w:rsidRPr="005D1E77" w:rsidRDefault="00CE090F" w:rsidP="004B2C32">
      <w:pPr>
        <w:pStyle w:val="Default"/>
        <w:rPr>
          <w:rFonts w:ascii="Arial Narrow" w:hAnsi="Arial Narrow"/>
          <w:sz w:val="22"/>
          <w:szCs w:val="22"/>
        </w:rPr>
      </w:pPr>
      <w:r w:rsidRPr="005D1E77">
        <w:rPr>
          <w:rFonts w:ascii="Arial Narrow" w:hAnsi="Arial Narrow"/>
          <w:sz w:val="22"/>
          <w:szCs w:val="22"/>
        </w:rPr>
        <w:t>Se integran por fondos, como lo muestra la nota 1 al estado de situación financiera.</w:t>
      </w:r>
    </w:p>
    <w:p w14:paraId="0001DC3F" w14:textId="77777777" w:rsidR="002E4AD7" w:rsidRPr="005D1E77" w:rsidRDefault="002E4AD7" w:rsidP="008E4707">
      <w:pPr>
        <w:pStyle w:val="Default"/>
        <w:rPr>
          <w:rFonts w:ascii="Arial Narrow" w:hAnsi="Arial Narrow"/>
          <w:sz w:val="22"/>
          <w:szCs w:val="22"/>
        </w:rPr>
      </w:pPr>
    </w:p>
    <w:p w14:paraId="626B1FA5" w14:textId="77777777" w:rsidR="00ED50B2" w:rsidRPr="005D1E77" w:rsidRDefault="00ED50B2" w:rsidP="008E4707">
      <w:pPr>
        <w:pStyle w:val="Default"/>
        <w:rPr>
          <w:rFonts w:ascii="Arial Narrow" w:hAnsi="Arial Narrow"/>
          <w:sz w:val="22"/>
          <w:szCs w:val="22"/>
        </w:rPr>
      </w:pPr>
    </w:p>
    <w:p w14:paraId="42A9F713" w14:textId="345CD6FE" w:rsidR="008E4707" w:rsidRPr="00B51E05" w:rsidRDefault="008E4707" w:rsidP="008E4707">
      <w:pPr>
        <w:pStyle w:val="Default"/>
        <w:numPr>
          <w:ilvl w:val="0"/>
          <w:numId w:val="14"/>
        </w:numPr>
        <w:rPr>
          <w:rFonts w:ascii="Arial Narrow" w:hAnsi="Arial Narrow"/>
          <w:b/>
          <w:color w:val="auto"/>
          <w:sz w:val="22"/>
          <w:szCs w:val="22"/>
        </w:rPr>
      </w:pPr>
      <w:r w:rsidRPr="00B51E05">
        <w:rPr>
          <w:rFonts w:ascii="Arial Narrow" w:hAnsi="Arial Narrow"/>
          <w:b/>
          <w:color w:val="auto"/>
          <w:sz w:val="22"/>
          <w:szCs w:val="22"/>
        </w:rPr>
        <w:t>Se adquirieron bienes muebles</w:t>
      </w:r>
      <w:r w:rsidR="002E4AD7" w:rsidRPr="00B51E05">
        <w:rPr>
          <w:rFonts w:ascii="Arial Narrow" w:hAnsi="Arial Narrow"/>
          <w:b/>
          <w:color w:val="auto"/>
          <w:sz w:val="22"/>
          <w:szCs w:val="22"/>
        </w:rPr>
        <w:t>.</w:t>
      </w:r>
    </w:p>
    <w:p w14:paraId="68B0AB2F" w14:textId="77777777" w:rsidR="000205F2" w:rsidRPr="005D1E77" w:rsidRDefault="000205F2" w:rsidP="000205F2">
      <w:pPr>
        <w:pStyle w:val="Default"/>
        <w:ind w:left="1080"/>
        <w:rPr>
          <w:rFonts w:ascii="Arial Narrow" w:hAnsi="Arial Narrow"/>
          <w:b/>
          <w:sz w:val="22"/>
          <w:szCs w:val="22"/>
        </w:rPr>
      </w:pPr>
    </w:p>
    <w:p w14:paraId="0D787E74" w14:textId="77777777" w:rsidR="00A626E4" w:rsidRPr="005D1E77" w:rsidRDefault="00A626E4" w:rsidP="00A626E4">
      <w:pPr>
        <w:pStyle w:val="Default"/>
        <w:rPr>
          <w:rFonts w:ascii="Arial Narrow" w:hAnsi="Arial Narrow"/>
          <w:b/>
          <w:sz w:val="22"/>
          <w:szCs w:val="22"/>
        </w:rPr>
      </w:pPr>
    </w:p>
    <w:p w14:paraId="2EF2C460" w14:textId="77777777" w:rsidR="000205F2" w:rsidRDefault="008E4707" w:rsidP="004B2C32">
      <w:pPr>
        <w:pStyle w:val="Default"/>
        <w:numPr>
          <w:ilvl w:val="0"/>
          <w:numId w:val="14"/>
        </w:numPr>
        <w:rPr>
          <w:rFonts w:ascii="Arial Narrow" w:hAnsi="Arial Narrow"/>
          <w:b/>
          <w:sz w:val="22"/>
          <w:szCs w:val="22"/>
        </w:rPr>
      </w:pPr>
      <w:r w:rsidRPr="005D1E77">
        <w:rPr>
          <w:rFonts w:ascii="Arial Narrow" w:hAnsi="Arial Narrow"/>
          <w:b/>
          <w:sz w:val="22"/>
          <w:szCs w:val="22"/>
        </w:rPr>
        <w:t>Inmuebles</w:t>
      </w:r>
      <w:r w:rsidR="00142EB7" w:rsidRPr="005D1E77">
        <w:rPr>
          <w:rFonts w:ascii="Arial Narrow" w:hAnsi="Arial Narrow"/>
          <w:b/>
          <w:sz w:val="22"/>
          <w:szCs w:val="22"/>
        </w:rPr>
        <w:t>.</w:t>
      </w:r>
    </w:p>
    <w:p w14:paraId="501D06FB" w14:textId="77777777" w:rsidR="000205F2" w:rsidRDefault="000205F2" w:rsidP="000205F2">
      <w:pPr>
        <w:pStyle w:val="Default"/>
        <w:ind w:left="1080"/>
        <w:rPr>
          <w:rFonts w:ascii="Arial Narrow" w:hAnsi="Arial Narrow"/>
          <w:b/>
          <w:sz w:val="22"/>
          <w:szCs w:val="22"/>
        </w:rPr>
      </w:pPr>
    </w:p>
    <w:p w14:paraId="51A2C20C" w14:textId="56E2559D" w:rsidR="008E4707" w:rsidRDefault="00057E23" w:rsidP="000205F2">
      <w:pPr>
        <w:pStyle w:val="Default"/>
        <w:rPr>
          <w:rFonts w:ascii="Arial Narrow" w:hAnsi="Arial Narrow"/>
          <w:sz w:val="22"/>
          <w:szCs w:val="22"/>
        </w:rPr>
      </w:pPr>
      <w:r>
        <w:rPr>
          <w:rFonts w:ascii="Arial Narrow" w:hAnsi="Arial Narrow"/>
          <w:sz w:val="22"/>
          <w:szCs w:val="22"/>
        </w:rPr>
        <w:t>No se adquirieron bienes inmuebles</w:t>
      </w:r>
    </w:p>
    <w:p w14:paraId="43FB4279" w14:textId="1931FF04" w:rsidR="00420927" w:rsidRDefault="00420927" w:rsidP="000205F2">
      <w:pPr>
        <w:pStyle w:val="Default"/>
        <w:rPr>
          <w:rFonts w:ascii="Arial Narrow" w:hAnsi="Arial Narrow"/>
          <w:sz w:val="22"/>
          <w:szCs w:val="22"/>
        </w:rPr>
      </w:pPr>
    </w:p>
    <w:p w14:paraId="2E10F4E0" w14:textId="5B8F0699" w:rsidR="00420927" w:rsidRDefault="00420927" w:rsidP="000205F2">
      <w:pPr>
        <w:pStyle w:val="Default"/>
        <w:rPr>
          <w:rFonts w:ascii="Arial Narrow" w:hAnsi="Arial Narrow"/>
          <w:sz w:val="22"/>
          <w:szCs w:val="22"/>
        </w:rPr>
      </w:pPr>
    </w:p>
    <w:p w14:paraId="18FCF187" w14:textId="77777777" w:rsidR="00420927" w:rsidRPr="000205F2" w:rsidRDefault="00420927" w:rsidP="000205F2">
      <w:pPr>
        <w:pStyle w:val="Default"/>
        <w:rPr>
          <w:rFonts w:ascii="Arial Narrow" w:hAnsi="Arial Narrow"/>
          <w:b/>
          <w:sz w:val="22"/>
          <w:szCs w:val="22"/>
        </w:rPr>
      </w:pPr>
    </w:p>
    <w:p w14:paraId="6BFB1D33" w14:textId="77777777" w:rsidR="008E4707" w:rsidRPr="005D1E77" w:rsidRDefault="008E4707" w:rsidP="008E4707">
      <w:pPr>
        <w:pStyle w:val="Default"/>
        <w:rPr>
          <w:rFonts w:ascii="Arial Narrow" w:hAnsi="Arial Narrow"/>
          <w:sz w:val="22"/>
          <w:szCs w:val="22"/>
        </w:rPr>
      </w:pPr>
    </w:p>
    <w:p w14:paraId="0D5EEC3B" w14:textId="77777777" w:rsidR="008E4707" w:rsidRPr="005D1E77" w:rsidRDefault="008E4707" w:rsidP="008E4707">
      <w:pPr>
        <w:pStyle w:val="Default"/>
        <w:numPr>
          <w:ilvl w:val="0"/>
          <w:numId w:val="14"/>
        </w:numPr>
        <w:rPr>
          <w:rFonts w:ascii="Arial Narrow" w:hAnsi="Arial Narrow"/>
          <w:b/>
          <w:sz w:val="22"/>
          <w:szCs w:val="22"/>
        </w:rPr>
      </w:pPr>
      <w:r w:rsidRPr="005D1E77">
        <w:rPr>
          <w:rFonts w:ascii="Arial Narrow" w:hAnsi="Arial Narrow"/>
          <w:b/>
          <w:sz w:val="22"/>
          <w:szCs w:val="22"/>
        </w:rPr>
        <w:lastRenderedPageBreak/>
        <w:t>Intangibles</w:t>
      </w:r>
      <w:r w:rsidR="00142EB7" w:rsidRPr="005D1E77">
        <w:rPr>
          <w:rFonts w:ascii="Arial Narrow" w:hAnsi="Arial Narrow"/>
          <w:b/>
          <w:sz w:val="22"/>
          <w:szCs w:val="22"/>
        </w:rPr>
        <w:t>.</w:t>
      </w:r>
    </w:p>
    <w:p w14:paraId="0D994A5C" w14:textId="77777777" w:rsidR="008E4707" w:rsidRPr="005D1E77" w:rsidRDefault="008E4707" w:rsidP="008E4707">
      <w:pPr>
        <w:pStyle w:val="Default"/>
        <w:rPr>
          <w:rFonts w:ascii="Arial Narrow" w:hAnsi="Arial Narrow"/>
          <w:sz w:val="22"/>
          <w:szCs w:val="22"/>
        </w:rPr>
      </w:pPr>
    </w:p>
    <w:p w14:paraId="4CC6645E" w14:textId="33890AE7" w:rsidR="008E4707" w:rsidRPr="005D1E77" w:rsidRDefault="007B5DBB" w:rsidP="004B2C32">
      <w:pPr>
        <w:jc w:val="both"/>
        <w:rPr>
          <w:rFonts w:ascii="Arial Narrow" w:hAnsi="Arial Narrow"/>
        </w:rPr>
      </w:pPr>
      <w:r w:rsidRPr="005D1E77">
        <w:rPr>
          <w:rFonts w:ascii="Arial Narrow" w:hAnsi="Arial Narrow"/>
        </w:rPr>
        <w:t xml:space="preserve">En este </w:t>
      </w:r>
      <w:r w:rsidR="00C452E1" w:rsidRPr="005D1E77">
        <w:rPr>
          <w:rFonts w:ascii="Arial Narrow" w:hAnsi="Arial Narrow"/>
        </w:rPr>
        <w:t>periodo</w:t>
      </w:r>
      <w:r w:rsidRPr="005D1E77">
        <w:rPr>
          <w:rFonts w:ascii="Arial Narrow" w:hAnsi="Arial Narrow"/>
        </w:rPr>
        <w:t xml:space="preserve"> de enero a</w:t>
      </w:r>
      <w:r w:rsidR="0026555E" w:rsidRPr="005D1E77">
        <w:rPr>
          <w:rFonts w:ascii="Arial Narrow" w:hAnsi="Arial Narrow"/>
        </w:rPr>
        <w:t xml:space="preserve"> </w:t>
      </w:r>
      <w:r w:rsidR="00974DA7">
        <w:rPr>
          <w:rFonts w:ascii="Arial Narrow" w:hAnsi="Arial Narrow"/>
        </w:rPr>
        <w:t>marzo de 2020</w:t>
      </w:r>
      <w:r w:rsidR="007A03B5" w:rsidRPr="005D1E77">
        <w:rPr>
          <w:rFonts w:ascii="Arial Narrow" w:hAnsi="Arial Narrow"/>
        </w:rPr>
        <w:t>,</w:t>
      </w:r>
      <w:r w:rsidR="00380F22" w:rsidRPr="005D1E77">
        <w:rPr>
          <w:rFonts w:ascii="Arial Narrow" w:hAnsi="Arial Narrow"/>
        </w:rPr>
        <w:t xml:space="preserve"> no</w:t>
      </w:r>
      <w:r w:rsidR="007A03B5" w:rsidRPr="005D1E77">
        <w:rPr>
          <w:rFonts w:ascii="Arial Narrow" w:hAnsi="Arial Narrow"/>
        </w:rPr>
        <w:t xml:space="preserve"> s</w:t>
      </w:r>
      <w:r w:rsidR="002978E6" w:rsidRPr="005D1E77">
        <w:rPr>
          <w:rFonts w:ascii="Arial Narrow" w:hAnsi="Arial Narrow"/>
        </w:rPr>
        <w:t>e adquirieron</w:t>
      </w:r>
      <w:r w:rsidR="00380F22" w:rsidRPr="005D1E77">
        <w:rPr>
          <w:rFonts w:ascii="Arial Narrow" w:hAnsi="Arial Narrow"/>
        </w:rPr>
        <w:t xml:space="preserve"> bienes intangibles.</w:t>
      </w:r>
    </w:p>
    <w:p w14:paraId="720545C8" w14:textId="77777777" w:rsidR="00CE090F" w:rsidRPr="005D1E77" w:rsidRDefault="00CE090F" w:rsidP="008E4707">
      <w:pPr>
        <w:pStyle w:val="Default"/>
        <w:rPr>
          <w:rFonts w:ascii="Arial Narrow" w:hAnsi="Arial Narrow"/>
          <w:sz w:val="22"/>
          <w:szCs w:val="22"/>
        </w:rPr>
      </w:pPr>
    </w:p>
    <w:p w14:paraId="4F530F7A" w14:textId="77777777" w:rsidR="00CE090F" w:rsidRPr="005D1E77" w:rsidRDefault="00CE090F" w:rsidP="008E4707">
      <w:pPr>
        <w:pStyle w:val="Default"/>
        <w:rPr>
          <w:rFonts w:ascii="Arial Narrow" w:hAnsi="Arial Narrow"/>
          <w:sz w:val="22"/>
          <w:szCs w:val="22"/>
        </w:rPr>
      </w:pPr>
    </w:p>
    <w:p w14:paraId="4085A50B" w14:textId="77777777" w:rsidR="008E4707" w:rsidRPr="005D1E77" w:rsidRDefault="008E4707" w:rsidP="008E4707">
      <w:pPr>
        <w:pStyle w:val="Default"/>
        <w:numPr>
          <w:ilvl w:val="0"/>
          <w:numId w:val="14"/>
        </w:numPr>
        <w:jc w:val="both"/>
        <w:rPr>
          <w:rFonts w:ascii="Arial Narrow" w:hAnsi="Arial Narrow"/>
          <w:b/>
          <w:sz w:val="22"/>
          <w:szCs w:val="22"/>
        </w:rPr>
      </w:pPr>
      <w:r w:rsidRPr="005D1E77">
        <w:rPr>
          <w:rFonts w:ascii="Arial Narrow" w:hAnsi="Arial Narrow"/>
          <w:b/>
          <w:sz w:val="22"/>
          <w:szCs w:val="22"/>
        </w:rPr>
        <w:t xml:space="preserve">Conciliación de los </w:t>
      </w:r>
      <w:r w:rsidR="004B2C32" w:rsidRPr="005D1E77">
        <w:rPr>
          <w:rFonts w:ascii="Arial Narrow" w:hAnsi="Arial Narrow"/>
          <w:b/>
          <w:sz w:val="22"/>
          <w:szCs w:val="22"/>
        </w:rPr>
        <w:t>f</w:t>
      </w:r>
      <w:r w:rsidRPr="005D1E77">
        <w:rPr>
          <w:rFonts w:ascii="Arial Narrow" w:hAnsi="Arial Narrow"/>
          <w:b/>
          <w:sz w:val="22"/>
          <w:szCs w:val="22"/>
        </w:rPr>
        <w:t xml:space="preserve">lujos de </w:t>
      </w:r>
      <w:r w:rsidR="004B2C32" w:rsidRPr="005D1E77">
        <w:rPr>
          <w:rFonts w:ascii="Arial Narrow" w:hAnsi="Arial Narrow"/>
          <w:b/>
          <w:sz w:val="22"/>
          <w:szCs w:val="22"/>
        </w:rPr>
        <w:t>e</w:t>
      </w:r>
      <w:r w:rsidRPr="005D1E77">
        <w:rPr>
          <w:rFonts w:ascii="Arial Narrow" w:hAnsi="Arial Narrow"/>
          <w:b/>
          <w:sz w:val="22"/>
          <w:szCs w:val="22"/>
        </w:rPr>
        <w:t xml:space="preserve">fectivo </w:t>
      </w:r>
      <w:r w:rsidR="004B2C32" w:rsidRPr="005D1E77">
        <w:rPr>
          <w:rFonts w:ascii="Arial Narrow" w:hAnsi="Arial Narrow"/>
          <w:b/>
          <w:sz w:val="22"/>
          <w:szCs w:val="22"/>
        </w:rPr>
        <w:t>n</w:t>
      </w:r>
      <w:r w:rsidRPr="005D1E77">
        <w:rPr>
          <w:rFonts w:ascii="Arial Narrow" w:hAnsi="Arial Narrow"/>
          <w:b/>
          <w:sz w:val="22"/>
          <w:szCs w:val="22"/>
        </w:rPr>
        <w:t xml:space="preserve">etos de las </w:t>
      </w:r>
      <w:r w:rsidR="004B2C32" w:rsidRPr="005D1E77">
        <w:rPr>
          <w:rFonts w:ascii="Arial Narrow" w:hAnsi="Arial Narrow"/>
          <w:b/>
          <w:sz w:val="22"/>
          <w:szCs w:val="22"/>
        </w:rPr>
        <w:t>a</w:t>
      </w:r>
      <w:r w:rsidRPr="005D1E77">
        <w:rPr>
          <w:rFonts w:ascii="Arial Narrow" w:hAnsi="Arial Narrow"/>
          <w:b/>
          <w:sz w:val="22"/>
          <w:szCs w:val="22"/>
        </w:rPr>
        <w:t xml:space="preserve">ctividades de </w:t>
      </w:r>
      <w:r w:rsidR="004B2C32" w:rsidRPr="005D1E77">
        <w:rPr>
          <w:rFonts w:ascii="Arial Narrow" w:hAnsi="Arial Narrow"/>
          <w:b/>
          <w:sz w:val="22"/>
          <w:szCs w:val="22"/>
        </w:rPr>
        <w:t>o</w:t>
      </w:r>
      <w:r w:rsidRPr="005D1E77">
        <w:rPr>
          <w:rFonts w:ascii="Arial Narrow" w:hAnsi="Arial Narrow"/>
          <w:b/>
          <w:sz w:val="22"/>
          <w:szCs w:val="22"/>
        </w:rPr>
        <w:t xml:space="preserve">peración y la cuenta de </w:t>
      </w:r>
      <w:r w:rsidR="004B2C32" w:rsidRPr="005D1E77">
        <w:rPr>
          <w:rFonts w:ascii="Arial Narrow" w:hAnsi="Arial Narrow"/>
          <w:b/>
          <w:sz w:val="22"/>
          <w:szCs w:val="22"/>
        </w:rPr>
        <w:t>a</w:t>
      </w:r>
      <w:r w:rsidRPr="005D1E77">
        <w:rPr>
          <w:rFonts w:ascii="Arial Narrow" w:hAnsi="Arial Narrow"/>
          <w:b/>
          <w:sz w:val="22"/>
          <w:szCs w:val="22"/>
        </w:rPr>
        <w:t>horro /</w:t>
      </w:r>
      <w:r w:rsidR="004B2C32" w:rsidRPr="005D1E77">
        <w:rPr>
          <w:rFonts w:ascii="Arial Narrow" w:hAnsi="Arial Narrow"/>
          <w:b/>
          <w:sz w:val="22"/>
          <w:szCs w:val="22"/>
        </w:rPr>
        <w:t>d</w:t>
      </w:r>
      <w:r w:rsidRPr="005D1E77">
        <w:rPr>
          <w:rFonts w:ascii="Arial Narrow" w:hAnsi="Arial Narrow"/>
          <w:b/>
          <w:sz w:val="22"/>
          <w:szCs w:val="22"/>
        </w:rPr>
        <w:t xml:space="preserve">esahorro antes de </w:t>
      </w:r>
      <w:r w:rsidR="004B2C32" w:rsidRPr="005D1E77">
        <w:rPr>
          <w:rFonts w:ascii="Arial Narrow" w:hAnsi="Arial Narrow"/>
          <w:b/>
          <w:sz w:val="22"/>
          <w:szCs w:val="22"/>
        </w:rPr>
        <w:t>r</w:t>
      </w:r>
      <w:r w:rsidRPr="005D1E77">
        <w:rPr>
          <w:rFonts w:ascii="Arial Narrow" w:hAnsi="Arial Narrow"/>
          <w:b/>
          <w:sz w:val="22"/>
          <w:szCs w:val="22"/>
        </w:rPr>
        <w:t xml:space="preserve">ubros </w:t>
      </w:r>
      <w:r w:rsidR="004B2C32" w:rsidRPr="005D1E77">
        <w:rPr>
          <w:rFonts w:ascii="Arial Narrow" w:hAnsi="Arial Narrow"/>
          <w:b/>
          <w:sz w:val="22"/>
          <w:szCs w:val="22"/>
        </w:rPr>
        <w:t>e</w:t>
      </w:r>
      <w:r w:rsidRPr="005D1E77">
        <w:rPr>
          <w:rFonts w:ascii="Arial Narrow" w:hAnsi="Arial Narrow"/>
          <w:b/>
          <w:sz w:val="22"/>
          <w:szCs w:val="22"/>
        </w:rPr>
        <w:t xml:space="preserve">xtraordinarios. </w:t>
      </w:r>
    </w:p>
    <w:p w14:paraId="62197C26" w14:textId="77777777" w:rsidR="008E4707" w:rsidRPr="005D1E77" w:rsidRDefault="008E4707" w:rsidP="008E4707">
      <w:pPr>
        <w:pStyle w:val="Default"/>
        <w:rPr>
          <w:rFonts w:ascii="Arial Narrow" w:hAnsi="Arial Narrow"/>
          <w:sz w:val="22"/>
          <w:szCs w:val="22"/>
        </w:rPr>
      </w:pPr>
    </w:p>
    <w:p w14:paraId="06BC9FE4" w14:textId="77777777" w:rsidR="008E4707" w:rsidRPr="005D1E77" w:rsidRDefault="008E4707" w:rsidP="008E4707">
      <w:pPr>
        <w:pStyle w:val="Default"/>
        <w:rPr>
          <w:rFonts w:ascii="Arial Narrow" w:hAnsi="Arial Narrow"/>
          <w:sz w:val="22"/>
          <w:szCs w:val="22"/>
        </w:rPr>
      </w:pPr>
    </w:p>
    <w:tbl>
      <w:tblPr>
        <w:tblStyle w:val="Sombreadoclaro-nfasis11"/>
        <w:tblW w:w="0" w:type="auto"/>
        <w:jc w:val="center"/>
        <w:tblLook w:val="04A0" w:firstRow="1" w:lastRow="0" w:firstColumn="1" w:lastColumn="0" w:noHBand="0" w:noVBand="1"/>
      </w:tblPr>
      <w:tblGrid>
        <w:gridCol w:w="5353"/>
        <w:gridCol w:w="1418"/>
        <w:gridCol w:w="1559"/>
      </w:tblGrid>
      <w:tr w:rsidR="008E4707" w:rsidRPr="005D1E77" w14:paraId="198C09FF" w14:textId="77777777" w:rsidTr="008E47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0D4E9864" w14:textId="77777777" w:rsidR="008E4707" w:rsidRPr="005D1E77" w:rsidRDefault="008E4707" w:rsidP="008E4707">
            <w:pPr>
              <w:pStyle w:val="Default"/>
              <w:jc w:val="center"/>
              <w:rPr>
                <w:rFonts w:ascii="Arial Narrow" w:hAnsi="Arial Narrow"/>
                <w:sz w:val="18"/>
                <w:szCs w:val="18"/>
              </w:rPr>
            </w:pPr>
            <w:r w:rsidRPr="005D1E77">
              <w:rPr>
                <w:rFonts w:ascii="Arial Narrow" w:hAnsi="Arial Narrow"/>
                <w:sz w:val="18"/>
                <w:szCs w:val="18"/>
              </w:rPr>
              <w:t>Conceptos</w:t>
            </w:r>
          </w:p>
        </w:tc>
        <w:tc>
          <w:tcPr>
            <w:tcW w:w="1418" w:type="dxa"/>
          </w:tcPr>
          <w:p w14:paraId="1B38EE66" w14:textId="39A07E61" w:rsidR="008E4707" w:rsidRPr="005D1E77" w:rsidRDefault="008E4707" w:rsidP="008E4707">
            <w:pPr>
              <w:pStyle w:val="Default"/>
              <w:jc w:val="righ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20</w:t>
            </w:r>
            <w:r w:rsidR="00974DA7">
              <w:rPr>
                <w:rFonts w:ascii="Arial Narrow" w:hAnsi="Arial Narrow"/>
                <w:sz w:val="18"/>
                <w:szCs w:val="18"/>
              </w:rPr>
              <w:t>20</w:t>
            </w:r>
          </w:p>
        </w:tc>
        <w:tc>
          <w:tcPr>
            <w:tcW w:w="1559" w:type="dxa"/>
          </w:tcPr>
          <w:p w14:paraId="721E9020" w14:textId="05426A47" w:rsidR="008E4707" w:rsidRPr="005D1E77" w:rsidRDefault="00974DA7" w:rsidP="00974DA7">
            <w:pPr>
              <w:pStyle w:val="Default"/>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2019</w:t>
            </w:r>
          </w:p>
        </w:tc>
      </w:tr>
      <w:tr w:rsidR="008E4707" w:rsidRPr="005D1E77" w14:paraId="792D6928"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2C68448B"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Ahorro/</w:t>
            </w:r>
            <w:r w:rsidR="004B2C32" w:rsidRPr="005D1E77">
              <w:rPr>
                <w:rFonts w:ascii="Arial Narrow" w:hAnsi="Arial Narrow"/>
                <w:b w:val="0"/>
                <w:sz w:val="18"/>
                <w:szCs w:val="18"/>
              </w:rPr>
              <w:t>d</w:t>
            </w:r>
            <w:r w:rsidRPr="005D1E77">
              <w:rPr>
                <w:rFonts w:ascii="Arial Narrow" w:hAnsi="Arial Narrow"/>
                <w:b w:val="0"/>
                <w:sz w:val="18"/>
                <w:szCs w:val="18"/>
              </w:rPr>
              <w:t>esahorro antes de rubros extraordinarios</w:t>
            </w:r>
            <w:r w:rsidR="001D515A" w:rsidRPr="005D1E77">
              <w:rPr>
                <w:rFonts w:ascii="Arial Narrow" w:hAnsi="Arial Narrow"/>
                <w:b w:val="0"/>
                <w:sz w:val="18"/>
                <w:szCs w:val="18"/>
              </w:rPr>
              <w:t>.</w:t>
            </w:r>
          </w:p>
        </w:tc>
        <w:tc>
          <w:tcPr>
            <w:tcW w:w="1418" w:type="dxa"/>
          </w:tcPr>
          <w:p w14:paraId="371A5838" w14:textId="5FE5CD87" w:rsidR="008E4707" w:rsidRPr="005D1E77" w:rsidRDefault="0013260D" w:rsidP="008E470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w:t>
            </w:r>
            <w:r w:rsidR="002978E6" w:rsidRPr="005D1E77">
              <w:rPr>
                <w:rFonts w:ascii="Arial Narrow" w:hAnsi="Arial Narrow"/>
                <w:sz w:val="18"/>
                <w:szCs w:val="18"/>
              </w:rPr>
              <w:t xml:space="preserve"> $ </w:t>
            </w:r>
            <w:r w:rsidR="00974DA7">
              <w:rPr>
                <w:rFonts w:ascii="Arial Narrow" w:hAnsi="Arial Narrow"/>
                <w:sz w:val="18"/>
                <w:szCs w:val="18"/>
              </w:rPr>
              <w:t>32,274,718.95</w:t>
            </w:r>
          </w:p>
        </w:tc>
        <w:tc>
          <w:tcPr>
            <w:tcW w:w="1559" w:type="dxa"/>
          </w:tcPr>
          <w:p w14:paraId="08B74060" w14:textId="48EE9C51" w:rsidR="008E4707" w:rsidRPr="005D1E77" w:rsidRDefault="00974DA7" w:rsidP="00974DA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$ 44,298,762.26</w:t>
            </w:r>
          </w:p>
        </w:tc>
      </w:tr>
      <w:tr w:rsidR="008E4707" w:rsidRPr="005D1E77" w14:paraId="224F97AF"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E280BE8" w14:textId="77777777" w:rsidR="008E4707" w:rsidRPr="005D1E77" w:rsidRDefault="008E4707" w:rsidP="008E4707">
            <w:pPr>
              <w:pStyle w:val="Default"/>
              <w:rPr>
                <w:rFonts w:ascii="Arial Narrow" w:hAnsi="Arial Narrow"/>
                <w:b w:val="0"/>
                <w:sz w:val="18"/>
                <w:szCs w:val="18"/>
              </w:rPr>
            </w:pPr>
            <w:r w:rsidRPr="005D1E77">
              <w:rPr>
                <w:rFonts w:ascii="Arial Narrow" w:hAnsi="Arial Narrow"/>
                <w:b w:val="0"/>
                <w:sz w:val="18"/>
                <w:szCs w:val="18"/>
              </w:rPr>
              <w:t>Movimientos de partidas (o rubros) que no afectan al efectivo:</w:t>
            </w:r>
          </w:p>
        </w:tc>
        <w:tc>
          <w:tcPr>
            <w:tcW w:w="1418" w:type="dxa"/>
          </w:tcPr>
          <w:p w14:paraId="415D9E2B"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3F89BE20" w14:textId="77777777" w:rsidR="008E4707" w:rsidRPr="005D1E77" w:rsidRDefault="008E4707" w:rsidP="008E470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974DA7" w:rsidRPr="005D1E77" w14:paraId="2DDE127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627AE80B"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Depreciación.</w:t>
            </w:r>
          </w:p>
        </w:tc>
        <w:tc>
          <w:tcPr>
            <w:tcW w:w="1418" w:type="dxa"/>
          </w:tcPr>
          <w:p w14:paraId="2024D52D"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012D765" w14:textId="5C51ED52" w:rsidR="00974DA7" w:rsidRPr="005D1E77" w:rsidRDefault="00974DA7" w:rsidP="00974DA7">
            <w:pPr>
              <w:pStyle w:val="Defaul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0.00</w:t>
            </w:r>
          </w:p>
        </w:tc>
      </w:tr>
      <w:tr w:rsidR="00974DA7" w:rsidRPr="005D1E77" w14:paraId="206407A4"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3B7616DF"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Amortización.</w:t>
            </w:r>
          </w:p>
        </w:tc>
        <w:tc>
          <w:tcPr>
            <w:tcW w:w="1418" w:type="dxa"/>
          </w:tcPr>
          <w:p w14:paraId="3C584E17" w14:textId="77777777" w:rsidR="00974DA7" w:rsidRPr="005D1E77" w:rsidRDefault="00974DA7"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22B8A378" w14:textId="78C0313A" w:rsidR="00974DA7" w:rsidRPr="005D1E77" w:rsidRDefault="00974DA7"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582D46B4"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3885D846"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Incrementos en las provisiones.</w:t>
            </w:r>
          </w:p>
        </w:tc>
        <w:tc>
          <w:tcPr>
            <w:tcW w:w="1418" w:type="dxa"/>
          </w:tcPr>
          <w:p w14:paraId="01C6CA07"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424124CB" w14:textId="002D6BB2" w:rsidR="00974DA7" w:rsidRPr="005D1E77" w:rsidRDefault="00974DA7" w:rsidP="00974DA7">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5855F96C"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5BFE58C1"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Incrementos en las inversiones producido por revaluación.</w:t>
            </w:r>
          </w:p>
        </w:tc>
        <w:tc>
          <w:tcPr>
            <w:tcW w:w="1418" w:type="dxa"/>
          </w:tcPr>
          <w:p w14:paraId="479FDD7F" w14:textId="77777777" w:rsidR="00974DA7" w:rsidRPr="005D1E77" w:rsidRDefault="00974DA7"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5B0134DD" w14:textId="6989353F" w:rsidR="00974DA7" w:rsidRPr="005D1E77" w:rsidRDefault="00974DA7"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7DA6D619"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754E76BA"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Ganancia /pérdida en venta de propiedad, planta y equipo.</w:t>
            </w:r>
          </w:p>
        </w:tc>
        <w:tc>
          <w:tcPr>
            <w:tcW w:w="1418" w:type="dxa"/>
          </w:tcPr>
          <w:p w14:paraId="5E2DBD3F"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1BC20782" w14:textId="4FCCAAD2" w:rsidR="00974DA7" w:rsidRPr="005D1E77" w:rsidRDefault="00974DA7" w:rsidP="00974DA7">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790E9963"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4706F0D"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Incremento en cuentas por cobrar.</w:t>
            </w:r>
          </w:p>
        </w:tc>
        <w:tc>
          <w:tcPr>
            <w:tcW w:w="1418" w:type="dxa"/>
          </w:tcPr>
          <w:p w14:paraId="686103D6" w14:textId="77777777" w:rsidR="00974DA7" w:rsidRPr="005D1E77" w:rsidRDefault="00974DA7"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c>
          <w:tcPr>
            <w:tcW w:w="1559" w:type="dxa"/>
          </w:tcPr>
          <w:p w14:paraId="6CDD18D5" w14:textId="0E5C5B5C" w:rsidR="00974DA7" w:rsidRPr="005D1E77" w:rsidRDefault="00974DA7"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0.00</w:t>
            </w:r>
          </w:p>
        </w:tc>
      </w:tr>
      <w:tr w:rsidR="00974DA7" w:rsidRPr="005D1E77" w14:paraId="7A591E40" w14:textId="77777777" w:rsidTr="008E47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14:paraId="401F6E77" w14:textId="77777777" w:rsidR="00974DA7" w:rsidRPr="005D1E77" w:rsidRDefault="00974DA7" w:rsidP="00974DA7">
            <w:pPr>
              <w:pStyle w:val="Default"/>
              <w:rPr>
                <w:rFonts w:ascii="Arial Narrow" w:hAnsi="Arial Narrow"/>
                <w:b w:val="0"/>
                <w:sz w:val="18"/>
                <w:szCs w:val="18"/>
              </w:rPr>
            </w:pPr>
            <w:r w:rsidRPr="005D1E77">
              <w:rPr>
                <w:rFonts w:ascii="Arial Narrow" w:hAnsi="Arial Narrow"/>
                <w:b w:val="0"/>
                <w:sz w:val="18"/>
                <w:szCs w:val="18"/>
              </w:rPr>
              <w:t>Partidas extraordinarias.</w:t>
            </w:r>
          </w:p>
        </w:tc>
        <w:tc>
          <w:tcPr>
            <w:tcW w:w="1418" w:type="dxa"/>
          </w:tcPr>
          <w:p w14:paraId="10DD9CAE" w14:textId="77777777" w:rsidR="00974DA7" w:rsidRPr="005D1E77" w:rsidRDefault="00974DA7" w:rsidP="00974DA7">
            <w:pPr>
              <w:pStyle w:val="Default"/>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c>
          <w:tcPr>
            <w:tcW w:w="1559" w:type="dxa"/>
          </w:tcPr>
          <w:p w14:paraId="20D083B3" w14:textId="08298349" w:rsidR="00974DA7" w:rsidRPr="005D1E77" w:rsidRDefault="00974DA7" w:rsidP="00974DA7">
            <w:pPr>
              <w:pStyle w:val="Default"/>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5D1E77">
              <w:rPr>
                <w:rFonts w:ascii="Arial Narrow" w:hAnsi="Arial Narrow"/>
                <w:sz w:val="18"/>
                <w:szCs w:val="18"/>
              </w:rPr>
              <w:t xml:space="preserve">  0.00</w:t>
            </w:r>
          </w:p>
        </w:tc>
      </w:tr>
      <w:tr w:rsidR="004B12E1" w:rsidRPr="005D1E77" w14:paraId="52D9DD12" w14:textId="77777777" w:rsidTr="008E4707">
        <w:trPr>
          <w:jc w:val="center"/>
        </w:trPr>
        <w:tc>
          <w:tcPr>
            <w:cnfStyle w:val="001000000000" w:firstRow="0" w:lastRow="0" w:firstColumn="1" w:lastColumn="0" w:oddVBand="0" w:evenVBand="0" w:oddHBand="0" w:evenHBand="0" w:firstRowFirstColumn="0" w:firstRowLastColumn="0" w:lastRowFirstColumn="0" w:lastRowLastColumn="0"/>
            <w:tcW w:w="5353" w:type="dxa"/>
          </w:tcPr>
          <w:p w14:paraId="0858E98D" w14:textId="77777777" w:rsidR="004B12E1" w:rsidRDefault="004B12E1" w:rsidP="00974DA7">
            <w:pPr>
              <w:pStyle w:val="Default"/>
              <w:rPr>
                <w:rFonts w:ascii="Arial Narrow" w:hAnsi="Arial Narrow"/>
                <w:b w:val="0"/>
                <w:bCs w:val="0"/>
                <w:sz w:val="18"/>
                <w:szCs w:val="18"/>
              </w:rPr>
            </w:pPr>
          </w:p>
          <w:p w14:paraId="0336AB4B" w14:textId="77777777" w:rsidR="004B12E1" w:rsidRDefault="004B12E1" w:rsidP="00974DA7">
            <w:pPr>
              <w:pStyle w:val="Default"/>
              <w:rPr>
                <w:rFonts w:ascii="Arial Narrow" w:hAnsi="Arial Narrow"/>
                <w:b w:val="0"/>
                <w:bCs w:val="0"/>
                <w:sz w:val="18"/>
                <w:szCs w:val="18"/>
              </w:rPr>
            </w:pPr>
          </w:p>
          <w:p w14:paraId="7555D885" w14:textId="77777777" w:rsidR="004B12E1" w:rsidRDefault="004B12E1" w:rsidP="00974DA7">
            <w:pPr>
              <w:pStyle w:val="Default"/>
              <w:rPr>
                <w:rFonts w:ascii="Arial Narrow" w:hAnsi="Arial Narrow"/>
                <w:b w:val="0"/>
                <w:bCs w:val="0"/>
                <w:sz w:val="18"/>
                <w:szCs w:val="18"/>
              </w:rPr>
            </w:pPr>
          </w:p>
          <w:p w14:paraId="4BB6988B" w14:textId="3706DF5E" w:rsidR="004B12E1" w:rsidRDefault="004B12E1" w:rsidP="00974DA7">
            <w:pPr>
              <w:pStyle w:val="Default"/>
              <w:rPr>
                <w:rFonts w:ascii="Arial Narrow" w:hAnsi="Arial Narrow"/>
                <w:sz w:val="18"/>
                <w:szCs w:val="18"/>
              </w:rPr>
            </w:pPr>
          </w:p>
          <w:p w14:paraId="1DB3EEF2" w14:textId="77777777" w:rsidR="00B61F13" w:rsidRDefault="00B61F13" w:rsidP="00974DA7">
            <w:pPr>
              <w:pStyle w:val="Default"/>
              <w:rPr>
                <w:rFonts w:ascii="Arial Narrow" w:hAnsi="Arial Narrow"/>
                <w:b w:val="0"/>
                <w:bCs w:val="0"/>
                <w:sz w:val="18"/>
                <w:szCs w:val="18"/>
              </w:rPr>
            </w:pPr>
          </w:p>
          <w:p w14:paraId="764B90EF" w14:textId="46E7F534" w:rsidR="00B61F13" w:rsidRPr="005D1E77" w:rsidRDefault="00B61F13" w:rsidP="00974DA7">
            <w:pPr>
              <w:pStyle w:val="Default"/>
              <w:rPr>
                <w:rFonts w:ascii="Arial Narrow" w:hAnsi="Arial Narrow"/>
                <w:sz w:val="18"/>
                <w:szCs w:val="18"/>
              </w:rPr>
            </w:pPr>
          </w:p>
        </w:tc>
        <w:tc>
          <w:tcPr>
            <w:tcW w:w="1418" w:type="dxa"/>
          </w:tcPr>
          <w:p w14:paraId="4C041DCE" w14:textId="77777777" w:rsidR="004B12E1" w:rsidRPr="005D1E77" w:rsidRDefault="004B12E1" w:rsidP="00974DA7">
            <w:pPr>
              <w:pStyle w:val="Default"/>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1559" w:type="dxa"/>
          </w:tcPr>
          <w:p w14:paraId="54F840C6" w14:textId="77777777" w:rsidR="004B12E1" w:rsidRPr="005D1E77" w:rsidRDefault="004B12E1" w:rsidP="00974DA7">
            <w:pPr>
              <w:pStyle w:val="Default"/>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bl>
    <w:p w14:paraId="47EA6E3E" w14:textId="77777777" w:rsidR="008E4707" w:rsidRPr="005D1E77" w:rsidRDefault="008E4707" w:rsidP="008E4707">
      <w:pPr>
        <w:pStyle w:val="Default"/>
        <w:rPr>
          <w:rFonts w:ascii="Arial Narrow" w:hAnsi="Arial Narrow"/>
          <w:sz w:val="22"/>
          <w:szCs w:val="22"/>
        </w:rPr>
      </w:pPr>
    </w:p>
    <w:p w14:paraId="07941712" w14:textId="3ACA88A2" w:rsidR="00F06364" w:rsidRDefault="00F06364" w:rsidP="008E4707">
      <w:pPr>
        <w:pStyle w:val="Default"/>
        <w:rPr>
          <w:rFonts w:ascii="Arial Narrow" w:hAnsi="Arial Narrow"/>
          <w:sz w:val="22"/>
          <w:szCs w:val="22"/>
        </w:rPr>
      </w:pPr>
    </w:p>
    <w:p w14:paraId="06E8785C" w14:textId="1F5E1C2B" w:rsidR="00420927" w:rsidRDefault="00420927" w:rsidP="008E4707">
      <w:pPr>
        <w:pStyle w:val="Default"/>
        <w:rPr>
          <w:rFonts w:ascii="Arial Narrow" w:hAnsi="Arial Narrow"/>
          <w:sz w:val="22"/>
          <w:szCs w:val="22"/>
        </w:rPr>
      </w:pPr>
    </w:p>
    <w:p w14:paraId="786B60AE" w14:textId="4A68E2DB" w:rsidR="00420927" w:rsidRDefault="00420927" w:rsidP="008E4707">
      <w:pPr>
        <w:pStyle w:val="Default"/>
        <w:rPr>
          <w:rFonts w:ascii="Arial Narrow" w:hAnsi="Arial Narrow"/>
          <w:sz w:val="22"/>
          <w:szCs w:val="22"/>
        </w:rPr>
      </w:pPr>
    </w:p>
    <w:p w14:paraId="34D3B7E9" w14:textId="39434302" w:rsidR="00420927" w:rsidRDefault="00420927" w:rsidP="008E4707">
      <w:pPr>
        <w:pStyle w:val="Default"/>
        <w:rPr>
          <w:rFonts w:ascii="Arial Narrow" w:hAnsi="Arial Narrow"/>
          <w:sz w:val="22"/>
          <w:szCs w:val="22"/>
        </w:rPr>
      </w:pPr>
    </w:p>
    <w:p w14:paraId="646E63A3" w14:textId="79F16217" w:rsidR="00420927" w:rsidRDefault="00420927" w:rsidP="008E4707">
      <w:pPr>
        <w:pStyle w:val="Default"/>
        <w:rPr>
          <w:rFonts w:ascii="Arial Narrow" w:hAnsi="Arial Narrow"/>
          <w:sz w:val="22"/>
          <w:szCs w:val="22"/>
        </w:rPr>
      </w:pPr>
    </w:p>
    <w:p w14:paraId="3C4D128D" w14:textId="73CD9159" w:rsidR="00420927" w:rsidRDefault="00420927" w:rsidP="008E4707">
      <w:pPr>
        <w:pStyle w:val="Default"/>
        <w:rPr>
          <w:rFonts w:ascii="Arial Narrow" w:hAnsi="Arial Narrow"/>
          <w:sz w:val="22"/>
          <w:szCs w:val="22"/>
        </w:rPr>
      </w:pPr>
    </w:p>
    <w:p w14:paraId="304DF347" w14:textId="397AACA8" w:rsidR="00420927" w:rsidRDefault="00420927" w:rsidP="008E4707">
      <w:pPr>
        <w:pStyle w:val="Default"/>
        <w:rPr>
          <w:rFonts w:ascii="Arial Narrow" w:hAnsi="Arial Narrow"/>
          <w:sz w:val="22"/>
          <w:szCs w:val="22"/>
        </w:rPr>
      </w:pPr>
    </w:p>
    <w:p w14:paraId="323E75E9" w14:textId="213E2D0F" w:rsidR="00420927" w:rsidRDefault="00420927" w:rsidP="008E4707">
      <w:pPr>
        <w:pStyle w:val="Default"/>
        <w:rPr>
          <w:rFonts w:ascii="Arial Narrow" w:hAnsi="Arial Narrow"/>
          <w:sz w:val="22"/>
          <w:szCs w:val="22"/>
        </w:rPr>
      </w:pPr>
    </w:p>
    <w:p w14:paraId="695361E0" w14:textId="3EDECEE1" w:rsidR="00420927" w:rsidRDefault="00420927" w:rsidP="008E4707">
      <w:pPr>
        <w:pStyle w:val="Default"/>
        <w:rPr>
          <w:rFonts w:ascii="Arial Narrow" w:hAnsi="Arial Narrow"/>
          <w:sz w:val="22"/>
          <w:szCs w:val="22"/>
        </w:rPr>
      </w:pPr>
    </w:p>
    <w:p w14:paraId="04B354ED" w14:textId="6ECDAAA3" w:rsidR="00420927" w:rsidRDefault="00420927" w:rsidP="008E4707">
      <w:pPr>
        <w:pStyle w:val="Default"/>
        <w:rPr>
          <w:rFonts w:ascii="Arial Narrow" w:hAnsi="Arial Narrow"/>
          <w:sz w:val="22"/>
          <w:szCs w:val="22"/>
        </w:rPr>
      </w:pPr>
    </w:p>
    <w:p w14:paraId="6318254D" w14:textId="305BDF01" w:rsidR="00420927" w:rsidRDefault="00420927" w:rsidP="008E4707">
      <w:pPr>
        <w:pStyle w:val="Default"/>
        <w:rPr>
          <w:rFonts w:ascii="Arial Narrow" w:hAnsi="Arial Narrow"/>
          <w:sz w:val="22"/>
          <w:szCs w:val="22"/>
        </w:rPr>
      </w:pPr>
    </w:p>
    <w:p w14:paraId="4F86EFA5" w14:textId="06A47552" w:rsidR="00420927" w:rsidRDefault="00420927" w:rsidP="008E4707">
      <w:pPr>
        <w:pStyle w:val="Default"/>
        <w:rPr>
          <w:rFonts w:ascii="Arial Narrow" w:hAnsi="Arial Narrow"/>
          <w:sz w:val="22"/>
          <w:szCs w:val="22"/>
        </w:rPr>
      </w:pPr>
    </w:p>
    <w:p w14:paraId="6E357F3D" w14:textId="77777777" w:rsidR="00420927" w:rsidRPr="005D1E77" w:rsidRDefault="00420927" w:rsidP="008E4707">
      <w:pPr>
        <w:pStyle w:val="Default"/>
        <w:rPr>
          <w:rFonts w:ascii="Arial Narrow" w:hAnsi="Arial Narrow"/>
          <w:sz w:val="22"/>
          <w:szCs w:val="22"/>
        </w:rPr>
      </w:pPr>
    </w:p>
    <w:p w14:paraId="5A0D1129" w14:textId="77777777" w:rsidR="008E4707" w:rsidRPr="005D1E77" w:rsidRDefault="008E4707" w:rsidP="008E4707">
      <w:pPr>
        <w:pStyle w:val="Default"/>
        <w:numPr>
          <w:ilvl w:val="0"/>
          <w:numId w:val="18"/>
        </w:numPr>
        <w:rPr>
          <w:rFonts w:ascii="Arial Narrow" w:hAnsi="Arial Narrow"/>
          <w:b/>
          <w:sz w:val="22"/>
          <w:szCs w:val="22"/>
          <w:u w:val="single"/>
        </w:rPr>
      </w:pPr>
      <w:r w:rsidRPr="005D1E77">
        <w:rPr>
          <w:rFonts w:ascii="Arial Narrow" w:hAnsi="Arial Narrow"/>
          <w:b/>
          <w:sz w:val="22"/>
          <w:szCs w:val="22"/>
          <w:u w:val="single"/>
        </w:rPr>
        <w:lastRenderedPageBreak/>
        <w:t>CONCILIACIÓN ENTRE LOS INGRESOS PRESUPUESTARIOS Y LOS CONTABLES, ASÍ COMO ENTRE LOS EGRESOS Y LOS GASTOS CONTABLES.</w:t>
      </w:r>
    </w:p>
    <w:p w14:paraId="42582597"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8978"/>
      </w:tblGrid>
      <w:tr w:rsidR="008E4707" w:rsidRPr="005D1E77" w14:paraId="6809A966" w14:textId="77777777" w:rsidTr="008E4707">
        <w:trPr>
          <w:jc w:val="center"/>
        </w:trPr>
        <w:tc>
          <w:tcPr>
            <w:tcW w:w="8978" w:type="dxa"/>
          </w:tcPr>
          <w:p w14:paraId="4AA6E793"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PODER JUDICIAL</w:t>
            </w:r>
          </w:p>
          <w:p w14:paraId="000EC47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Conciliación entre los ingresos presupuestarios y contables</w:t>
            </w:r>
          </w:p>
          <w:p w14:paraId="519345A5" w14:textId="018F5CF8"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w:t>
            </w:r>
            <w:r w:rsidR="007B5DBB" w:rsidRPr="005D1E77">
              <w:rPr>
                <w:rFonts w:ascii="Arial Narrow" w:hAnsi="Arial Narrow"/>
                <w:sz w:val="22"/>
                <w:szCs w:val="22"/>
              </w:rPr>
              <w:t xml:space="preserve">s del </w:t>
            </w:r>
            <w:r w:rsidR="00A85850">
              <w:rPr>
                <w:rFonts w:ascii="Arial Narrow" w:hAnsi="Arial Narrow"/>
                <w:sz w:val="22"/>
                <w:szCs w:val="22"/>
              </w:rPr>
              <w:t xml:space="preserve">01 de </w:t>
            </w:r>
            <w:r w:rsidR="00887E77">
              <w:rPr>
                <w:rFonts w:ascii="Arial Narrow" w:hAnsi="Arial Narrow"/>
                <w:sz w:val="22"/>
                <w:szCs w:val="22"/>
              </w:rPr>
              <w:t>enero</w:t>
            </w:r>
            <w:r w:rsidR="00A85850">
              <w:rPr>
                <w:rFonts w:ascii="Arial Narrow" w:hAnsi="Arial Narrow"/>
                <w:sz w:val="22"/>
                <w:szCs w:val="22"/>
              </w:rPr>
              <w:t xml:space="preserve"> al 3</w:t>
            </w:r>
            <w:r w:rsidR="00645B05">
              <w:rPr>
                <w:rFonts w:ascii="Arial Narrow" w:hAnsi="Arial Narrow"/>
                <w:sz w:val="22"/>
                <w:szCs w:val="22"/>
              </w:rPr>
              <w:t>1 de marzo de 2020</w:t>
            </w:r>
            <w:r w:rsidR="001D515A" w:rsidRPr="005D1E77">
              <w:rPr>
                <w:rFonts w:ascii="Arial Narrow" w:hAnsi="Arial Narrow"/>
                <w:sz w:val="22"/>
                <w:szCs w:val="22"/>
              </w:rPr>
              <w:t>.</w:t>
            </w:r>
          </w:p>
          <w:p w14:paraId="19E3AAEE"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E21215C" w14:textId="77777777" w:rsidR="008E4707" w:rsidRPr="005D1E77" w:rsidRDefault="008E4707" w:rsidP="008E4707">
            <w:pPr>
              <w:pStyle w:val="Default"/>
              <w:jc w:val="center"/>
              <w:rPr>
                <w:rFonts w:ascii="Arial Narrow" w:hAnsi="Arial Narrow"/>
                <w:sz w:val="22"/>
                <w:szCs w:val="22"/>
              </w:rPr>
            </w:pPr>
          </w:p>
        </w:tc>
      </w:tr>
    </w:tbl>
    <w:p w14:paraId="55B4AC3C"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7054"/>
        <w:gridCol w:w="1924"/>
      </w:tblGrid>
      <w:tr w:rsidR="008E4707" w:rsidRPr="005D1E77" w14:paraId="0A31BD6B" w14:textId="77777777" w:rsidTr="008E4707">
        <w:trPr>
          <w:jc w:val="center"/>
        </w:trPr>
        <w:tc>
          <w:tcPr>
            <w:tcW w:w="7054" w:type="dxa"/>
          </w:tcPr>
          <w:p w14:paraId="0F404F25"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Ingresos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1924" w:type="dxa"/>
          </w:tcPr>
          <w:p w14:paraId="3128EDA6" w14:textId="55D148B9" w:rsidR="008E4707" w:rsidRPr="005D1E77" w:rsidRDefault="0006350A"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5A4719">
              <w:rPr>
                <w:rFonts w:ascii="Arial Narrow" w:hAnsi="Arial Narrow"/>
                <w:sz w:val="22"/>
                <w:szCs w:val="22"/>
              </w:rPr>
              <w:t>90,637,951.56</w:t>
            </w:r>
          </w:p>
        </w:tc>
      </w:tr>
    </w:tbl>
    <w:p w14:paraId="313C699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4"/>
        <w:gridCol w:w="2190"/>
        <w:gridCol w:w="2000"/>
      </w:tblGrid>
      <w:tr w:rsidR="008E4707" w:rsidRPr="005D1E77" w14:paraId="48DF8F35" w14:textId="77777777" w:rsidTr="008E4707">
        <w:trPr>
          <w:jc w:val="center"/>
        </w:trPr>
        <w:tc>
          <w:tcPr>
            <w:tcW w:w="4864" w:type="dxa"/>
          </w:tcPr>
          <w:p w14:paraId="75ACB1A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F21430" w:rsidRPr="005D1E77">
              <w:rPr>
                <w:rFonts w:ascii="Arial Narrow" w:hAnsi="Arial Narrow"/>
                <w:sz w:val="22"/>
                <w:szCs w:val="22"/>
              </w:rPr>
              <w:t>á</w:t>
            </w:r>
            <w:r w:rsidRPr="005D1E77">
              <w:rPr>
                <w:rFonts w:ascii="Arial Narrow" w:hAnsi="Arial Narrow"/>
                <w:sz w:val="22"/>
                <w:szCs w:val="22"/>
              </w:rPr>
              <w:t>s ingresos contables no presupuestarios:</w:t>
            </w:r>
          </w:p>
        </w:tc>
        <w:tc>
          <w:tcPr>
            <w:tcW w:w="2190" w:type="dxa"/>
          </w:tcPr>
          <w:p w14:paraId="7D276884" w14:textId="77777777" w:rsidR="008E4707" w:rsidRPr="005D1E77" w:rsidRDefault="008E4707" w:rsidP="008E4707">
            <w:pPr>
              <w:pStyle w:val="Default"/>
              <w:rPr>
                <w:rFonts w:ascii="Arial Narrow" w:hAnsi="Arial Narrow"/>
                <w:sz w:val="22"/>
                <w:szCs w:val="22"/>
              </w:rPr>
            </w:pPr>
          </w:p>
        </w:tc>
        <w:tc>
          <w:tcPr>
            <w:tcW w:w="2000" w:type="dxa"/>
          </w:tcPr>
          <w:p w14:paraId="6BE19A0B" w14:textId="16603E37" w:rsidR="008E4707" w:rsidRPr="005D1E77" w:rsidRDefault="008E4707" w:rsidP="00887E77">
            <w:pPr>
              <w:pStyle w:val="Default"/>
              <w:jc w:val="right"/>
              <w:rPr>
                <w:rFonts w:ascii="Arial Narrow" w:hAnsi="Arial Narrow"/>
                <w:sz w:val="22"/>
                <w:szCs w:val="22"/>
              </w:rPr>
            </w:pPr>
            <w:r w:rsidRPr="005D1E77">
              <w:rPr>
                <w:rFonts w:ascii="Arial Narrow" w:hAnsi="Arial Narrow"/>
                <w:sz w:val="22"/>
                <w:szCs w:val="22"/>
              </w:rPr>
              <w:t xml:space="preserve">        $ </w:t>
            </w:r>
            <w:r w:rsidR="0006350A" w:rsidRPr="005D1E77">
              <w:rPr>
                <w:rFonts w:ascii="Arial Narrow" w:hAnsi="Arial Narrow"/>
                <w:sz w:val="22"/>
                <w:szCs w:val="22"/>
              </w:rPr>
              <w:t xml:space="preserve">        </w:t>
            </w:r>
            <w:r w:rsidR="001C3FB3">
              <w:rPr>
                <w:rFonts w:ascii="Arial Narrow" w:hAnsi="Arial Narrow"/>
                <w:sz w:val="22"/>
                <w:szCs w:val="22"/>
              </w:rPr>
              <w:t>0</w:t>
            </w:r>
            <w:r w:rsidR="0006350A" w:rsidRPr="005D1E77">
              <w:rPr>
                <w:rFonts w:ascii="Arial Narrow" w:hAnsi="Arial Narrow"/>
                <w:sz w:val="22"/>
                <w:szCs w:val="22"/>
              </w:rPr>
              <w:t>.00</w:t>
            </w:r>
          </w:p>
        </w:tc>
      </w:tr>
      <w:tr w:rsidR="008E4707" w:rsidRPr="005D1E77" w14:paraId="64E37155" w14:textId="77777777" w:rsidTr="008E4707">
        <w:trPr>
          <w:jc w:val="center"/>
        </w:trPr>
        <w:tc>
          <w:tcPr>
            <w:tcW w:w="4864" w:type="dxa"/>
          </w:tcPr>
          <w:p w14:paraId="4385BDC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Incremento por variación de inventarios</w:t>
            </w:r>
            <w:r w:rsidR="001D515A" w:rsidRPr="005D1E77">
              <w:rPr>
                <w:rFonts w:ascii="Arial Narrow" w:hAnsi="Arial Narrow"/>
                <w:sz w:val="22"/>
                <w:szCs w:val="22"/>
              </w:rPr>
              <w:t>.</w:t>
            </w:r>
          </w:p>
        </w:tc>
        <w:tc>
          <w:tcPr>
            <w:tcW w:w="2190" w:type="dxa"/>
          </w:tcPr>
          <w:p w14:paraId="7CCEF0E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val="restart"/>
          </w:tcPr>
          <w:p w14:paraId="29FCDE28" w14:textId="77777777" w:rsidR="008E4707" w:rsidRPr="005D1E77" w:rsidRDefault="008E4707" w:rsidP="008E4707">
            <w:pPr>
              <w:pStyle w:val="Default"/>
              <w:jc w:val="right"/>
              <w:rPr>
                <w:rFonts w:ascii="Arial Narrow" w:hAnsi="Arial Narrow"/>
                <w:sz w:val="22"/>
                <w:szCs w:val="22"/>
              </w:rPr>
            </w:pPr>
          </w:p>
        </w:tc>
      </w:tr>
      <w:tr w:rsidR="008E4707" w:rsidRPr="005D1E77" w14:paraId="67F4510D" w14:textId="77777777" w:rsidTr="008E4707">
        <w:trPr>
          <w:jc w:val="center"/>
        </w:trPr>
        <w:tc>
          <w:tcPr>
            <w:tcW w:w="4864" w:type="dxa"/>
          </w:tcPr>
          <w:p w14:paraId="047FAAB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estimaciones por pérdida o deterioro u obsolescencia.</w:t>
            </w:r>
          </w:p>
        </w:tc>
        <w:tc>
          <w:tcPr>
            <w:tcW w:w="2190" w:type="dxa"/>
          </w:tcPr>
          <w:p w14:paraId="30C3EF7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$ 0.00</w:t>
            </w:r>
          </w:p>
        </w:tc>
        <w:tc>
          <w:tcPr>
            <w:tcW w:w="2000" w:type="dxa"/>
            <w:vMerge/>
          </w:tcPr>
          <w:p w14:paraId="67C7682C" w14:textId="77777777" w:rsidR="008E4707" w:rsidRPr="005D1E77" w:rsidRDefault="008E4707" w:rsidP="008E4707">
            <w:pPr>
              <w:pStyle w:val="Default"/>
              <w:jc w:val="right"/>
              <w:rPr>
                <w:rFonts w:ascii="Arial Narrow" w:hAnsi="Arial Narrow"/>
                <w:sz w:val="22"/>
                <w:szCs w:val="22"/>
              </w:rPr>
            </w:pPr>
          </w:p>
        </w:tc>
      </w:tr>
      <w:tr w:rsidR="008E4707" w:rsidRPr="005D1E77" w14:paraId="34A03559" w14:textId="77777777" w:rsidTr="008E4707">
        <w:trPr>
          <w:jc w:val="center"/>
        </w:trPr>
        <w:tc>
          <w:tcPr>
            <w:tcW w:w="4864" w:type="dxa"/>
          </w:tcPr>
          <w:p w14:paraId="22D63D3C"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Disminución del exceso de provisiones</w:t>
            </w:r>
            <w:r w:rsidR="001D515A" w:rsidRPr="005D1E77">
              <w:rPr>
                <w:rFonts w:ascii="Arial Narrow" w:hAnsi="Arial Narrow"/>
                <w:sz w:val="22"/>
                <w:szCs w:val="22"/>
              </w:rPr>
              <w:t>.</w:t>
            </w:r>
          </w:p>
        </w:tc>
        <w:tc>
          <w:tcPr>
            <w:tcW w:w="2190" w:type="dxa"/>
          </w:tcPr>
          <w:p w14:paraId="0FF7F4A7" w14:textId="77777777" w:rsidR="008E4707" w:rsidRPr="005D1E77" w:rsidRDefault="0026233F" w:rsidP="008E4707">
            <w:pPr>
              <w:pStyle w:val="Default"/>
              <w:jc w:val="right"/>
              <w:rPr>
                <w:rFonts w:ascii="Arial Narrow" w:hAnsi="Arial Narrow"/>
                <w:sz w:val="22"/>
                <w:szCs w:val="22"/>
              </w:rPr>
            </w:pPr>
            <w:r w:rsidRPr="005D1E77">
              <w:rPr>
                <w:rFonts w:ascii="Arial Narrow" w:hAnsi="Arial Narrow"/>
                <w:sz w:val="22"/>
                <w:szCs w:val="22"/>
              </w:rPr>
              <w:t xml:space="preserve">$ </w:t>
            </w:r>
            <w:r w:rsidR="008E4707" w:rsidRPr="005D1E77">
              <w:rPr>
                <w:rFonts w:ascii="Arial Narrow" w:hAnsi="Arial Narrow"/>
                <w:sz w:val="22"/>
                <w:szCs w:val="22"/>
              </w:rPr>
              <w:t>0.00</w:t>
            </w:r>
          </w:p>
        </w:tc>
        <w:tc>
          <w:tcPr>
            <w:tcW w:w="2000" w:type="dxa"/>
            <w:vMerge/>
          </w:tcPr>
          <w:p w14:paraId="36715394" w14:textId="77777777" w:rsidR="008E4707" w:rsidRPr="005D1E77" w:rsidRDefault="008E4707" w:rsidP="008E4707">
            <w:pPr>
              <w:pStyle w:val="Default"/>
              <w:jc w:val="right"/>
              <w:rPr>
                <w:rFonts w:ascii="Arial Narrow" w:hAnsi="Arial Narrow"/>
                <w:sz w:val="22"/>
                <w:szCs w:val="22"/>
              </w:rPr>
            </w:pPr>
          </w:p>
        </w:tc>
      </w:tr>
      <w:tr w:rsidR="008E4707" w:rsidRPr="005D1E77" w14:paraId="07467AFE" w14:textId="77777777" w:rsidTr="008E4707">
        <w:trPr>
          <w:jc w:val="center"/>
        </w:trPr>
        <w:tc>
          <w:tcPr>
            <w:tcW w:w="4864" w:type="dxa"/>
          </w:tcPr>
          <w:p w14:paraId="012B7658"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y beneficios varios</w:t>
            </w:r>
            <w:r w:rsidR="001D515A" w:rsidRPr="005D1E77">
              <w:rPr>
                <w:rFonts w:ascii="Arial Narrow" w:hAnsi="Arial Narrow"/>
                <w:sz w:val="22"/>
                <w:szCs w:val="22"/>
              </w:rPr>
              <w:t>.</w:t>
            </w:r>
          </w:p>
        </w:tc>
        <w:tc>
          <w:tcPr>
            <w:tcW w:w="2190" w:type="dxa"/>
          </w:tcPr>
          <w:p w14:paraId="7B67CDBB" w14:textId="6C073BDF"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06350A" w:rsidRPr="005D1E77">
              <w:rPr>
                <w:rFonts w:ascii="Arial Narrow" w:hAnsi="Arial Narrow"/>
                <w:sz w:val="22"/>
                <w:szCs w:val="22"/>
              </w:rPr>
              <w:t>0.00</w:t>
            </w:r>
          </w:p>
        </w:tc>
        <w:tc>
          <w:tcPr>
            <w:tcW w:w="2000" w:type="dxa"/>
            <w:vMerge/>
          </w:tcPr>
          <w:p w14:paraId="584C6EE0" w14:textId="77777777" w:rsidR="008E4707" w:rsidRPr="005D1E77" w:rsidRDefault="008E4707" w:rsidP="008E4707">
            <w:pPr>
              <w:pStyle w:val="Default"/>
              <w:jc w:val="right"/>
              <w:rPr>
                <w:rFonts w:ascii="Arial Narrow" w:hAnsi="Arial Narrow"/>
                <w:sz w:val="22"/>
                <w:szCs w:val="22"/>
              </w:rPr>
            </w:pPr>
          </w:p>
        </w:tc>
      </w:tr>
      <w:tr w:rsidR="008E4707" w:rsidRPr="005D1E77" w14:paraId="34683489" w14:textId="77777777" w:rsidTr="008E4707">
        <w:trPr>
          <w:jc w:val="center"/>
        </w:trPr>
        <w:tc>
          <w:tcPr>
            <w:tcW w:w="4864" w:type="dxa"/>
          </w:tcPr>
          <w:p w14:paraId="35E9202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no presupuestarios</w:t>
            </w:r>
            <w:r w:rsidR="001D515A" w:rsidRPr="005D1E77">
              <w:rPr>
                <w:rFonts w:ascii="Arial Narrow" w:hAnsi="Arial Narrow"/>
                <w:sz w:val="22"/>
                <w:szCs w:val="22"/>
              </w:rPr>
              <w:t>.</w:t>
            </w:r>
          </w:p>
        </w:tc>
        <w:tc>
          <w:tcPr>
            <w:tcW w:w="2190" w:type="dxa"/>
          </w:tcPr>
          <w:p w14:paraId="4B83C672"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26233F" w:rsidRPr="005D1E77">
              <w:rPr>
                <w:rFonts w:ascii="Arial Narrow" w:hAnsi="Arial Narrow"/>
                <w:sz w:val="22"/>
                <w:szCs w:val="22"/>
              </w:rPr>
              <w:t xml:space="preserve"> 0.00</w:t>
            </w:r>
            <w:r w:rsidR="00AF469E" w:rsidRPr="005D1E77">
              <w:rPr>
                <w:rFonts w:ascii="Arial Narrow" w:hAnsi="Arial Narrow"/>
                <w:sz w:val="22"/>
                <w:szCs w:val="22"/>
              </w:rPr>
              <w:t xml:space="preserve">     </w:t>
            </w:r>
            <w:r w:rsidRPr="005D1E77">
              <w:rPr>
                <w:rFonts w:ascii="Arial Narrow" w:hAnsi="Arial Narrow"/>
                <w:sz w:val="22"/>
                <w:szCs w:val="22"/>
              </w:rPr>
              <w:t xml:space="preserve">                         </w:t>
            </w:r>
          </w:p>
        </w:tc>
        <w:tc>
          <w:tcPr>
            <w:tcW w:w="2000" w:type="dxa"/>
            <w:vMerge/>
          </w:tcPr>
          <w:p w14:paraId="1960DF6E" w14:textId="77777777" w:rsidR="008E4707" w:rsidRPr="005D1E77" w:rsidRDefault="008E4707" w:rsidP="008E4707">
            <w:pPr>
              <w:pStyle w:val="Default"/>
              <w:jc w:val="right"/>
              <w:rPr>
                <w:rFonts w:ascii="Arial Narrow" w:hAnsi="Arial Narrow"/>
                <w:sz w:val="22"/>
                <w:szCs w:val="22"/>
              </w:rPr>
            </w:pPr>
          </w:p>
        </w:tc>
      </w:tr>
    </w:tbl>
    <w:p w14:paraId="1CB440BE"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4866"/>
        <w:gridCol w:w="2188"/>
        <w:gridCol w:w="2000"/>
      </w:tblGrid>
      <w:tr w:rsidR="008E4707" w:rsidRPr="005D1E77" w14:paraId="0A2C3827" w14:textId="77777777" w:rsidTr="008E4707">
        <w:trPr>
          <w:jc w:val="center"/>
        </w:trPr>
        <w:tc>
          <w:tcPr>
            <w:tcW w:w="4866" w:type="dxa"/>
          </w:tcPr>
          <w:p w14:paraId="4A246BC0"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Menos ingresos presupuestarios no contables:</w:t>
            </w:r>
          </w:p>
        </w:tc>
        <w:tc>
          <w:tcPr>
            <w:tcW w:w="2188" w:type="dxa"/>
          </w:tcPr>
          <w:p w14:paraId="72467D76" w14:textId="77777777" w:rsidR="008E4707" w:rsidRPr="005D1E77" w:rsidRDefault="008E4707" w:rsidP="008E4707">
            <w:pPr>
              <w:pStyle w:val="Default"/>
              <w:rPr>
                <w:rFonts w:ascii="Arial Narrow" w:hAnsi="Arial Narrow"/>
                <w:sz w:val="22"/>
                <w:szCs w:val="22"/>
              </w:rPr>
            </w:pPr>
          </w:p>
        </w:tc>
        <w:tc>
          <w:tcPr>
            <w:tcW w:w="2000" w:type="dxa"/>
          </w:tcPr>
          <w:p w14:paraId="15481A78"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DE2DFB" w:rsidRPr="005D1E77">
              <w:rPr>
                <w:rFonts w:ascii="Arial Narrow" w:hAnsi="Arial Narrow"/>
                <w:sz w:val="22"/>
                <w:szCs w:val="22"/>
              </w:rPr>
              <w:t xml:space="preserve">   </w:t>
            </w:r>
            <w:r w:rsidR="00C67B6E" w:rsidRPr="005D1E77">
              <w:rPr>
                <w:rFonts w:ascii="Arial Narrow" w:hAnsi="Arial Narrow"/>
                <w:sz w:val="22"/>
                <w:szCs w:val="22"/>
              </w:rPr>
              <w:t xml:space="preserve">              </w:t>
            </w:r>
            <w:r w:rsidR="00DE2DFB" w:rsidRPr="005D1E77">
              <w:rPr>
                <w:rFonts w:ascii="Arial Narrow" w:hAnsi="Arial Narrow"/>
                <w:sz w:val="22"/>
                <w:szCs w:val="22"/>
              </w:rPr>
              <w:t xml:space="preserve">  </w:t>
            </w:r>
            <w:r w:rsidR="00C67B6E" w:rsidRPr="005D1E77">
              <w:rPr>
                <w:rFonts w:ascii="Arial Narrow" w:hAnsi="Arial Narrow"/>
                <w:sz w:val="22"/>
                <w:szCs w:val="22"/>
              </w:rPr>
              <w:t>0</w:t>
            </w:r>
            <w:r w:rsidRPr="005D1E77">
              <w:rPr>
                <w:rFonts w:ascii="Arial Narrow" w:hAnsi="Arial Narrow"/>
                <w:sz w:val="22"/>
                <w:szCs w:val="22"/>
              </w:rPr>
              <w:t>.00</w:t>
            </w:r>
          </w:p>
        </w:tc>
      </w:tr>
      <w:tr w:rsidR="008E4707" w:rsidRPr="005D1E77" w14:paraId="046CAA0C" w14:textId="77777777" w:rsidTr="008E4707">
        <w:trPr>
          <w:jc w:val="center"/>
        </w:trPr>
        <w:tc>
          <w:tcPr>
            <w:tcW w:w="4866" w:type="dxa"/>
          </w:tcPr>
          <w:p w14:paraId="5D72D9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Productos de capital</w:t>
            </w:r>
            <w:r w:rsidR="001D515A" w:rsidRPr="005D1E77">
              <w:rPr>
                <w:rFonts w:ascii="Arial Narrow" w:hAnsi="Arial Narrow"/>
                <w:sz w:val="22"/>
                <w:szCs w:val="22"/>
              </w:rPr>
              <w:t>.</w:t>
            </w:r>
          </w:p>
        </w:tc>
        <w:tc>
          <w:tcPr>
            <w:tcW w:w="2188" w:type="dxa"/>
          </w:tcPr>
          <w:p w14:paraId="1A0A3455"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val="restart"/>
          </w:tcPr>
          <w:p w14:paraId="14866F68" w14:textId="77777777" w:rsidR="008E4707" w:rsidRPr="005D1E77" w:rsidRDefault="008E4707" w:rsidP="008E4707">
            <w:pPr>
              <w:pStyle w:val="Default"/>
              <w:jc w:val="right"/>
              <w:rPr>
                <w:rFonts w:ascii="Arial Narrow" w:hAnsi="Arial Narrow"/>
                <w:sz w:val="22"/>
                <w:szCs w:val="22"/>
              </w:rPr>
            </w:pPr>
          </w:p>
        </w:tc>
      </w:tr>
      <w:tr w:rsidR="008E4707" w:rsidRPr="005D1E77" w14:paraId="0CB93A7B" w14:textId="77777777" w:rsidTr="008E4707">
        <w:trPr>
          <w:jc w:val="center"/>
        </w:trPr>
        <w:tc>
          <w:tcPr>
            <w:tcW w:w="4866" w:type="dxa"/>
          </w:tcPr>
          <w:p w14:paraId="57C449DA" w14:textId="77777777" w:rsidR="008E4707" w:rsidRPr="005D1E77" w:rsidRDefault="00B60A94" w:rsidP="008E4707">
            <w:pPr>
              <w:pStyle w:val="Default"/>
              <w:rPr>
                <w:rFonts w:ascii="Arial Narrow" w:hAnsi="Arial Narrow"/>
                <w:sz w:val="22"/>
                <w:szCs w:val="22"/>
              </w:rPr>
            </w:pPr>
            <w:r w:rsidRPr="005D1E77">
              <w:rPr>
                <w:rFonts w:ascii="Arial Narrow" w:hAnsi="Arial Narrow"/>
                <w:sz w:val="22"/>
                <w:szCs w:val="22"/>
              </w:rPr>
              <w:t xml:space="preserve">Aprovechamientos </w:t>
            </w:r>
            <w:r w:rsidR="008E68CD" w:rsidRPr="005D1E77">
              <w:rPr>
                <w:rFonts w:ascii="Arial Narrow" w:hAnsi="Arial Narrow"/>
                <w:sz w:val="22"/>
                <w:szCs w:val="22"/>
              </w:rPr>
              <w:t xml:space="preserve">de </w:t>
            </w:r>
            <w:r w:rsidRPr="005D1E77">
              <w:rPr>
                <w:rFonts w:ascii="Arial Narrow" w:hAnsi="Arial Narrow"/>
                <w:sz w:val="22"/>
                <w:szCs w:val="22"/>
              </w:rPr>
              <w:t>capital</w:t>
            </w:r>
            <w:r w:rsidR="001D515A" w:rsidRPr="005D1E77">
              <w:rPr>
                <w:rFonts w:ascii="Arial Narrow" w:hAnsi="Arial Narrow"/>
                <w:sz w:val="22"/>
                <w:szCs w:val="22"/>
              </w:rPr>
              <w:t>.</w:t>
            </w:r>
          </w:p>
        </w:tc>
        <w:tc>
          <w:tcPr>
            <w:tcW w:w="2188" w:type="dxa"/>
          </w:tcPr>
          <w:p w14:paraId="20521294"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$0.00</w:t>
            </w:r>
          </w:p>
        </w:tc>
        <w:tc>
          <w:tcPr>
            <w:tcW w:w="2000" w:type="dxa"/>
            <w:vMerge/>
          </w:tcPr>
          <w:p w14:paraId="079F7E34" w14:textId="77777777" w:rsidR="008E4707" w:rsidRPr="005D1E77" w:rsidRDefault="008E4707" w:rsidP="008E4707">
            <w:pPr>
              <w:pStyle w:val="Default"/>
              <w:jc w:val="right"/>
              <w:rPr>
                <w:rFonts w:ascii="Arial Narrow" w:hAnsi="Arial Narrow"/>
                <w:sz w:val="22"/>
                <w:szCs w:val="22"/>
              </w:rPr>
            </w:pPr>
          </w:p>
        </w:tc>
      </w:tr>
      <w:tr w:rsidR="008E4707" w:rsidRPr="005D1E77" w14:paraId="2DE7E4BC" w14:textId="77777777" w:rsidTr="008E4707">
        <w:trPr>
          <w:jc w:val="center"/>
        </w:trPr>
        <w:tc>
          <w:tcPr>
            <w:tcW w:w="4866" w:type="dxa"/>
          </w:tcPr>
          <w:p w14:paraId="39052CE4"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Ingresos derivados de financiamientos</w:t>
            </w:r>
            <w:r w:rsidR="001D515A" w:rsidRPr="005D1E77">
              <w:rPr>
                <w:rFonts w:ascii="Arial Narrow" w:hAnsi="Arial Narrow"/>
                <w:sz w:val="22"/>
                <w:szCs w:val="22"/>
              </w:rPr>
              <w:t>.</w:t>
            </w:r>
          </w:p>
        </w:tc>
        <w:tc>
          <w:tcPr>
            <w:tcW w:w="2188" w:type="dxa"/>
          </w:tcPr>
          <w:p w14:paraId="1698071D"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652951" w:rsidRPr="005D1E77">
              <w:rPr>
                <w:rFonts w:ascii="Arial Narrow" w:hAnsi="Arial Narrow"/>
                <w:sz w:val="22"/>
                <w:szCs w:val="22"/>
              </w:rPr>
              <w:t>0</w:t>
            </w:r>
            <w:r w:rsidR="00C6151C" w:rsidRPr="005D1E77">
              <w:rPr>
                <w:rFonts w:ascii="Arial Narrow" w:hAnsi="Arial Narrow"/>
                <w:sz w:val="22"/>
                <w:szCs w:val="22"/>
              </w:rPr>
              <w:t>.00</w:t>
            </w:r>
          </w:p>
        </w:tc>
        <w:tc>
          <w:tcPr>
            <w:tcW w:w="2000" w:type="dxa"/>
            <w:vMerge/>
          </w:tcPr>
          <w:p w14:paraId="6155A6AB" w14:textId="77777777" w:rsidR="008E4707" w:rsidRPr="005D1E77" w:rsidRDefault="008E4707" w:rsidP="008E4707">
            <w:pPr>
              <w:pStyle w:val="Default"/>
              <w:jc w:val="right"/>
              <w:rPr>
                <w:rFonts w:ascii="Arial Narrow" w:hAnsi="Arial Narrow"/>
                <w:sz w:val="22"/>
                <w:szCs w:val="22"/>
              </w:rPr>
            </w:pPr>
          </w:p>
        </w:tc>
      </w:tr>
      <w:tr w:rsidR="008E4707" w:rsidRPr="005D1E77" w14:paraId="5705963A" w14:textId="77777777" w:rsidTr="008E4707">
        <w:trPr>
          <w:jc w:val="center"/>
        </w:trPr>
        <w:tc>
          <w:tcPr>
            <w:tcW w:w="4866" w:type="dxa"/>
          </w:tcPr>
          <w:p w14:paraId="343EC861"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Otros ingresos presupuestarios no contables</w:t>
            </w:r>
            <w:r w:rsidR="001D515A" w:rsidRPr="005D1E77">
              <w:rPr>
                <w:rFonts w:ascii="Arial Narrow" w:hAnsi="Arial Narrow"/>
                <w:sz w:val="22"/>
                <w:szCs w:val="22"/>
              </w:rPr>
              <w:t>.</w:t>
            </w:r>
          </w:p>
        </w:tc>
        <w:tc>
          <w:tcPr>
            <w:tcW w:w="2188" w:type="dxa"/>
          </w:tcPr>
          <w:p w14:paraId="679A0109"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w:t>
            </w:r>
            <w:r w:rsidR="00416D2B" w:rsidRPr="005D1E77">
              <w:rPr>
                <w:rFonts w:ascii="Arial Narrow" w:hAnsi="Arial Narrow"/>
                <w:sz w:val="22"/>
                <w:szCs w:val="22"/>
              </w:rPr>
              <w:t>0</w:t>
            </w:r>
            <w:r w:rsidRPr="005D1E77">
              <w:rPr>
                <w:rFonts w:ascii="Arial Narrow" w:hAnsi="Arial Narrow"/>
                <w:sz w:val="22"/>
                <w:szCs w:val="22"/>
              </w:rPr>
              <w:t>.00</w:t>
            </w:r>
          </w:p>
        </w:tc>
        <w:tc>
          <w:tcPr>
            <w:tcW w:w="2000" w:type="dxa"/>
            <w:vMerge/>
          </w:tcPr>
          <w:p w14:paraId="1A26A145" w14:textId="77777777" w:rsidR="008E4707" w:rsidRPr="005D1E77" w:rsidRDefault="008E4707" w:rsidP="008E4707">
            <w:pPr>
              <w:pStyle w:val="Default"/>
              <w:jc w:val="right"/>
              <w:rPr>
                <w:rFonts w:ascii="Arial Narrow" w:hAnsi="Arial Narrow"/>
                <w:sz w:val="22"/>
                <w:szCs w:val="22"/>
              </w:rPr>
            </w:pPr>
          </w:p>
        </w:tc>
      </w:tr>
      <w:tr w:rsidR="008E4707" w:rsidRPr="005D1E77" w14:paraId="3765C881" w14:textId="77777777" w:rsidTr="008E4707">
        <w:trPr>
          <w:jc w:val="center"/>
        </w:trPr>
        <w:tc>
          <w:tcPr>
            <w:tcW w:w="4866" w:type="dxa"/>
          </w:tcPr>
          <w:p w14:paraId="0C6117D3" w14:textId="77777777" w:rsidR="008E4707" w:rsidRPr="005D1E77" w:rsidRDefault="00B60A94" w:rsidP="008E4707">
            <w:pPr>
              <w:pStyle w:val="Default"/>
              <w:jc w:val="right"/>
              <w:rPr>
                <w:rFonts w:ascii="Arial Narrow" w:hAnsi="Arial Narrow"/>
                <w:sz w:val="22"/>
                <w:szCs w:val="22"/>
              </w:rPr>
            </w:pPr>
            <w:r w:rsidRPr="005D1E77">
              <w:rPr>
                <w:rFonts w:ascii="Arial Narrow" w:hAnsi="Arial Narrow"/>
                <w:sz w:val="22"/>
                <w:szCs w:val="22"/>
              </w:rPr>
              <w:t>Total,</w:t>
            </w:r>
            <w:r w:rsidR="008E4707" w:rsidRPr="005D1E77">
              <w:rPr>
                <w:rFonts w:ascii="Arial Narrow" w:hAnsi="Arial Narrow"/>
                <w:sz w:val="22"/>
                <w:szCs w:val="22"/>
              </w:rPr>
              <w:t xml:space="preserve"> otros ingresos no presupuestarios</w:t>
            </w:r>
            <w:r w:rsidR="001D515A" w:rsidRPr="005D1E77">
              <w:rPr>
                <w:rFonts w:ascii="Arial Narrow" w:hAnsi="Arial Narrow"/>
                <w:sz w:val="22"/>
                <w:szCs w:val="22"/>
              </w:rPr>
              <w:t>.</w:t>
            </w:r>
          </w:p>
        </w:tc>
        <w:tc>
          <w:tcPr>
            <w:tcW w:w="2188" w:type="dxa"/>
          </w:tcPr>
          <w:p w14:paraId="03DBAA96" w14:textId="77777777" w:rsidR="008E4707" w:rsidRPr="005D1E77" w:rsidRDefault="008E4707" w:rsidP="008E4707">
            <w:pPr>
              <w:pStyle w:val="Default"/>
              <w:jc w:val="right"/>
              <w:rPr>
                <w:rFonts w:ascii="Arial Narrow" w:hAnsi="Arial Narrow"/>
                <w:sz w:val="22"/>
                <w:szCs w:val="22"/>
              </w:rPr>
            </w:pPr>
          </w:p>
        </w:tc>
        <w:tc>
          <w:tcPr>
            <w:tcW w:w="2000" w:type="dxa"/>
            <w:vMerge/>
          </w:tcPr>
          <w:p w14:paraId="1D2BE10F" w14:textId="77777777" w:rsidR="008E4707" w:rsidRPr="005D1E77" w:rsidRDefault="008E4707" w:rsidP="008E4707">
            <w:pPr>
              <w:pStyle w:val="Default"/>
              <w:jc w:val="right"/>
              <w:rPr>
                <w:rFonts w:ascii="Arial Narrow" w:hAnsi="Arial Narrow"/>
                <w:sz w:val="22"/>
                <w:szCs w:val="22"/>
              </w:rPr>
            </w:pPr>
          </w:p>
        </w:tc>
      </w:tr>
    </w:tbl>
    <w:p w14:paraId="56C9BE59" w14:textId="77777777" w:rsidR="008E4707" w:rsidRPr="005D1E77" w:rsidRDefault="008E4707" w:rsidP="008E4707">
      <w:pPr>
        <w:pStyle w:val="Default"/>
        <w:rPr>
          <w:rFonts w:ascii="Arial Narrow" w:hAnsi="Arial Narrow"/>
          <w:sz w:val="22"/>
          <w:szCs w:val="22"/>
        </w:rPr>
      </w:pPr>
    </w:p>
    <w:tbl>
      <w:tblPr>
        <w:tblStyle w:val="Tablaconcuadrcula"/>
        <w:tblW w:w="0" w:type="auto"/>
        <w:tblInd w:w="2376" w:type="dxa"/>
        <w:tblLook w:val="04A0" w:firstRow="1" w:lastRow="0" w:firstColumn="1" w:lastColumn="0" w:noHBand="0" w:noVBand="1"/>
      </w:tblPr>
      <w:tblGrid>
        <w:gridCol w:w="7088"/>
        <w:gridCol w:w="1984"/>
      </w:tblGrid>
      <w:tr w:rsidR="008E4707" w:rsidRPr="005D1E77" w14:paraId="6E553B37" w14:textId="77777777" w:rsidTr="008E4707">
        <w:tc>
          <w:tcPr>
            <w:tcW w:w="7088" w:type="dxa"/>
          </w:tcPr>
          <w:p w14:paraId="14985319"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 xml:space="preserve">4.- Ingresos </w:t>
            </w:r>
            <w:proofErr w:type="gramStart"/>
            <w:r w:rsidRPr="005D1E77">
              <w:rPr>
                <w:rFonts w:ascii="Arial Narrow" w:hAnsi="Arial Narrow"/>
                <w:b/>
                <w:sz w:val="22"/>
                <w:szCs w:val="22"/>
              </w:rPr>
              <w:t>contables  (</w:t>
            </w:r>
            <w:proofErr w:type="gramEnd"/>
            <w:r w:rsidRPr="005D1E77">
              <w:rPr>
                <w:rFonts w:ascii="Arial Narrow" w:hAnsi="Arial Narrow"/>
                <w:b/>
                <w:sz w:val="22"/>
                <w:szCs w:val="22"/>
              </w:rPr>
              <w:t>4=1+2-3)</w:t>
            </w:r>
          </w:p>
        </w:tc>
        <w:tc>
          <w:tcPr>
            <w:tcW w:w="1984" w:type="dxa"/>
          </w:tcPr>
          <w:p w14:paraId="32B895BD" w14:textId="3D779CA3" w:rsidR="008E4707" w:rsidRPr="005D1E77" w:rsidRDefault="0006350A" w:rsidP="00EC13DA">
            <w:pPr>
              <w:pStyle w:val="Default"/>
              <w:jc w:val="right"/>
              <w:rPr>
                <w:rFonts w:ascii="Arial Narrow" w:hAnsi="Arial Narrow"/>
                <w:b/>
                <w:sz w:val="22"/>
                <w:szCs w:val="22"/>
              </w:rPr>
            </w:pPr>
            <w:r w:rsidRPr="005D1E77">
              <w:rPr>
                <w:rFonts w:ascii="Arial Narrow" w:hAnsi="Arial Narrow"/>
                <w:b/>
                <w:sz w:val="22"/>
                <w:szCs w:val="22"/>
              </w:rPr>
              <w:t xml:space="preserve">$ </w:t>
            </w:r>
            <w:r w:rsidR="005A4719">
              <w:rPr>
                <w:rFonts w:ascii="Arial Narrow" w:hAnsi="Arial Narrow"/>
                <w:b/>
                <w:sz w:val="22"/>
                <w:szCs w:val="22"/>
              </w:rPr>
              <w:t>90,637,951.56</w:t>
            </w:r>
          </w:p>
        </w:tc>
      </w:tr>
    </w:tbl>
    <w:p w14:paraId="56CD98BA" w14:textId="77777777" w:rsidR="008E4707" w:rsidRPr="005D1E77" w:rsidRDefault="008E4707" w:rsidP="008E4707">
      <w:pPr>
        <w:pStyle w:val="Default"/>
        <w:rPr>
          <w:rFonts w:ascii="Arial Narrow" w:hAnsi="Arial Narrow"/>
          <w:sz w:val="22"/>
          <w:szCs w:val="22"/>
        </w:rPr>
      </w:pPr>
    </w:p>
    <w:p w14:paraId="2868F934" w14:textId="77777777" w:rsidR="008E4707" w:rsidRPr="005D1E77" w:rsidRDefault="008E4707" w:rsidP="008E4707">
      <w:pPr>
        <w:pStyle w:val="Default"/>
        <w:rPr>
          <w:rFonts w:ascii="Arial Narrow" w:hAnsi="Arial Narrow"/>
          <w:sz w:val="22"/>
          <w:szCs w:val="22"/>
        </w:rPr>
      </w:pPr>
    </w:p>
    <w:p w14:paraId="5E2D0D5D" w14:textId="77777777" w:rsidR="008E4707" w:rsidRPr="005D1E77" w:rsidRDefault="008E4707" w:rsidP="008E4707">
      <w:pPr>
        <w:pStyle w:val="Default"/>
        <w:rPr>
          <w:rFonts w:ascii="Arial Narrow" w:hAnsi="Arial Narrow"/>
          <w:sz w:val="22"/>
          <w:szCs w:val="22"/>
        </w:rPr>
      </w:pPr>
    </w:p>
    <w:p w14:paraId="0166A1F3" w14:textId="77777777" w:rsidR="008E4707" w:rsidRPr="005D1E77" w:rsidRDefault="008E4707" w:rsidP="008E4707">
      <w:pPr>
        <w:pStyle w:val="Default"/>
        <w:rPr>
          <w:rFonts w:ascii="Arial Narrow" w:hAnsi="Arial Narrow"/>
          <w:sz w:val="22"/>
          <w:szCs w:val="22"/>
        </w:rPr>
      </w:pPr>
    </w:p>
    <w:p w14:paraId="595F8FBD" w14:textId="77777777" w:rsidR="008E4707" w:rsidRPr="005D1E77" w:rsidRDefault="008E4707" w:rsidP="008E4707">
      <w:pPr>
        <w:pStyle w:val="Default"/>
        <w:rPr>
          <w:rFonts w:ascii="Arial Narrow" w:hAnsi="Arial Narrow"/>
          <w:sz w:val="22"/>
          <w:szCs w:val="22"/>
        </w:rPr>
      </w:pPr>
    </w:p>
    <w:p w14:paraId="421A22CC" w14:textId="77777777" w:rsidR="008E4707" w:rsidRPr="005D1E77" w:rsidRDefault="008E4707" w:rsidP="008E4707">
      <w:pPr>
        <w:pStyle w:val="Default"/>
        <w:rPr>
          <w:rFonts w:ascii="Arial Narrow" w:hAnsi="Arial Narrow"/>
          <w:sz w:val="22"/>
          <w:szCs w:val="22"/>
        </w:rPr>
      </w:pPr>
    </w:p>
    <w:p w14:paraId="7FB5C8F1" w14:textId="77777777" w:rsidR="008E4707" w:rsidRPr="005D1E77" w:rsidRDefault="008E4707" w:rsidP="008E4707">
      <w:pPr>
        <w:pStyle w:val="Default"/>
        <w:rPr>
          <w:rFonts w:ascii="Arial Narrow" w:hAnsi="Arial Narrow"/>
          <w:sz w:val="22"/>
          <w:szCs w:val="22"/>
        </w:rPr>
      </w:pPr>
    </w:p>
    <w:p w14:paraId="7BEAC7C6" w14:textId="77777777" w:rsidR="00F06364" w:rsidRPr="005D1E77" w:rsidRDefault="00F06364" w:rsidP="008E4707">
      <w:pPr>
        <w:pStyle w:val="Default"/>
        <w:rPr>
          <w:rFonts w:ascii="Arial Narrow" w:hAnsi="Arial Narrow"/>
          <w:sz w:val="22"/>
          <w:szCs w:val="22"/>
        </w:rPr>
      </w:pPr>
    </w:p>
    <w:p w14:paraId="78FEEB71" w14:textId="77777777" w:rsidR="00F06364" w:rsidRPr="005D1E77" w:rsidRDefault="00F06364" w:rsidP="008E4707">
      <w:pPr>
        <w:pStyle w:val="Default"/>
        <w:rPr>
          <w:rFonts w:ascii="Arial Narrow" w:hAnsi="Arial Narrow"/>
          <w:sz w:val="22"/>
          <w:szCs w:val="22"/>
        </w:rPr>
      </w:pPr>
    </w:p>
    <w:p w14:paraId="669B3945"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9067"/>
      </w:tblGrid>
      <w:tr w:rsidR="008E4707" w:rsidRPr="005D1E77" w14:paraId="04A434A9" w14:textId="77777777" w:rsidTr="00A66A61">
        <w:trPr>
          <w:jc w:val="center"/>
        </w:trPr>
        <w:tc>
          <w:tcPr>
            <w:tcW w:w="9067" w:type="dxa"/>
            <w:tcBorders>
              <w:top w:val="single" w:sz="4" w:space="0" w:color="auto"/>
            </w:tcBorders>
          </w:tcPr>
          <w:p w14:paraId="6BF10992"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lastRenderedPageBreak/>
              <w:t>PODER JUDICIAL</w:t>
            </w:r>
          </w:p>
          <w:p w14:paraId="19090966"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Conciliación entre los </w:t>
            </w:r>
            <w:r w:rsidR="008D26B6" w:rsidRPr="005D1E77">
              <w:rPr>
                <w:rFonts w:ascii="Arial Narrow" w:hAnsi="Arial Narrow"/>
                <w:sz w:val="22"/>
                <w:szCs w:val="22"/>
              </w:rPr>
              <w:t>e</w:t>
            </w:r>
            <w:r w:rsidRPr="005D1E77">
              <w:rPr>
                <w:rFonts w:ascii="Arial Narrow" w:hAnsi="Arial Narrow"/>
                <w:sz w:val="22"/>
                <w:szCs w:val="22"/>
              </w:rPr>
              <w:t xml:space="preserve">gresos </w:t>
            </w:r>
            <w:r w:rsidR="008D26B6" w:rsidRPr="005D1E77">
              <w:rPr>
                <w:rFonts w:ascii="Arial Narrow" w:hAnsi="Arial Narrow"/>
                <w:sz w:val="22"/>
                <w:szCs w:val="22"/>
              </w:rPr>
              <w:t>p</w:t>
            </w:r>
            <w:r w:rsidRPr="005D1E77">
              <w:rPr>
                <w:rFonts w:ascii="Arial Narrow" w:hAnsi="Arial Narrow"/>
                <w:sz w:val="22"/>
                <w:szCs w:val="22"/>
              </w:rPr>
              <w:t xml:space="preserve">resupuestarios y los </w:t>
            </w:r>
            <w:r w:rsidR="008D26B6" w:rsidRPr="005D1E77">
              <w:rPr>
                <w:rFonts w:ascii="Arial Narrow" w:hAnsi="Arial Narrow"/>
                <w:sz w:val="22"/>
                <w:szCs w:val="22"/>
              </w:rPr>
              <w:t>g</w:t>
            </w:r>
            <w:r w:rsidRPr="005D1E77">
              <w:rPr>
                <w:rFonts w:ascii="Arial Narrow" w:hAnsi="Arial Narrow"/>
                <w:sz w:val="22"/>
                <w:szCs w:val="22"/>
              </w:rPr>
              <w:t xml:space="preserve">astos </w:t>
            </w:r>
            <w:r w:rsidR="008D26B6" w:rsidRPr="005D1E77">
              <w:rPr>
                <w:rFonts w:ascii="Arial Narrow" w:hAnsi="Arial Narrow"/>
                <w:sz w:val="22"/>
                <w:szCs w:val="22"/>
              </w:rPr>
              <w:t>c</w:t>
            </w:r>
            <w:r w:rsidRPr="005D1E77">
              <w:rPr>
                <w:rFonts w:ascii="Arial Narrow" w:hAnsi="Arial Narrow"/>
                <w:sz w:val="22"/>
                <w:szCs w:val="22"/>
              </w:rPr>
              <w:t>ontables</w:t>
            </w:r>
          </w:p>
          <w:p w14:paraId="0ABA3C24" w14:textId="0D53736D"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 xml:space="preserve"> Correspondientes </w:t>
            </w:r>
            <w:r w:rsidR="00DD5B03">
              <w:rPr>
                <w:rFonts w:ascii="Arial Narrow" w:hAnsi="Arial Narrow"/>
                <w:sz w:val="22"/>
                <w:szCs w:val="22"/>
              </w:rPr>
              <w:t>Del 01 de enero al 3</w:t>
            </w:r>
            <w:r w:rsidR="00AC3395">
              <w:rPr>
                <w:rFonts w:ascii="Arial Narrow" w:hAnsi="Arial Narrow"/>
                <w:sz w:val="22"/>
                <w:szCs w:val="22"/>
              </w:rPr>
              <w:t>1</w:t>
            </w:r>
            <w:r w:rsidR="00DD5B03">
              <w:rPr>
                <w:rFonts w:ascii="Arial Narrow" w:hAnsi="Arial Narrow"/>
                <w:sz w:val="22"/>
                <w:szCs w:val="22"/>
              </w:rPr>
              <w:t xml:space="preserve"> de </w:t>
            </w:r>
            <w:r w:rsidR="00B51E05">
              <w:rPr>
                <w:rFonts w:ascii="Arial Narrow" w:hAnsi="Arial Narrow"/>
                <w:sz w:val="22"/>
                <w:szCs w:val="22"/>
              </w:rPr>
              <w:t>marzo de 2020</w:t>
            </w:r>
          </w:p>
          <w:p w14:paraId="25A1D964" w14:textId="77777777" w:rsidR="008E4707" w:rsidRPr="005D1E77" w:rsidRDefault="008E4707" w:rsidP="008E4707">
            <w:pPr>
              <w:pStyle w:val="Default"/>
              <w:jc w:val="center"/>
              <w:rPr>
                <w:rFonts w:ascii="Arial Narrow" w:hAnsi="Arial Narrow"/>
                <w:sz w:val="22"/>
                <w:szCs w:val="22"/>
              </w:rPr>
            </w:pPr>
            <w:r w:rsidRPr="005D1E77">
              <w:rPr>
                <w:rFonts w:ascii="Arial Narrow" w:hAnsi="Arial Narrow"/>
                <w:sz w:val="22"/>
                <w:szCs w:val="22"/>
              </w:rPr>
              <w:t>(Cifras en pesos)</w:t>
            </w:r>
          </w:p>
          <w:p w14:paraId="4D1DA087" w14:textId="77777777" w:rsidR="008E4707" w:rsidRPr="005D1E77" w:rsidRDefault="008E4707" w:rsidP="008E4707">
            <w:pPr>
              <w:pStyle w:val="Default"/>
              <w:jc w:val="center"/>
              <w:rPr>
                <w:rFonts w:ascii="Arial Narrow" w:hAnsi="Arial Narrow"/>
                <w:sz w:val="22"/>
                <w:szCs w:val="22"/>
              </w:rPr>
            </w:pPr>
          </w:p>
        </w:tc>
      </w:tr>
    </w:tbl>
    <w:p w14:paraId="2A84F42A"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6941"/>
        <w:gridCol w:w="2126"/>
      </w:tblGrid>
      <w:tr w:rsidR="008E4707" w:rsidRPr="005D1E77" w14:paraId="2507E31A" w14:textId="77777777" w:rsidTr="00A66A61">
        <w:trPr>
          <w:jc w:val="center"/>
        </w:trPr>
        <w:tc>
          <w:tcPr>
            <w:tcW w:w="6941" w:type="dxa"/>
          </w:tcPr>
          <w:p w14:paraId="4997AEA6"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 xml:space="preserve">1.- Total </w:t>
            </w:r>
            <w:r w:rsidR="004B2C32" w:rsidRPr="005D1E77">
              <w:rPr>
                <w:rFonts w:ascii="Arial Narrow" w:hAnsi="Arial Narrow"/>
                <w:sz w:val="22"/>
                <w:szCs w:val="22"/>
              </w:rPr>
              <w:t>e</w:t>
            </w:r>
            <w:r w:rsidRPr="005D1E77">
              <w:rPr>
                <w:rFonts w:ascii="Arial Narrow" w:hAnsi="Arial Narrow"/>
                <w:sz w:val="22"/>
                <w:szCs w:val="22"/>
              </w:rPr>
              <w:t>gresos (</w:t>
            </w:r>
            <w:r w:rsidR="004B2C32" w:rsidRPr="005D1E77">
              <w:rPr>
                <w:rFonts w:ascii="Arial Narrow" w:hAnsi="Arial Narrow"/>
                <w:sz w:val="22"/>
                <w:szCs w:val="22"/>
              </w:rPr>
              <w:t>p</w:t>
            </w:r>
            <w:r w:rsidRPr="005D1E77">
              <w:rPr>
                <w:rFonts w:ascii="Arial Narrow" w:hAnsi="Arial Narrow"/>
                <w:sz w:val="22"/>
                <w:szCs w:val="22"/>
              </w:rPr>
              <w:t>resupuestarios)</w:t>
            </w:r>
          </w:p>
        </w:tc>
        <w:tc>
          <w:tcPr>
            <w:tcW w:w="2126" w:type="dxa"/>
          </w:tcPr>
          <w:p w14:paraId="5B13E368" w14:textId="2CD9E741" w:rsidR="008E4707" w:rsidRPr="005D1E77" w:rsidRDefault="00E751E0" w:rsidP="00EC13DA">
            <w:pPr>
              <w:pStyle w:val="Default"/>
              <w:jc w:val="right"/>
              <w:rPr>
                <w:rFonts w:ascii="Arial Narrow" w:hAnsi="Arial Narrow"/>
                <w:sz w:val="22"/>
                <w:szCs w:val="22"/>
              </w:rPr>
            </w:pPr>
            <w:r w:rsidRPr="005D1E77">
              <w:rPr>
                <w:rFonts w:ascii="Arial Narrow" w:hAnsi="Arial Narrow"/>
                <w:sz w:val="22"/>
                <w:szCs w:val="22"/>
              </w:rPr>
              <w:t>$</w:t>
            </w:r>
            <w:r w:rsidR="00B51E05">
              <w:rPr>
                <w:rFonts w:ascii="Arial Narrow" w:hAnsi="Arial Narrow"/>
                <w:sz w:val="22"/>
                <w:szCs w:val="22"/>
              </w:rPr>
              <w:t>62,842,319.89</w:t>
            </w:r>
          </w:p>
        </w:tc>
      </w:tr>
    </w:tbl>
    <w:p w14:paraId="3AA01983"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93"/>
        <w:gridCol w:w="2077"/>
        <w:gridCol w:w="2268"/>
      </w:tblGrid>
      <w:tr w:rsidR="008E4707" w:rsidRPr="005D1E77" w14:paraId="4754F19A" w14:textId="77777777" w:rsidTr="00DC00CF">
        <w:trPr>
          <w:jc w:val="center"/>
        </w:trPr>
        <w:tc>
          <w:tcPr>
            <w:tcW w:w="5693" w:type="dxa"/>
          </w:tcPr>
          <w:p w14:paraId="2AFF91DB"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2.- M</w:t>
            </w:r>
            <w:r w:rsidR="00701B53" w:rsidRPr="005D1E77">
              <w:rPr>
                <w:rFonts w:ascii="Arial Narrow" w:hAnsi="Arial Narrow"/>
                <w:sz w:val="22"/>
                <w:szCs w:val="22"/>
              </w:rPr>
              <w:t>enos</w:t>
            </w:r>
            <w:r w:rsidR="00C80BB6" w:rsidRPr="005D1E77">
              <w:rPr>
                <w:rFonts w:ascii="Arial Narrow" w:hAnsi="Arial Narrow"/>
                <w:sz w:val="22"/>
                <w:szCs w:val="22"/>
              </w:rPr>
              <w:t>:</w:t>
            </w:r>
            <w:r w:rsidRPr="005D1E77">
              <w:rPr>
                <w:rFonts w:ascii="Arial Narrow" w:hAnsi="Arial Narrow"/>
                <w:sz w:val="22"/>
                <w:szCs w:val="22"/>
              </w:rPr>
              <w:t xml:space="preserve"> egresos presupuestarios no contables:</w:t>
            </w:r>
          </w:p>
        </w:tc>
        <w:tc>
          <w:tcPr>
            <w:tcW w:w="2077" w:type="dxa"/>
          </w:tcPr>
          <w:p w14:paraId="298B3B2D" w14:textId="77777777" w:rsidR="008E4707" w:rsidRPr="005D1E77" w:rsidRDefault="008E4707" w:rsidP="008E4707">
            <w:pPr>
              <w:pStyle w:val="Default"/>
              <w:rPr>
                <w:rFonts w:ascii="Arial Narrow" w:hAnsi="Arial Narrow"/>
                <w:sz w:val="22"/>
                <w:szCs w:val="22"/>
              </w:rPr>
            </w:pPr>
          </w:p>
        </w:tc>
        <w:tc>
          <w:tcPr>
            <w:tcW w:w="2268" w:type="dxa"/>
          </w:tcPr>
          <w:p w14:paraId="5D6A052A" w14:textId="6B6DF3E2" w:rsidR="008E4707" w:rsidRPr="005D1E77" w:rsidRDefault="00987851" w:rsidP="004B55A1">
            <w:pPr>
              <w:pStyle w:val="Default"/>
              <w:jc w:val="center"/>
              <w:rPr>
                <w:rFonts w:ascii="Arial Narrow" w:hAnsi="Arial Narrow"/>
                <w:sz w:val="22"/>
                <w:szCs w:val="22"/>
              </w:rPr>
            </w:pPr>
            <w:r w:rsidRPr="005D1E77">
              <w:rPr>
                <w:rFonts w:ascii="Arial Narrow" w:hAnsi="Arial Narrow"/>
                <w:sz w:val="22"/>
                <w:szCs w:val="22"/>
              </w:rPr>
              <w:t xml:space="preserve">        </w:t>
            </w:r>
            <w:r w:rsidR="00AF469E" w:rsidRPr="005D1E77">
              <w:rPr>
                <w:rFonts w:ascii="Arial Narrow" w:hAnsi="Arial Narrow"/>
                <w:sz w:val="22"/>
                <w:szCs w:val="22"/>
              </w:rPr>
              <w:t xml:space="preserve"> </w:t>
            </w:r>
            <w:r w:rsidRPr="005D1E77">
              <w:rPr>
                <w:rFonts w:ascii="Arial Narrow" w:hAnsi="Arial Narrow"/>
                <w:sz w:val="22"/>
                <w:szCs w:val="22"/>
              </w:rPr>
              <w:t xml:space="preserve"> </w:t>
            </w:r>
            <w:r w:rsidR="0026555E" w:rsidRPr="005D1E77">
              <w:rPr>
                <w:rFonts w:ascii="Arial Narrow" w:hAnsi="Arial Narrow"/>
                <w:sz w:val="22"/>
                <w:szCs w:val="22"/>
              </w:rPr>
              <w:t xml:space="preserve"> </w:t>
            </w:r>
            <w:r w:rsidRPr="005D1E77">
              <w:rPr>
                <w:rFonts w:ascii="Arial Narrow" w:hAnsi="Arial Narrow"/>
                <w:sz w:val="22"/>
                <w:szCs w:val="22"/>
              </w:rPr>
              <w:t>$</w:t>
            </w:r>
            <w:r w:rsidR="00AD1C73" w:rsidRPr="005D1E77">
              <w:rPr>
                <w:rFonts w:ascii="Arial Narrow" w:hAnsi="Arial Narrow"/>
                <w:sz w:val="22"/>
                <w:szCs w:val="22"/>
              </w:rPr>
              <w:t xml:space="preserve">  </w:t>
            </w:r>
            <w:r w:rsidR="00A66A61" w:rsidRPr="005D1E77">
              <w:rPr>
                <w:rFonts w:ascii="Arial Narrow" w:hAnsi="Arial Narrow"/>
                <w:sz w:val="22"/>
                <w:szCs w:val="22"/>
              </w:rPr>
              <w:t xml:space="preserve">  </w:t>
            </w:r>
            <w:r w:rsidR="00B51E05">
              <w:rPr>
                <w:rFonts w:ascii="Arial Narrow" w:hAnsi="Arial Narrow"/>
                <w:sz w:val="22"/>
                <w:szCs w:val="22"/>
              </w:rPr>
              <w:t>4,479,087.28</w:t>
            </w:r>
          </w:p>
        </w:tc>
      </w:tr>
      <w:tr w:rsidR="008E4707" w:rsidRPr="005D1E77" w14:paraId="25A2CDF8" w14:textId="77777777" w:rsidTr="00DC00CF">
        <w:trPr>
          <w:jc w:val="center"/>
        </w:trPr>
        <w:tc>
          <w:tcPr>
            <w:tcW w:w="5693" w:type="dxa"/>
          </w:tcPr>
          <w:p w14:paraId="20C5768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de administración</w:t>
            </w:r>
          </w:p>
        </w:tc>
        <w:tc>
          <w:tcPr>
            <w:tcW w:w="2077" w:type="dxa"/>
          </w:tcPr>
          <w:p w14:paraId="52606A10" w14:textId="3613AB81" w:rsidR="008E4707" w:rsidRPr="005D1E77" w:rsidRDefault="00B51E05" w:rsidP="00B51E05">
            <w:pPr>
              <w:pStyle w:val="Default"/>
              <w:jc w:val="center"/>
              <w:rPr>
                <w:rFonts w:ascii="Arial Narrow" w:hAnsi="Arial Narrow"/>
                <w:sz w:val="18"/>
                <w:szCs w:val="18"/>
              </w:rPr>
            </w:pPr>
            <w:r>
              <w:rPr>
                <w:rFonts w:ascii="Arial Narrow" w:hAnsi="Arial Narrow"/>
                <w:sz w:val="18"/>
                <w:szCs w:val="18"/>
              </w:rPr>
              <w:t xml:space="preserve">                  </w:t>
            </w:r>
            <w:r w:rsidR="008E4707" w:rsidRPr="005D1E77">
              <w:rPr>
                <w:rFonts w:ascii="Arial Narrow" w:hAnsi="Arial Narrow"/>
                <w:sz w:val="18"/>
                <w:szCs w:val="18"/>
              </w:rPr>
              <w:t xml:space="preserve">$      </w:t>
            </w:r>
            <w:r w:rsidR="00EC13DA">
              <w:rPr>
                <w:rFonts w:ascii="Arial Narrow" w:hAnsi="Arial Narrow"/>
                <w:sz w:val="18"/>
                <w:szCs w:val="18"/>
              </w:rPr>
              <w:t xml:space="preserve"> </w:t>
            </w:r>
            <w:r>
              <w:rPr>
                <w:rFonts w:ascii="Arial Narrow" w:hAnsi="Arial Narrow"/>
                <w:sz w:val="18"/>
                <w:szCs w:val="18"/>
              </w:rPr>
              <w:t xml:space="preserve">         </w:t>
            </w:r>
            <w:r w:rsidR="00EC13DA">
              <w:rPr>
                <w:rFonts w:ascii="Arial Narrow" w:hAnsi="Arial Narrow"/>
                <w:sz w:val="18"/>
                <w:szCs w:val="18"/>
              </w:rPr>
              <w:t xml:space="preserve"> </w:t>
            </w:r>
            <w:r w:rsidR="008E4707" w:rsidRPr="005D1E77">
              <w:rPr>
                <w:rFonts w:ascii="Arial Narrow" w:hAnsi="Arial Narrow"/>
                <w:sz w:val="18"/>
                <w:szCs w:val="18"/>
              </w:rPr>
              <w:t xml:space="preserve"> </w:t>
            </w:r>
            <w:r>
              <w:rPr>
                <w:rFonts w:ascii="Arial Narrow" w:hAnsi="Arial Narrow"/>
                <w:sz w:val="18"/>
                <w:szCs w:val="18"/>
              </w:rPr>
              <w:t>0.00</w:t>
            </w:r>
          </w:p>
        </w:tc>
        <w:tc>
          <w:tcPr>
            <w:tcW w:w="2268" w:type="dxa"/>
            <w:vMerge w:val="restart"/>
          </w:tcPr>
          <w:p w14:paraId="57D1C5EC" w14:textId="77777777" w:rsidR="008E4707" w:rsidRPr="005D1E77" w:rsidRDefault="008E4707" w:rsidP="008E4707">
            <w:pPr>
              <w:pStyle w:val="Default"/>
              <w:jc w:val="right"/>
              <w:rPr>
                <w:rFonts w:ascii="Arial Narrow" w:hAnsi="Arial Narrow"/>
                <w:sz w:val="18"/>
                <w:szCs w:val="18"/>
              </w:rPr>
            </w:pPr>
          </w:p>
        </w:tc>
      </w:tr>
      <w:tr w:rsidR="008E4707" w:rsidRPr="005D1E77" w14:paraId="5A0CA626" w14:textId="77777777" w:rsidTr="00DC00CF">
        <w:trPr>
          <w:jc w:val="center"/>
        </w:trPr>
        <w:tc>
          <w:tcPr>
            <w:tcW w:w="5693" w:type="dxa"/>
          </w:tcPr>
          <w:p w14:paraId="71C477C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Mobiliario y equipo educacional y recreativo</w:t>
            </w:r>
          </w:p>
        </w:tc>
        <w:tc>
          <w:tcPr>
            <w:tcW w:w="2077" w:type="dxa"/>
          </w:tcPr>
          <w:p w14:paraId="1933576C" w14:textId="6FF20633"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F1249" w:rsidRPr="005D1E77">
              <w:rPr>
                <w:rFonts w:ascii="Arial Narrow" w:hAnsi="Arial Narrow"/>
                <w:sz w:val="18"/>
                <w:szCs w:val="18"/>
              </w:rPr>
              <w:t xml:space="preserve">      </w:t>
            </w:r>
            <w:r w:rsidR="00B51E05">
              <w:rPr>
                <w:rFonts w:ascii="Arial Narrow" w:hAnsi="Arial Narrow"/>
                <w:sz w:val="18"/>
                <w:szCs w:val="18"/>
              </w:rPr>
              <w:t>417,244.43</w:t>
            </w:r>
          </w:p>
        </w:tc>
        <w:tc>
          <w:tcPr>
            <w:tcW w:w="2268" w:type="dxa"/>
            <w:vMerge/>
          </w:tcPr>
          <w:p w14:paraId="61AD8D25" w14:textId="77777777" w:rsidR="008E4707" w:rsidRPr="005D1E77" w:rsidRDefault="008E4707" w:rsidP="008E4707">
            <w:pPr>
              <w:pStyle w:val="Default"/>
              <w:jc w:val="right"/>
              <w:rPr>
                <w:rFonts w:ascii="Arial Narrow" w:hAnsi="Arial Narrow"/>
                <w:sz w:val="18"/>
                <w:szCs w:val="18"/>
              </w:rPr>
            </w:pPr>
          </w:p>
        </w:tc>
      </w:tr>
      <w:tr w:rsidR="00B51E05" w:rsidRPr="005D1E77" w14:paraId="1D48D53A" w14:textId="77777777" w:rsidTr="00DC00CF">
        <w:trPr>
          <w:jc w:val="center"/>
        </w:trPr>
        <w:tc>
          <w:tcPr>
            <w:tcW w:w="5693" w:type="dxa"/>
          </w:tcPr>
          <w:p w14:paraId="324ED440" w14:textId="77777777" w:rsidR="00B51E05" w:rsidRPr="005D1E77" w:rsidRDefault="00B51E05" w:rsidP="00B51E05">
            <w:pPr>
              <w:pStyle w:val="Default"/>
              <w:rPr>
                <w:rFonts w:ascii="Arial Narrow" w:hAnsi="Arial Narrow"/>
                <w:sz w:val="18"/>
                <w:szCs w:val="18"/>
              </w:rPr>
            </w:pPr>
            <w:r>
              <w:rPr>
                <w:rFonts w:ascii="Arial Narrow" w:hAnsi="Arial Narrow"/>
                <w:sz w:val="18"/>
                <w:szCs w:val="18"/>
              </w:rPr>
              <w:t>Equipo de computo</w:t>
            </w:r>
          </w:p>
        </w:tc>
        <w:tc>
          <w:tcPr>
            <w:tcW w:w="2077" w:type="dxa"/>
          </w:tcPr>
          <w:p w14:paraId="153169ED" w14:textId="1D2469CF"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23B9784D" w14:textId="77777777" w:rsidR="00B51E05" w:rsidRPr="005D1E77" w:rsidRDefault="00B51E05" w:rsidP="00B51E05">
            <w:pPr>
              <w:pStyle w:val="Default"/>
              <w:jc w:val="right"/>
              <w:rPr>
                <w:rFonts w:ascii="Arial Narrow" w:hAnsi="Arial Narrow"/>
                <w:sz w:val="18"/>
                <w:szCs w:val="18"/>
              </w:rPr>
            </w:pPr>
          </w:p>
        </w:tc>
      </w:tr>
      <w:tr w:rsidR="00B51E05" w:rsidRPr="005D1E77" w14:paraId="72A9507A" w14:textId="77777777" w:rsidTr="00DC00CF">
        <w:trPr>
          <w:jc w:val="center"/>
        </w:trPr>
        <w:tc>
          <w:tcPr>
            <w:tcW w:w="5693" w:type="dxa"/>
          </w:tcPr>
          <w:p w14:paraId="0E28CED7" w14:textId="77777777" w:rsidR="00B51E05" w:rsidRPr="005D1E77" w:rsidRDefault="00B51E05" w:rsidP="00B51E05">
            <w:pPr>
              <w:pStyle w:val="Default"/>
              <w:rPr>
                <w:rFonts w:ascii="Arial Narrow" w:hAnsi="Arial Narrow"/>
                <w:sz w:val="18"/>
                <w:szCs w:val="18"/>
              </w:rPr>
            </w:pPr>
            <w:r w:rsidRPr="005D1E77">
              <w:rPr>
                <w:rFonts w:ascii="Arial Narrow" w:hAnsi="Arial Narrow"/>
                <w:sz w:val="18"/>
                <w:szCs w:val="18"/>
              </w:rPr>
              <w:t>Vehículos y equipo de transporte</w:t>
            </w:r>
          </w:p>
        </w:tc>
        <w:tc>
          <w:tcPr>
            <w:tcW w:w="2077" w:type="dxa"/>
          </w:tcPr>
          <w:p w14:paraId="4E93CD7F" w14:textId="14680583"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173F4E3E" w14:textId="77777777" w:rsidR="00B51E05" w:rsidRPr="005D1E77" w:rsidRDefault="00B51E05" w:rsidP="00B51E05">
            <w:pPr>
              <w:pStyle w:val="Default"/>
              <w:jc w:val="right"/>
              <w:rPr>
                <w:rFonts w:ascii="Arial Narrow" w:hAnsi="Arial Narrow"/>
                <w:sz w:val="18"/>
                <w:szCs w:val="18"/>
              </w:rPr>
            </w:pPr>
          </w:p>
        </w:tc>
      </w:tr>
      <w:tr w:rsidR="00B51E05" w:rsidRPr="005D1E77" w14:paraId="141CC240" w14:textId="77777777" w:rsidTr="00DC00CF">
        <w:trPr>
          <w:jc w:val="center"/>
        </w:trPr>
        <w:tc>
          <w:tcPr>
            <w:tcW w:w="5693" w:type="dxa"/>
          </w:tcPr>
          <w:p w14:paraId="64813BC0" w14:textId="77777777" w:rsidR="00B51E05" w:rsidRPr="005D1E77" w:rsidRDefault="00B51E05" w:rsidP="00B51E05">
            <w:pPr>
              <w:pStyle w:val="Default"/>
              <w:rPr>
                <w:rFonts w:ascii="Arial Narrow" w:hAnsi="Arial Narrow"/>
                <w:sz w:val="18"/>
                <w:szCs w:val="18"/>
              </w:rPr>
            </w:pPr>
            <w:r w:rsidRPr="005D1E77">
              <w:rPr>
                <w:rFonts w:ascii="Arial Narrow" w:hAnsi="Arial Narrow"/>
                <w:sz w:val="18"/>
                <w:szCs w:val="18"/>
              </w:rPr>
              <w:t>Equipo de defensa y seguridad</w:t>
            </w:r>
          </w:p>
        </w:tc>
        <w:tc>
          <w:tcPr>
            <w:tcW w:w="2077" w:type="dxa"/>
          </w:tcPr>
          <w:p w14:paraId="4CDE1016" w14:textId="4D451D4E"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7E1C05F0" w14:textId="77777777" w:rsidR="00B51E05" w:rsidRPr="005D1E77" w:rsidRDefault="00B51E05" w:rsidP="00B51E05">
            <w:pPr>
              <w:pStyle w:val="Default"/>
              <w:jc w:val="right"/>
              <w:rPr>
                <w:rFonts w:ascii="Arial Narrow" w:hAnsi="Arial Narrow"/>
                <w:sz w:val="18"/>
                <w:szCs w:val="18"/>
              </w:rPr>
            </w:pPr>
          </w:p>
        </w:tc>
      </w:tr>
      <w:tr w:rsidR="00B51E05" w:rsidRPr="005D1E77" w14:paraId="22BB7849" w14:textId="77777777" w:rsidTr="00DC00CF">
        <w:trPr>
          <w:jc w:val="center"/>
        </w:trPr>
        <w:tc>
          <w:tcPr>
            <w:tcW w:w="5693" w:type="dxa"/>
          </w:tcPr>
          <w:p w14:paraId="2E54C0AE" w14:textId="416E11AB" w:rsidR="00B51E05" w:rsidRPr="005D1E77" w:rsidRDefault="00B51E05" w:rsidP="00B51E05">
            <w:pPr>
              <w:pStyle w:val="Default"/>
              <w:rPr>
                <w:rFonts w:ascii="Arial Narrow" w:hAnsi="Arial Narrow"/>
                <w:sz w:val="18"/>
                <w:szCs w:val="18"/>
              </w:rPr>
            </w:pPr>
            <w:proofErr w:type="spellStart"/>
            <w:r>
              <w:rPr>
                <w:rFonts w:ascii="Arial Narrow" w:hAnsi="Arial Narrow"/>
                <w:sz w:val="18"/>
                <w:szCs w:val="18"/>
              </w:rPr>
              <w:t>Camaras</w:t>
            </w:r>
            <w:proofErr w:type="spellEnd"/>
            <w:r>
              <w:rPr>
                <w:rFonts w:ascii="Arial Narrow" w:hAnsi="Arial Narrow"/>
                <w:sz w:val="18"/>
                <w:szCs w:val="18"/>
              </w:rPr>
              <w:t xml:space="preserve"> </w:t>
            </w:r>
            <w:proofErr w:type="spellStart"/>
            <w:r>
              <w:rPr>
                <w:rFonts w:ascii="Arial Narrow" w:hAnsi="Arial Narrow"/>
                <w:sz w:val="18"/>
                <w:szCs w:val="18"/>
              </w:rPr>
              <w:t>fotograficas</w:t>
            </w:r>
            <w:proofErr w:type="spellEnd"/>
          </w:p>
        </w:tc>
        <w:tc>
          <w:tcPr>
            <w:tcW w:w="2077" w:type="dxa"/>
          </w:tcPr>
          <w:p w14:paraId="0470AC3B" w14:textId="6EFAD66D"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718BFED0" w14:textId="77777777" w:rsidR="00B51E05" w:rsidRPr="005D1E77" w:rsidRDefault="00B51E05" w:rsidP="00B51E05">
            <w:pPr>
              <w:pStyle w:val="Default"/>
              <w:jc w:val="right"/>
              <w:rPr>
                <w:rFonts w:ascii="Arial Narrow" w:hAnsi="Arial Narrow"/>
                <w:sz w:val="18"/>
                <w:szCs w:val="18"/>
              </w:rPr>
            </w:pPr>
          </w:p>
        </w:tc>
      </w:tr>
      <w:tr w:rsidR="00B51E05" w:rsidRPr="005D1E77" w14:paraId="27E3DD39" w14:textId="77777777" w:rsidTr="00DC00CF">
        <w:trPr>
          <w:jc w:val="center"/>
        </w:trPr>
        <w:tc>
          <w:tcPr>
            <w:tcW w:w="5693" w:type="dxa"/>
          </w:tcPr>
          <w:p w14:paraId="0D0252C7" w14:textId="1D0D6058" w:rsidR="00B51E05" w:rsidRPr="005D1E77" w:rsidRDefault="00B51E05" w:rsidP="00B51E05">
            <w:pPr>
              <w:pStyle w:val="Default"/>
              <w:rPr>
                <w:rFonts w:ascii="Arial Narrow" w:hAnsi="Arial Narrow"/>
                <w:sz w:val="18"/>
                <w:szCs w:val="18"/>
              </w:rPr>
            </w:pPr>
            <w:r w:rsidRPr="005D1E77">
              <w:rPr>
                <w:rFonts w:ascii="Arial Narrow" w:hAnsi="Arial Narrow"/>
                <w:sz w:val="18"/>
                <w:szCs w:val="18"/>
              </w:rPr>
              <w:t>Otros</w:t>
            </w:r>
            <w:r>
              <w:rPr>
                <w:rFonts w:ascii="Arial Narrow" w:hAnsi="Arial Narrow"/>
                <w:sz w:val="18"/>
                <w:szCs w:val="18"/>
              </w:rPr>
              <w:t xml:space="preserve"> </w:t>
            </w:r>
            <w:r w:rsidRPr="005D1E77">
              <w:rPr>
                <w:rFonts w:ascii="Arial Narrow" w:hAnsi="Arial Narrow"/>
                <w:sz w:val="18"/>
                <w:szCs w:val="18"/>
              </w:rPr>
              <w:t>equipos y herramientas</w:t>
            </w:r>
          </w:p>
        </w:tc>
        <w:tc>
          <w:tcPr>
            <w:tcW w:w="2077" w:type="dxa"/>
          </w:tcPr>
          <w:p w14:paraId="2D2E4FFF" w14:textId="4BEE7664"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64BFA9D9" w14:textId="77777777" w:rsidR="00B51E05" w:rsidRPr="005D1E77" w:rsidRDefault="00B51E05" w:rsidP="00B51E05">
            <w:pPr>
              <w:pStyle w:val="Default"/>
              <w:jc w:val="right"/>
              <w:rPr>
                <w:rFonts w:ascii="Arial Narrow" w:hAnsi="Arial Narrow"/>
                <w:sz w:val="18"/>
                <w:szCs w:val="18"/>
              </w:rPr>
            </w:pPr>
          </w:p>
        </w:tc>
      </w:tr>
      <w:tr w:rsidR="00B51E05" w:rsidRPr="005D1E77" w14:paraId="14C5E2B1" w14:textId="77777777" w:rsidTr="00DC00CF">
        <w:trPr>
          <w:jc w:val="center"/>
        </w:trPr>
        <w:tc>
          <w:tcPr>
            <w:tcW w:w="5693" w:type="dxa"/>
          </w:tcPr>
          <w:p w14:paraId="6BAAA30E" w14:textId="179D582A" w:rsidR="00B51E05" w:rsidRPr="005D1E77" w:rsidRDefault="00B51E05" w:rsidP="00B51E05">
            <w:pPr>
              <w:pStyle w:val="Default"/>
              <w:rPr>
                <w:rFonts w:ascii="Arial Narrow" w:hAnsi="Arial Narrow"/>
                <w:sz w:val="18"/>
                <w:szCs w:val="18"/>
              </w:rPr>
            </w:pPr>
            <w:proofErr w:type="spellStart"/>
            <w:r>
              <w:rPr>
                <w:rFonts w:ascii="Arial Narrow" w:hAnsi="Arial Narrow"/>
                <w:sz w:val="18"/>
                <w:szCs w:val="18"/>
              </w:rPr>
              <w:t>Carrocerias</w:t>
            </w:r>
            <w:proofErr w:type="spellEnd"/>
            <w:r>
              <w:rPr>
                <w:rFonts w:ascii="Arial Narrow" w:hAnsi="Arial Narrow"/>
                <w:sz w:val="18"/>
                <w:szCs w:val="18"/>
              </w:rPr>
              <w:t xml:space="preserve"> </w:t>
            </w:r>
          </w:p>
        </w:tc>
        <w:tc>
          <w:tcPr>
            <w:tcW w:w="2077" w:type="dxa"/>
          </w:tcPr>
          <w:p w14:paraId="0C3E37A4" w14:textId="4DFBA862" w:rsidR="00B51E05" w:rsidRPr="005D1E77" w:rsidRDefault="00B51E05" w:rsidP="00B51E05">
            <w:pPr>
              <w:pStyle w:val="Default"/>
              <w:jc w:val="right"/>
              <w:rPr>
                <w:rFonts w:ascii="Arial Narrow" w:hAnsi="Arial Narrow"/>
                <w:sz w:val="18"/>
                <w:szCs w:val="18"/>
              </w:rPr>
            </w:pPr>
            <w:r w:rsidRPr="00235C06">
              <w:rPr>
                <w:rFonts w:ascii="Arial Narrow" w:hAnsi="Arial Narrow"/>
                <w:sz w:val="18"/>
                <w:szCs w:val="18"/>
              </w:rPr>
              <w:t xml:space="preserve">                  $                  0.00</w:t>
            </w:r>
          </w:p>
        </w:tc>
        <w:tc>
          <w:tcPr>
            <w:tcW w:w="2268" w:type="dxa"/>
            <w:vMerge/>
          </w:tcPr>
          <w:p w14:paraId="49E94341" w14:textId="77777777" w:rsidR="00B51E05" w:rsidRPr="005D1E77" w:rsidRDefault="00B51E05" w:rsidP="00B51E05">
            <w:pPr>
              <w:pStyle w:val="Default"/>
              <w:jc w:val="right"/>
              <w:rPr>
                <w:rFonts w:ascii="Arial Narrow" w:hAnsi="Arial Narrow"/>
                <w:sz w:val="18"/>
                <w:szCs w:val="18"/>
              </w:rPr>
            </w:pPr>
          </w:p>
        </w:tc>
      </w:tr>
      <w:tr w:rsidR="008E4707" w:rsidRPr="005D1E77" w14:paraId="10B89279" w14:textId="77777777" w:rsidTr="00DC00CF">
        <w:trPr>
          <w:jc w:val="center"/>
        </w:trPr>
        <w:tc>
          <w:tcPr>
            <w:tcW w:w="5693" w:type="dxa"/>
          </w:tcPr>
          <w:p w14:paraId="06965E1F"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Bienes inmuebles</w:t>
            </w:r>
          </w:p>
        </w:tc>
        <w:tc>
          <w:tcPr>
            <w:tcW w:w="2077" w:type="dxa"/>
          </w:tcPr>
          <w:p w14:paraId="51A5791E" w14:textId="34B53A2E"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6B4B50" w:rsidRPr="005D1E77">
              <w:rPr>
                <w:rFonts w:ascii="Arial Narrow" w:hAnsi="Arial Narrow"/>
                <w:sz w:val="18"/>
                <w:szCs w:val="18"/>
              </w:rPr>
              <w:t xml:space="preserve"> </w:t>
            </w:r>
            <w:r w:rsidRPr="005D1E77">
              <w:rPr>
                <w:rFonts w:ascii="Arial Narrow" w:hAnsi="Arial Narrow"/>
                <w:sz w:val="18"/>
                <w:szCs w:val="18"/>
              </w:rPr>
              <w:t xml:space="preserve"> </w:t>
            </w:r>
            <w:r w:rsidR="00AC3395">
              <w:rPr>
                <w:rFonts w:ascii="Arial Narrow" w:hAnsi="Arial Narrow"/>
                <w:sz w:val="18"/>
                <w:szCs w:val="18"/>
              </w:rPr>
              <w:t>3,</w:t>
            </w:r>
            <w:r w:rsidR="00B51E05">
              <w:rPr>
                <w:rFonts w:ascii="Arial Narrow" w:hAnsi="Arial Narrow"/>
                <w:sz w:val="18"/>
                <w:szCs w:val="18"/>
              </w:rPr>
              <w:t>837,502</w:t>
            </w:r>
            <w:r w:rsidR="00AC3395">
              <w:rPr>
                <w:rFonts w:ascii="Arial Narrow" w:hAnsi="Arial Narrow"/>
                <w:sz w:val="18"/>
                <w:szCs w:val="18"/>
              </w:rPr>
              <w:t>.00</w:t>
            </w:r>
          </w:p>
        </w:tc>
        <w:tc>
          <w:tcPr>
            <w:tcW w:w="2268" w:type="dxa"/>
            <w:vMerge/>
          </w:tcPr>
          <w:p w14:paraId="54245408" w14:textId="77777777" w:rsidR="008E4707" w:rsidRPr="005D1E77" w:rsidRDefault="008E4707" w:rsidP="008E4707">
            <w:pPr>
              <w:pStyle w:val="Default"/>
              <w:jc w:val="right"/>
              <w:rPr>
                <w:rFonts w:ascii="Arial Narrow" w:hAnsi="Arial Narrow"/>
                <w:sz w:val="18"/>
                <w:szCs w:val="18"/>
              </w:rPr>
            </w:pPr>
          </w:p>
        </w:tc>
      </w:tr>
      <w:tr w:rsidR="008E4707" w:rsidRPr="005D1E77" w14:paraId="0112AD1F" w14:textId="77777777" w:rsidTr="00DC00CF">
        <w:trPr>
          <w:jc w:val="center"/>
        </w:trPr>
        <w:tc>
          <w:tcPr>
            <w:tcW w:w="5693" w:type="dxa"/>
          </w:tcPr>
          <w:p w14:paraId="13D7DE16"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Activos intangibles</w:t>
            </w:r>
          </w:p>
        </w:tc>
        <w:tc>
          <w:tcPr>
            <w:tcW w:w="2077" w:type="dxa"/>
          </w:tcPr>
          <w:p w14:paraId="5B6FB953" w14:textId="69E238E6" w:rsidR="008E4707" w:rsidRPr="005D1E77" w:rsidRDefault="00B51E05" w:rsidP="008E4707">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68257BFE" w14:textId="77777777" w:rsidR="008E4707" w:rsidRPr="005D1E77" w:rsidRDefault="008E4707" w:rsidP="008E4707">
            <w:pPr>
              <w:pStyle w:val="Default"/>
              <w:jc w:val="right"/>
              <w:rPr>
                <w:rFonts w:ascii="Arial Narrow" w:hAnsi="Arial Narrow"/>
                <w:sz w:val="18"/>
                <w:szCs w:val="18"/>
              </w:rPr>
            </w:pPr>
          </w:p>
        </w:tc>
      </w:tr>
      <w:tr w:rsidR="008E4707" w:rsidRPr="005D1E77" w14:paraId="51B6661C" w14:textId="77777777" w:rsidTr="00DC00CF">
        <w:trPr>
          <w:jc w:val="center"/>
        </w:trPr>
        <w:tc>
          <w:tcPr>
            <w:tcW w:w="5693" w:type="dxa"/>
          </w:tcPr>
          <w:p w14:paraId="44883CAD"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Obra pública en bienes propios</w:t>
            </w:r>
          </w:p>
        </w:tc>
        <w:tc>
          <w:tcPr>
            <w:tcW w:w="2077" w:type="dxa"/>
          </w:tcPr>
          <w:p w14:paraId="398C9E74" w14:textId="7B0E440E" w:rsidR="008E4707" w:rsidRPr="005D1E77" w:rsidRDefault="008E4707" w:rsidP="008E4707">
            <w:pPr>
              <w:pStyle w:val="Default"/>
              <w:jc w:val="right"/>
              <w:rPr>
                <w:rFonts w:ascii="Arial Narrow" w:hAnsi="Arial Narrow"/>
                <w:sz w:val="18"/>
                <w:szCs w:val="18"/>
              </w:rPr>
            </w:pPr>
            <w:proofErr w:type="gramStart"/>
            <w:r w:rsidRPr="005D1E77">
              <w:rPr>
                <w:rFonts w:ascii="Arial Narrow" w:hAnsi="Arial Narrow"/>
                <w:sz w:val="18"/>
                <w:szCs w:val="18"/>
              </w:rPr>
              <w:t xml:space="preserve">$  </w:t>
            </w:r>
            <w:r w:rsidR="00B51E05">
              <w:rPr>
                <w:rFonts w:ascii="Arial Narrow" w:hAnsi="Arial Narrow"/>
                <w:sz w:val="18"/>
                <w:szCs w:val="18"/>
              </w:rPr>
              <w:t>224,340.85</w:t>
            </w:r>
            <w:proofErr w:type="gramEnd"/>
          </w:p>
        </w:tc>
        <w:tc>
          <w:tcPr>
            <w:tcW w:w="2268" w:type="dxa"/>
            <w:vMerge/>
          </w:tcPr>
          <w:p w14:paraId="62A792C4" w14:textId="77777777" w:rsidR="008E4707" w:rsidRPr="005D1E77" w:rsidRDefault="008E4707" w:rsidP="008E4707">
            <w:pPr>
              <w:pStyle w:val="Default"/>
              <w:jc w:val="right"/>
              <w:rPr>
                <w:rFonts w:ascii="Arial Narrow" w:hAnsi="Arial Narrow"/>
                <w:sz w:val="18"/>
                <w:szCs w:val="18"/>
              </w:rPr>
            </w:pPr>
          </w:p>
        </w:tc>
      </w:tr>
      <w:tr w:rsidR="008E4707" w:rsidRPr="005D1E77" w14:paraId="3804305E" w14:textId="77777777" w:rsidTr="00DC00CF">
        <w:trPr>
          <w:jc w:val="center"/>
        </w:trPr>
        <w:tc>
          <w:tcPr>
            <w:tcW w:w="5693" w:type="dxa"/>
          </w:tcPr>
          <w:p w14:paraId="5D781224"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Acciones y participaciones de capital</w:t>
            </w:r>
          </w:p>
        </w:tc>
        <w:tc>
          <w:tcPr>
            <w:tcW w:w="2077" w:type="dxa"/>
          </w:tcPr>
          <w:p w14:paraId="625CE45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20B0C1B6" w14:textId="77777777" w:rsidR="008E4707" w:rsidRPr="005D1E77" w:rsidRDefault="008E4707" w:rsidP="008E4707">
            <w:pPr>
              <w:pStyle w:val="Default"/>
              <w:jc w:val="right"/>
              <w:rPr>
                <w:rFonts w:ascii="Arial Narrow" w:hAnsi="Arial Narrow"/>
                <w:sz w:val="18"/>
                <w:szCs w:val="18"/>
              </w:rPr>
            </w:pPr>
          </w:p>
        </w:tc>
      </w:tr>
      <w:tr w:rsidR="008E4707" w:rsidRPr="005D1E77" w14:paraId="47E34FBA" w14:textId="77777777" w:rsidTr="00DC00CF">
        <w:trPr>
          <w:jc w:val="center"/>
        </w:trPr>
        <w:tc>
          <w:tcPr>
            <w:tcW w:w="5693" w:type="dxa"/>
          </w:tcPr>
          <w:p w14:paraId="13C06A68"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Compra de título y valores</w:t>
            </w:r>
          </w:p>
        </w:tc>
        <w:tc>
          <w:tcPr>
            <w:tcW w:w="2077" w:type="dxa"/>
          </w:tcPr>
          <w:p w14:paraId="57BECC9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4DBC3252" w14:textId="77777777" w:rsidR="008E4707" w:rsidRPr="005D1E77" w:rsidRDefault="008E4707" w:rsidP="008E4707">
            <w:pPr>
              <w:pStyle w:val="Default"/>
              <w:jc w:val="right"/>
              <w:rPr>
                <w:rFonts w:ascii="Arial Narrow" w:hAnsi="Arial Narrow"/>
                <w:sz w:val="18"/>
                <w:szCs w:val="18"/>
              </w:rPr>
            </w:pPr>
          </w:p>
        </w:tc>
      </w:tr>
      <w:tr w:rsidR="008E4707" w:rsidRPr="005D1E77" w14:paraId="1B5CE458" w14:textId="77777777" w:rsidTr="00DC00CF">
        <w:trPr>
          <w:jc w:val="center"/>
        </w:trPr>
        <w:tc>
          <w:tcPr>
            <w:tcW w:w="5693" w:type="dxa"/>
          </w:tcPr>
          <w:p w14:paraId="767667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Inversiones en fideicomisos, mandatos y otros análogos</w:t>
            </w:r>
          </w:p>
        </w:tc>
        <w:tc>
          <w:tcPr>
            <w:tcW w:w="2077" w:type="dxa"/>
          </w:tcPr>
          <w:p w14:paraId="376EF239"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64F4D7F" w14:textId="77777777" w:rsidR="008E4707" w:rsidRPr="005D1E77" w:rsidRDefault="008E4707" w:rsidP="008E4707">
            <w:pPr>
              <w:pStyle w:val="Default"/>
              <w:jc w:val="right"/>
              <w:rPr>
                <w:rFonts w:ascii="Arial Narrow" w:hAnsi="Arial Narrow"/>
                <w:sz w:val="18"/>
                <w:szCs w:val="18"/>
              </w:rPr>
            </w:pPr>
          </w:p>
        </w:tc>
      </w:tr>
      <w:tr w:rsidR="008E4707" w:rsidRPr="005D1E77" w14:paraId="5C06D3FF" w14:textId="77777777" w:rsidTr="00DC00CF">
        <w:trPr>
          <w:jc w:val="center"/>
        </w:trPr>
        <w:tc>
          <w:tcPr>
            <w:tcW w:w="5693" w:type="dxa"/>
          </w:tcPr>
          <w:p w14:paraId="55B0CA53"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 para contingencias y otras erogaciones especiales</w:t>
            </w:r>
          </w:p>
        </w:tc>
        <w:tc>
          <w:tcPr>
            <w:tcW w:w="2077" w:type="dxa"/>
          </w:tcPr>
          <w:p w14:paraId="7A4EC17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3A61FBD4" w14:textId="77777777" w:rsidR="008E4707" w:rsidRPr="005D1E77" w:rsidRDefault="008E4707" w:rsidP="008E4707">
            <w:pPr>
              <w:pStyle w:val="Default"/>
              <w:jc w:val="right"/>
              <w:rPr>
                <w:rFonts w:ascii="Arial Narrow" w:hAnsi="Arial Narrow"/>
                <w:sz w:val="18"/>
                <w:szCs w:val="18"/>
              </w:rPr>
            </w:pPr>
          </w:p>
        </w:tc>
      </w:tr>
      <w:tr w:rsidR="008E4707" w:rsidRPr="005D1E77" w14:paraId="4F1A77BF" w14:textId="77777777" w:rsidTr="00DC00CF">
        <w:trPr>
          <w:jc w:val="center"/>
        </w:trPr>
        <w:tc>
          <w:tcPr>
            <w:tcW w:w="5693" w:type="dxa"/>
          </w:tcPr>
          <w:p w14:paraId="0CFFD1A1"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Amortización de la deuda p</w:t>
            </w:r>
            <w:r w:rsidR="00DA3B62" w:rsidRPr="005D1E77">
              <w:rPr>
                <w:rFonts w:ascii="Arial Narrow" w:hAnsi="Arial Narrow"/>
                <w:sz w:val="18"/>
                <w:szCs w:val="18"/>
              </w:rPr>
              <w:t>ú</w:t>
            </w:r>
            <w:r w:rsidRPr="005D1E77">
              <w:rPr>
                <w:rFonts w:ascii="Arial Narrow" w:hAnsi="Arial Narrow"/>
                <w:sz w:val="18"/>
                <w:szCs w:val="18"/>
              </w:rPr>
              <w:t>blica</w:t>
            </w:r>
          </w:p>
        </w:tc>
        <w:tc>
          <w:tcPr>
            <w:tcW w:w="2077" w:type="dxa"/>
          </w:tcPr>
          <w:p w14:paraId="4D19C7DB"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0.00</w:t>
            </w:r>
          </w:p>
        </w:tc>
        <w:tc>
          <w:tcPr>
            <w:tcW w:w="2268" w:type="dxa"/>
            <w:vMerge/>
          </w:tcPr>
          <w:p w14:paraId="71150980" w14:textId="77777777" w:rsidR="008E4707" w:rsidRPr="005D1E77" w:rsidRDefault="008E4707" w:rsidP="008E4707">
            <w:pPr>
              <w:pStyle w:val="Default"/>
              <w:jc w:val="right"/>
              <w:rPr>
                <w:rFonts w:ascii="Arial Narrow" w:hAnsi="Arial Narrow"/>
                <w:sz w:val="18"/>
                <w:szCs w:val="18"/>
              </w:rPr>
            </w:pPr>
          </w:p>
        </w:tc>
      </w:tr>
      <w:tr w:rsidR="008E4707" w:rsidRPr="005D1E77" w14:paraId="7333EEC7" w14:textId="77777777" w:rsidTr="00DC00CF">
        <w:trPr>
          <w:jc w:val="center"/>
        </w:trPr>
        <w:tc>
          <w:tcPr>
            <w:tcW w:w="5693" w:type="dxa"/>
          </w:tcPr>
          <w:p w14:paraId="4570CB27"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Adeudos de ejercicios fiscales anteriores (ADEFAS)</w:t>
            </w:r>
          </w:p>
        </w:tc>
        <w:tc>
          <w:tcPr>
            <w:tcW w:w="2077" w:type="dxa"/>
          </w:tcPr>
          <w:p w14:paraId="132E7F2C" w14:textId="7344CB73" w:rsidR="008E4707" w:rsidRPr="005D1E77" w:rsidRDefault="00B51E05" w:rsidP="008E4707">
            <w:pPr>
              <w:pStyle w:val="Default"/>
              <w:jc w:val="right"/>
              <w:rPr>
                <w:rFonts w:ascii="Arial Narrow" w:hAnsi="Arial Narrow"/>
                <w:sz w:val="18"/>
                <w:szCs w:val="18"/>
              </w:rPr>
            </w:pP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 xml:space="preserve">           </w:t>
            </w:r>
            <w:r w:rsidRPr="005D1E77">
              <w:rPr>
                <w:rFonts w:ascii="Arial Narrow" w:hAnsi="Arial Narrow"/>
                <w:sz w:val="18"/>
                <w:szCs w:val="18"/>
              </w:rPr>
              <w:t xml:space="preserve"> </w:t>
            </w:r>
            <w:r>
              <w:rPr>
                <w:rFonts w:ascii="Arial Narrow" w:hAnsi="Arial Narrow"/>
                <w:sz w:val="18"/>
                <w:szCs w:val="18"/>
              </w:rPr>
              <w:t>0.00</w:t>
            </w:r>
          </w:p>
        </w:tc>
        <w:tc>
          <w:tcPr>
            <w:tcW w:w="2268" w:type="dxa"/>
            <w:vMerge/>
          </w:tcPr>
          <w:p w14:paraId="79D172F4" w14:textId="77777777" w:rsidR="008E4707" w:rsidRPr="005D1E77" w:rsidRDefault="008E4707" w:rsidP="008E4707">
            <w:pPr>
              <w:pStyle w:val="Default"/>
              <w:jc w:val="right"/>
              <w:rPr>
                <w:rFonts w:ascii="Arial Narrow" w:hAnsi="Arial Narrow"/>
                <w:sz w:val="18"/>
                <w:szCs w:val="18"/>
              </w:rPr>
            </w:pPr>
          </w:p>
        </w:tc>
      </w:tr>
      <w:tr w:rsidR="008E4707" w:rsidRPr="005D1E77" w14:paraId="686898ED" w14:textId="77777777" w:rsidTr="00DC00CF">
        <w:trPr>
          <w:jc w:val="center"/>
        </w:trPr>
        <w:tc>
          <w:tcPr>
            <w:tcW w:w="5693" w:type="dxa"/>
          </w:tcPr>
          <w:p w14:paraId="2A5C371D" w14:textId="77777777" w:rsidR="008E4707" w:rsidRPr="005D1E77" w:rsidRDefault="008E4707" w:rsidP="00DC00CF">
            <w:pPr>
              <w:pStyle w:val="Default"/>
              <w:tabs>
                <w:tab w:val="right" w:pos="5000"/>
              </w:tabs>
              <w:rPr>
                <w:rFonts w:ascii="Arial Narrow" w:hAnsi="Arial Narrow"/>
                <w:sz w:val="18"/>
                <w:szCs w:val="18"/>
              </w:rPr>
            </w:pPr>
            <w:r w:rsidRPr="005D1E77">
              <w:rPr>
                <w:rFonts w:ascii="Arial Narrow" w:hAnsi="Arial Narrow"/>
                <w:sz w:val="18"/>
                <w:szCs w:val="18"/>
              </w:rPr>
              <w:t>Otros egresos presupuestales no contables</w:t>
            </w:r>
            <w:r w:rsidR="0006350A" w:rsidRPr="005D1E77">
              <w:rPr>
                <w:rFonts w:ascii="Arial Narrow" w:hAnsi="Arial Narrow"/>
                <w:sz w:val="18"/>
                <w:szCs w:val="18"/>
              </w:rPr>
              <w:t xml:space="preserve"> </w:t>
            </w:r>
            <w:r w:rsidR="00DC00CF">
              <w:rPr>
                <w:rFonts w:ascii="Arial Narrow" w:hAnsi="Arial Narrow"/>
                <w:sz w:val="18"/>
                <w:szCs w:val="18"/>
              </w:rPr>
              <w:tab/>
            </w:r>
          </w:p>
        </w:tc>
        <w:tc>
          <w:tcPr>
            <w:tcW w:w="2077" w:type="dxa"/>
          </w:tcPr>
          <w:p w14:paraId="2EBB1FE3" w14:textId="77777777" w:rsidR="008E4707" w:rsidRPr="005D1E77" w:rsidRDefault="0006350A" w:rsidP="008E4707">
            <w:pPr>
              <w:pStyle w:val="Default"/>
              <w:jc w:val="right"/>
              <w:rPr>
                <w:rFonts w:ascii="Arial Narrow" w:hAnsi="Arial Narrow"/>
                <w:sz w:val="18"/>
                <w:szCs w:val="18"/>
              </w:rPr>
            </w:pPr>
            <w:r w:rsidRPr="005D1E77">
              <w:rPr>
                <w:rFonts w:ascii="Arial Narrow" w:hAnsi="Arial Narrow"/>
                <w:sz w:val="18"/>
                <w:szCs w:val="18"/>
              </w:rPr>
              <w:t xml:space="preserve"> $   </w:t>
            </w:r>
            <w:r w:rsidR="0026555E" w:rsidRPr="005D1E77">
              <w:rPr>
                <w:rFonts w:ascii="Arial Narrow" w:hAnsi="Arial Narrow"/>
                <w:sz w:val="18"/>
                <w:szCs w:val="18"/>
              </w:rPr>
              <w:t xml:space="preserve">              </w:t>
            </w:r>
            <w:r w:rsidRPr="005D1E77">
              <w:rPr>
                <w:rFonts w:ascii="Arial Narrow" w:hAnsi="Arial Narrow"/>
                <w:sz w:val="18"/>
                <w:szCs w:val="18"/>
              </w:rPr>
              <w:t xml:space="preserve"> </w:t>
            </w:r>
            <w:r w:rsidR="0026555E" w:rsidRPr="005D1E77">
              <w:rPr>
                <w:rFonts w:ascii="Arial Narrow" w:hAnsi="Arial Narrow"/>
                <w:sz w:val="18"/>
                <w:szCs w:val="18"/>
              </w:rPr>
              <w:t>0</w:t>
            </w:r>
            <w:r w:rsidRPr="005D1E77">
              <w:rPr>
                <w:rFonts w:ascii="Arial Narrow" w:hAnsi="Arial Narrow"/>
                <w:sz w:val="18"/>
                <w:szCs w:val="18"/>
              </w:rPr>
              <w:t>.</w:t>
            </w:r>
            <w:r w:rsidR="0026555E" w:rsidRPr="005D1E77">
              <w:rPr>
                <w:rFonts w:ascii="Arial Narrow" w:hAnsi="Arial Narrow"/>
                <w:sz w:val="18"/>
                <w:szCs w:val="18"/>
              </w:rPr>
              <w:t>00</w:t>
            </w:r>
            <w:r w:rsidR="008E4707" w:rsidRPr="005D1E77">
              <w:rPr>
                <w:rFonts w:ascii="Arial Narrow" w:hAnsi="Arial Narrow"/>
                <w:sz w:val="18"/>
                <w:szCs w:val="18"/>
              </w:rPr>
              <w:t xml:space="preserve">     </w:t>
            </w:r>
          </w:p>
        </w:tc>
        <w:tc>
          <w:tcPr>
            <w:tcW w:w="2268" w:type="dxa"/>
            <w:vMerge/>
          </w:tcPr>
          <w:p w14:paraId="5BC324D3" w14:textId="77777777" w:rsidR="008E4707" w:rsidRPr="005D1E77" w:rsidRDefault="008E4707" w:rsidP="008E4707">
            <w:pPr>
              <w:pStyle w:val="Default"/>
              <w:jc w:val="right"/>
              <w:rPr>
                <w:rFonts w:ascii="Arial Narrow" w:hAnsi="Arial Narrow"/>
                <w:sz w:val="18"/>
                <w:szCs w:val="18"/>
              </w:rPr>
            </w:pPr>
          </w:p>
        </w:tc>
      </w:tr>
    </w:tbl>
    <w:p w14:paraId="0FBFB9FB" w14:textId="77777777" w:rsidR="008E4707" w:rsidRPr="005D1E77" w:rsidRDefault="008E4707" w:rsidP="008E4707">
      <w:pPr>
        <w:pStyle w:val="Default"/>
        <w:rPr>
          <w:rFonts w:ascii="Arial Narrow" w:hAnsi="Arial Narrow"/>
          <w:sz w:val="22"/>
          <w:szCs w:val="22"/>
        </w:rPr>
      </w:pPr>
    </w:p>
    <w:tbl>
      <w:tblPr>
        <w:tblStyle w:val="Tablaconcuadrcula"/>
        <w:tblW w:w="0" w:type="auto"/>
        <w:jc w:val="center"/>
        <w:tblLook w:val="04A0" w:firstRow="1" w:lastRow="0" w:firstColumn="1" w:lastColumn="0" w:noHBand="0" w:noVBand="1"/>
      </w:tblPr>
      <w:tblGrid>
        <w:gridCol w:w="5656"/>
        <w:gridCol w:w="2188"/>
        <w:gridCol w:w="2155"/>
      </w:tblGrid>
      <w:tr w:rsidR="008E4707" w:rsidRPr="005D1E77" w14:paraId="3B45F01F" w14:textId="77777777" w:rsidTr="00DC00CF">
        <w:trPr>
          <w:trHeight w:val="139"/>
          <w:jc w:val="center"/>
        </w:trPr>
        <w:tc>
          <w:tcPr>
            <w:tcW w:w="5656" w:type="dxa"/>
          </w:tcPr>
          <w:p w14:paraId="494E8BA7"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3.- Más egresos contables no presupuestales:</w:t>
            </w:r>
          </w:p>
        </w:tc>
        <w:tc>
          <w:tcPr>
            <w:tcW w:w="2188" w:type="dxa"/>
          </w:tcPr>
          <w:p w14:paraId="65506BB8" w14:textId="77777777" w:rsidR="008E4707" w:rsidRPr="005D1E77" w:rsidRDefault="008E4707" w:rsidP="008E4707">
            <w:pPr>
              <w:pStyle w:val="Default"/>
              <w:rPr>
                <w:rFonts w:ascii="Arial Narrow" w:hAnsi="Arial Narrow"/>
                <w:sz w:val="22"/>
                <w:szCs w:val="22"/>
              </w:rPr>
            </w:pPr>
          </w:p>
        </w:tc>
        <w:tc>
          <w:tcPr>
            <w:tcW w:w="2155" w:type="dxa"/>
          </w:tcPr>
          <w:p w14:paraId="59415AD1" w14:textId="77777777" w:rsidR="008E4707" w:rsidRPr="005D1E77" w:rsidRDefault="008E4707" w:rsidP="008E4707">
            <w:pPr>
              <w:pStyle w:val="Default"/>
              <w:jc w:val="right"/>
              <w:rPr>
                <w:rFonts w:ascii="Arial Narrow" w:hAnsi="Arial Narrow"/>
                <w:sz w:val="22"/>
                <w:szCs w:val="22"/>
              </w:rPr>
            </w:pPr>
            <w:r w:rsidRPr="005D1E77">
              <w:rPr>
                <w:rFonts w:ascii="Arial Narrow" w:hAnsi="Arial Narrow"/>
                <w:sz w:val="22"/>
                <w:szCs w:val="22"/>
              </w:rPr>
              <w:t xml:space="preserve">                           </w:t>
            </w:r>
            <w:r w:rsidR="00DC00CF">
              <w:rPr>
                <w:rFonts w:ascii="Arial Narrow" w:hAnsi="Arial Narrow"/>
                <w:sz w:val="22"/>
                <w:szCs w:val="22"/>
              </w:rPr>
              <w:t xml:space="preserve">                         </w:t>
            </w:r>
            <w:r w:rsidR="00DE2DFB" w:rsidRPr="005D1E77">
              <w:rPr>
                <w:rFonts w:ascii="Arial Narrow" w:hAnsi="Arial Narrow"/>
                <w:sz w:val="22"/>
                <w:szCs w:val="22"/>
              </w:rPr>
              <w:t xml:space="preserve">$                 </w:t>
            </w:r>
            <w:r w:rsidRPr="005D1E77">
              <w:rPr>
                <w:rFonts w:ascii="Arial Narrow" w:hAnsi="Arial Narrow"/>
                <w:sz w:val="22"/>
                <w:szCs w:val="22"/>
              </w:rPr>
              <w:t xml:space="preserve">0.00               </w:t>
            </w:r>
          </w:p>
        </w:tc>
      </w:tr>
      <w:tr w:rsidR="008E4707" w:rsidRPr="005D1E77" w14:paraId="7306551D" w14:textId="77777777" w:rsidTr="00DC00CF">
        <w:trPr>
          <w:jc w:val="center"/>
        </w:trPr>
        <w:tc>
          <w:tcPr>
            <w:tcW w:w="5656" w:type="dxa"/>
          </w:tcPr>
          <w:p w14:paraId="0519BA32"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Estimaciones, depreciaciones, deterioros, obsolescencia, y amortizaciones</w:t>
            </w:r>
          </w:p>
        </w:tc>
        <w:tc>
          <w:tcPr>
            <w:tcW w:w="2188" w:type="dxa"/>
          </w:tcPr>
          <w:p w14:paraId="4708B6F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val="restart"/>
          </w:tcPr>
          <w:p w14:paraId="3460721B" w14:textId="77777777" w:rsidR="008E4707" w:rsidRPr="005D1E77" w:rsidRDefault="008E4707" w:rsidP="008E4707">
            <w:pPr>
              <w:pStyle w:val="Default"/>
              <w:jc w:val="right"/>
              <w:rPr>
                <w:rFonts w:ascii="Arial Narrow" w:hAnsi="Arial Narrow"/>
                <w:sz w:val="18"/>
                <w:szCs w:val="18"/>
              </w:rPr>
            </w:pPr>
          </w:p>
        </w:tc>
      </w:tr>
      <w:tr w:rsidR="008E4707" w:rsidRPr="005D1E77" w14:paraId="3C6AF333" w14:textId="77777777" w:rsidTr="00DC00CF">
        <w:trPr>
          <w:jc w:val="center"/>
        </w:trPr>
        <w:tc>
          <w:tcPr>
            <w:tcW w:w="5656" w:type="dxa"/>
          </w:tcPr>
          <w:p w14:paraId="54FC3B89"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Provisiones</w:t>
            </w:r>
          </w:p>
        </w:tc>
        <w:tc>
          <w:tcPr>
            <w:tcW w:w="2188" w:type="dxa"/>
          </w:tcPr>
          <w:p w14:paraId="6B84D64D"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621E3883" w14:textId="77777777" w:rsidR="008E4707" w:rsidRPr="005D1E77" w:rsidRDefault="008E4707" w:rsidP="008E4707">
            <w:pPr>
              <w:pStyle w:val="Default"/>
              <w:jc w:val="right"/>
              <w:rPr>
                <w:rFonts w:ascii="Arial Narrow" w:hAnsi="Arial Narrow"/>
                <w:sz w:val="18"/>
                <w:szCs w:val="18"/>
              </w:rPr>
            </w:pPr>
          </w:p>
        </w:tc>
      </w:tr>
      <w:tr w:rsidR="008E4707" w:rsidRPr="005D1E77" w14:paraId="5DC3C1D3" w14:textId="77777777" w:rsidTr="00DC00CF">
        <w:trPr>
          <w:jc w:val="center"/>
        </w:trPr>
        <w:tc>
          <w:tcPr>
            <w:tcW w:w="5656" w:type="dxa"/>
          </w:tcPr>
          <w:p w14:paraId="6E00BDCC"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Disminución de inventarios</w:t>
            </w:r>
          </w:p>
        </w:tc>
        <w:tc>
          <w:tcPr>
            <w:tcW w:w="2188" w:type="dxa"/>
          </w:tcPr>
          <w:p w14:paraId="2D7E25E2"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B8022CC" w14:textId="77777777" w:rsidR="008E4707" w:rsidRPr="005D1E77" w:rsidRDefault="008E4707" w:rsidP="008E4707">
            <w:pPr>
              <w:pStyle w:val="Default"/>
              <w:jc w:val="right"/>
              <w:rPr>
                <w:rFonts w:ascii="Arial Narrow" w:hAnsi="Arial Narrow"/>
                <w:sz w:val="18"/>
                <w:szCs w:val="18"/>
              </w:rPr>
            </w:pPr>
          </w:p>
        </w:tc>
      </w:tr>
      <w:tr w:rsidR="008E4707" w:rsidRPr="005D1E77" w14:paraId="051F69CB" w14:textId="77777777" w:rsidTr="00DC00CF">
        <w:trPr>
          <w:jc w:val="center"/>
        </w:trPr>
        <w:tc>
          <w:tcPr>
            <w:tcW w:w="5656" w:type="dxa"/>
          </w:tcPr>
          <w:p w14:paraId="39EFB410"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estimaciones por pérdida o deterioro u obsolescencia</w:t>
            </w:r>
          </w:p>
        </w:tc>
        <w:tc>
          <w:tcPr>
            <w:tcW w:w="2188" w:type="dxa"/>
          </w:tcPr>
          <w:p w14:paraId="3BDB9FA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7389B631" w14:textId="77777777" w:rsidR="008E4707" w:rsidRPr="005D1E77" w:rsidRDefault="008E4707" w:rsidP="008E4707">
            <w:pPr>
              <w:pStyle w:val="Default"/>
              <w:jc w:val="right"/>
              <w:rPr>
                <w:rFonts w:ascii="Arial Narrow" w:hAnsi="Arial Narrow"/>
                <w:sz w:val="18"/>
                <w:szCs w:val="18"/>
              </w:rPr>
            </w:pPr>
          </w:p>
        </w:tc>
      </w:tr>
      <w:tr w:rsidR="008E4707" w:rsidRPr="005D1E77" w14:paraId="17B4EB72" w14:textId="77777777" w:rsidTr="00DC00CF">
        <w:trPr>
          <w:jc w:val="center"/>
        </w:trPr>
        <w:tc>
          <w:tcPr>
            <w:tcW w:w="5656" w:type="dxa"/>
          </w:tcPr>
          <w:p w14:paraId="212A4B1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Aumento por insuficiencia de provisiones</w:t>
            </w:r>
          </w:p>
        </w:tc>
        <w:tc>
          <w:tcPr>
            <w:tcW w:w="2188" w:type="dxa"/>
          </w:tcPr>
          <w:p w14:paraId="6E90847A"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9374092" w14:textId="77777777" w:rsidR="008E4707" w:rsidRPr="005D1E77" w:rsidRDefault="008E4707" w:rsidP="008E4707">
            <w:pPr>
              <w:pStyle w:val="Default"/>
              <w:jc w:val="right"/>
              <w:rPr>
                <w:rFonts w:ascii="Arial Narrow" w:hAnsi="Arial Narrow"/>
                <w:sz w:val="18"/>
                <w:szCs w:val="18"/>
              </w:rPr>
            </w:pPr>
          </w:p>
        </w:tc>
      </w:tr>
      <w:tr w:rsidR="008E4707" w:rsidRPr="005D1E77" w14:paraId="5B385960" w14:textId="77777777" w:rsidTr="00DC00CF">
        <w:trPr>
          <w:jc w:val="center"/>
        </w:trPr>
        <w:tc>
          <w:tcPr>
            <w:tcW w:w="5656" w:type="dxa"/>
          </w:tcPr>
          <w:p w14:paraId="12B9360E"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w:t>
            </w:r>
          </w:p>
        </w:tc>
        <w:tc>
          <w:tcPr>
            <w:tcW w:w="2188" w:type="dxa"/>
          </w:tcPr>
          <w:p w14:paraId="665B6F0E"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5CC06039" w14:textId="77777777" w:rsidR="008E4707" w:rsidRPr="005D1E77" w:rsidRDefault="008E4707" w:rsidP="008E4707">
            <w:pPr>
              <w:pStyle w:val="Default"/>
              <w:jc w:val="right"/>
              <w:rPr>
                <w:rFonts w:ascii="Arial Narrow" w:hAnsi="Arial Narrow"/>
                <w:sz w:val="18"/>
                <w:szCs w:val="18"/>
              </w:rPr>
            </w:pPr>
          </w:p>
        </w:tc>
      </w:tr>
      <w:tr w:rsidR="008E4707" w:rsidRPr="005D1E77" w14:paraId="67027993" w14:textId="77777777" w:rsidTr="00DC00CF">
        <w:trPr>
          <w:jc w:val="center"/>
        </w:trPr>
        <w:tc>
          <w:tcPr>
            <w:tcW w:w="5656" w:type="dxa"/>
          </w:tcPr>
          <w:p w14:paraId="1BC99C95" w14:textId="77777777" w:rsidR="008E4707" w:rsidRPr="005D1E77" w:rsidRDefault="008E4707" w:rsidP="008E4707">
            <w:pPr>
              <w:pStyle w:val="Default"/>
              <w:rPr>
                <w:rFonts w:ascii="Arial Narrow" w:hAnsi="Arial Narrow"/>
                <w:sz w:val="18"/>
                <w:szCs w:val="18"/>
              </w:rPr>
            </w:pPr>
            <w:r w:rsidRPr="005D1E77">
              <w:rPr>
                <w:rFonts w:ascii="Arial Narrow" w:hAnsi="Arial Narrow"/>
                <w:sz w:val="18"/>
                <w:szCs w:val="18"/>
              </w:rPr>
              <w:t>Otros gastos contables no presupuestales</w:t>
            </w:r>
          </w:p>
        </w:tc>
        <w:tc>
          <w:tcPr>
            <w:tcW w:w="2188" w:type="dxa"/>
          </w:tcPr>
          <w:p w14:paraId="2088B867" w14:textId="77777777" w:rsidR="008E4707" w:rsidRPr="005D1E77" w:rsidRDefault="008E4707" w:rsidP="008E4707">
            <w:pPr>
              <w:pStyle w:val="Default"/>
              <w:jc w:val="right"/>
              <w:rPr>
                <w:rFonts w:ascii="Arial Narrow" w:hAnsi="Arial Narrow"/>
                <w:sz w:val="18"/>
                <w:szCs w:val="18"/>
              </w:rPr>
            </w:pP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w:t>
            </w:r>
            <w:r w:rsidR="00CB61B2" w:rsidRPr="005D1E77">
              <w:rPr>
                <w:rFonts w:ascii="Arial Narrow" w:hAnsi="Arial Narrow"/>
                <w:sz w:val="18"/>
                <w:szCs w:val="18"/>
              </w:rPr>
              <w:t xml:space="preserve">  </w:t>
            </w:r>
            <w:r w:rsidRPr="005D1E77">
              <w:rPr>
                <w:rFonts w:ascii="Arial Narrow" w:hAnsi="Arial Narrow"/>
                <w:sz w:val="18"/>
                <w:szCs w:val="18"/>
              </w:rPr>
              <w:t xml:space="preserve">       0.00</w:t>
            </w:r>
          </w:p>
        </w:tc>
        <w:tc>
          <w:tcPr>
            <w:tcW w:w="2155" w:type="dxa"/>
            <w:vMerge/>
          </w:tcPr>
          <w:p w14:paraId="38170AB4" w14:textId="77777777" w:rsidR="008E4707" w:rsidRPr="005D1E77" w:rsidRDefault="008E4707" w:rsidP="008E4707">
            <w:pPr>
              <w:pStyle w:val="Default"/>
              <w:jc w:val="right"/>
              <w:rPr>
                <w:rFonts w:ascii="Arial Narrow" w:hAnsi="Arial Narrow"/>
                <w:sz w:val="18"/>
                <w:szCs w:val="18"/>
              </w:rPr>
            </w:pPr>
          </w:p>
        </w:tc>
      </w:tr>
      <w:tr w:rsidR="008E4707" w:rsidRPr="005D1E77" w14:paraId="67BAC983" w14:textId="77777777" w:rsidTr="00DC00CF">
        <w:trPr>
          <w:jc w:val="center"/>
        </w:trPr>
        <w:tc>
          <w:tcPr>
            <w:tcW w:w="7844" w:type="dxa"/>
            <w:gridSpan w:val="2"/>
          </w:tcPr>
          <w:p w14:paraId="64FEE29A" w14:textId="77777777" w:rsidR="008E4707" w:rsidRPr="005D1E77" w:rsidRDefault="008E4707" w:rsidP="008E4707">
            <w:pPr>
              <w:pStyle w:val="Default"/>
              <w:rPr>
                <w:rFonts w:ascii="Arial Narrow" w:hAnsi="Arial Narrow"/>
                <w:sz w:val="22"/>
                <w:szCs w:val="22"/>
              </w:rPr>
            </w:pPr>
            <w:r w:rsidRPr="005D1E77">
              <w:rPr>
                <w:rFonts w:ascii="Arial Narrow" w:hAnsi="Arial Narrow"/>
                <w:sz w:val="22"/>
                <w:szCs w:val="22"/>
              </w:rPr>
              <w:t>4.- Total de gasto contable (4=1+2-3)</w:t>
            </w:r>
          </w:p>
        </w:tc>
        <w:tc>
          <w:tcPr>
            <w:tcW w:w="2155" w:type="dxa"/>
          </w:tcPr>
          <w:p w14:paraId="214824DC" w14:textId="2E154438" w:rsidR="008E4707" w:rsidRPr="005D1E77" w:rsidRDefault="00E751E0" w:rsidP="008E4707">
            <w:pPr>
              <w:pStyle w:val="Default"/>
              <w:jc w:val="right"/>
              <w:rPr>
                <w:rFonts w:ascii="Arial Narrow" w:hAnsi="Arial Narrow"/>
                <w:sz w:val="22"/>
                <w:szCs w:val="22"/>
              </w:rPr>
            </w:pPr>
            <w:r w:rsidRPr="005D1E77">
              <w:rPr>
                <w:rFonts w:ascii="Arial Narrow" w:hAnsi="Arial Narrow"/>
                <w:sz w:val="22"/>
                <w:szCs w:val="22"/>
              </w:rPr>
              <w:t xml:space="preserve">$ </w:t>
            </w:r>
            <w:r w:rsidR="00B51E05">
              <w:rPr>
                <w:rFonts w:ascii="Arial Narrow" w:hAnsi="Arial Narrow"/>
                <w:sz w:val="22"/>
                <w:szCs w:val="22"/>
              </w:rPr>
              <w:t>58,363,232.61</w:t>
            </w:r>
          </w:p>
        </w:tc>
      </w:tr>
      <w:tr w:rsidR="008E4707" w:rsidRPr="005D1E77" w14:paraId="08AAF3F8" w14:textId="77777777" w:rsidTr="00DC00CF">
        <w:trPr>
          <w:trHeight w:val="91"/>
          <w:jc w:val="center"/>
        </w:trPr>
        <w:tc>
          <w:tcPr>
            <w:tcW w:w="7844" w:type="dxa"/>
            <w:gridSpan w:val="2"/>
          </w:tcPr>
          <w:p w14:paraId="03D18C46" w14:textId="77777777" w:rsidR="008E4707" w:rsidRPr="005D1E77" w:rsidRDefault="008E4707" w:rsidP="008E4707">
            <w:pPr>
              <w:pStyle w:val="Default"/>
              <w:rPr>
                <w:rFonts w:ascii="Arial Narrow" w:hAnsi="Arial Narrow"/>
                <w:sz w:val="22"/>
                <w:szCs w:val="22"/>
              </w:rPr>
            </w:pPr>
          </w:p>
        </w:tc>
        <w:tc>
          <w:tcPr>
            <w:tcW w:w="2155" w:type="dxa"/>
          </w:tcPr>
          <w:p w14:paraId="18FEF934" w14:textId="77777777" w:rsidR="008E4707" w:rsidRPr="005D1E77" w:rsidRDefault="008E4707" w:rsidP="008E4707">
            <w:pPr>
              <w:pStyle w:val="Default"/>
              <w:jc w:val="right"/>
              <w:rPr>
                <w:rFonts w:ascii="Arial Narrow" w:hAnsi="Arial Narrow"/>
                <w:sz w:val="22"/>
                <w:szCs w:val="22"/>
              </w:rPr>
            </w:pPr>
          </w:p>
        </w:tc>
      </w:tr>
    </w:tbl>
    <w:p w14:paraId="215E2DCA" w14:textId="77777777" w:rsidR="008E4707" w:rsidRPr="005D1E77" w:rsidRDefault="008E4707" w:rsidP="008E4707">
      <w:pPr>
        <w:pStyle w:val="Default"/>
        <w:rPr>
          <w:rFonts w:ascii="Arial Narrow" w:hAnsi="Arial Narrow"/>
          <w:sz w:val="22"/>
          <w:szCs w:val="22"/>
        </w:rPr>
      </w:pPr>
    </w:p>
    <w:p w14:paraId="350F56CE"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lastRenderedPageBreak/>
        <w:t>NOTAS DE MEMORIA (CUENTAS DE ORDEN)</w:t>
      </w:r>
    </w:p>
    <w:p w14:paraId="2881EE0F" w14:textId="77777777" w:rsidR="008E4707" w:rsidRPr="005D1E77" w:rsidRDefault="008E4707" w:rsidP="008E4707">
      <w:pPr>
        <w:pStyle w:val="Default"/>
        <w:rPr>
          <w:rFonts w:ascii="Arial Narrow" w:hAnsi="Arial Narrow"/>
          <w:sz w:val="22"/>
          <w:szCs w:val="22"/>
        </w:rPr>
      </w:pPr>
    </w:p>
    <w:p w14:paraId="1B968B65" w14:textId="77777777" w:rsidR="008E4707" w:rsidRPr="005D1E77" w:rsidRDefault="008E4707" w:rsidP="008E4707">
      <w:pPr>
        <w:pStyle w:val="Default"/>
        <w:rPr>
          <w:rFonts w:ascii="Arial Narrow" w:hAnsi="Arial Narrow"/>
          <w:b/>
          <w:sz w:val="22"/>
          <w:szCs w:val="22"/>
        </w:rPr>
      </w:pPr>
      <w:r w:rsidRPr="005D1E77">
        <w:rPr>
          <w:rFonts w:ascii="Arial Narrow" w:hAnsi="Arial Narrow"/>
          <w:b/>
          <w:sz w:val="22"/>
          <w:szCs w:val="22"/>
        </w:rPr>
        <w:t>JUICIOS</w:t>
      </w:r>
      <w:r w:rsidR="00142EB7" w:rsidRPr="005D1E77">
        <w:rPr>
          <w:rFonts w:ascii="Arial Narrow" w:hAnsi="Arial Narrow"/>
          <w:b/>
          <w:sz w:val="22"/>
          <w:szCs w:val="22"/>
        </w:rPr>
        <w:t>.</w:t>
      </w:r>
    </w:p>
    <w:p w14:paraId="796E6247" w14:textId="77777777" w:rsidR="008E4707" w:rsidRPr="005D1E77" w:rsidRDefault="008E4707" w:rsidP="008E4707">
      <w:pPr>
        <w:pStyle w:val="Default"/>
        <w:rPr>
          <w:rFonts w:ascii="Arial Narrow" w:hAnsi="Arial Narrow"/>
          <w:sz w:val="22"/>
          <w:szCs w:val="22"/>
        </w:rPr>
      </w:pPr>
    </w:p>
    <w:p w14:paraId="1ABD2DAA"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sz w:val="22"/>
          <w:szCs w:val="22"/>
        </w:rPr>
        <w:t>En el rubro de contingencias</w:t>
      </w:r>
      <w:r w:rsidR="00DA3B62" w:rsidRPr="005D1E77">
        <w:rPr>
          <w:rFonts w:ascii="Arial Narrow" w:hAnsi="Arial Narrow"/>
          <w:sz w:val="22"/>
          <w:szCs w:val="22"/>
        </w:rPr>
        <w:t>,</w:t>
      </w:r>
      <w:r w:rsidRPr="005D1E77">
        <w:rPr>
          <w:rFonts w:ascii="Arial Narrow" w:hAnsi="Arial Narrow"/>
          <w:sz w:val="22"/>
          <w:szCs w:val="22"/>
        </w:rPr>
        <w:t xml:space="preserve"> existen juicios laborales pendientes por resolver.</w:t>
      </w:r>
    </w:p>
    <w:p w14:paraId="668D8D93" w14:textId="77777777" w:rsidR="008E4707" w:rsidRPr="005D1E77" w:rsidRDefault="008E4707" w:rsidP="008E4707">
      <w:pPr>
        <w:pStyle w:val="Default"/>
        <w:rPr>
          <w:rFonts w:ascii="Arial Narrow" w:hAnsi="Arial Narrow"/>
          <w:sz w:val="22"/>
          <w:szCs w:val="22"/>
        </w:rPr>
      </w:pPr>
    </w:p>
    <w:p w14:paraId="5F7D30CB" w14:textId="77777777" w:rsidR="008E4707" w:rsidRPr="005D1E77" w:rsidRDefault="008E4707" w:rsidP="008E4707">
      <w:pPr>
        <w:pStyle w:val="Default"/>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Arial Narrow" w:hAnsi="Arial Narrow"/>
          <w:b/>
          <w:sz w:val="22"/>
          <w:szCs w:val="22"/>
        </w:rPr>
      </w:pPr>
      <w:r w:rsidRPr="005D1E77">
        <w:rPr>
          <w:rFonts w:ascii="Arial Narrow" w:hAnsi="Arial Narrow"/>
          <w:b/>
          <w:sz w:val="22"/>
          <w:szCs w:val="22"/>
        </w:rPr>
        <w:t>NOTAS DE GESTIÓN ADMINISTRATIVA</w:t>
      </w:r>
    </w:p>
    <w:p w14:paraId="60C5C744" w14:textId="77777777" w:rsidR="008E4707" w:rsidRPr="005D1E77" w:rsidRDefault="008E4707" w:rsidP="008E4707">
      <w:pPr>
        <w:pStyle w:val="Default"/>
        <w:rPr>
          <w:rFonts w:ascii="Arial Narrow" w:hAnsi="Arial Narrow"/>
          <w:b/>
          <w:bCs/>
          <w:sz w:val="22"/>
          <w:szCs w:val="22"/>
          <w:u w:val="single"/>
        </w:rPr>
      </w:pPr>
      <w:r w:rsidRPr="005D1E77">
        <w:rPr>
          <w:rFonts w:ascii="Arial Narrow" w:hAnsi="Arial Narrow"/>
          <w:b/>
          <w:bCs/>
          <w:sz w:val="22"/>
          <w:szCs w:val="22"/>
        </w:rPr>
        <w:t>1.- Introducción</w:t>
      </w:r>
      <w:r w:rsidR="00142EB7" w:rsidRPr="005D1E77">
        <w:rPr>
          <w:rFonts w:ascii="Arial Narrow" w:hAnsi="Arial Narrow"/>
          <w:b/>
          <w:bCs/>
          <w:sz w:val="22"/>
          <w:szCs w:val="22"/>
          <w:u w:val="single"/>
        </w:rPr>
        <w:t>.</w:t>
      </w:r>
    </w:p>
    <w:p w14:paraId="1E7A6EA5" w14:textId="77777777" w:rsidR="008E4707" w:rsidRPr="005D1E77" w:rsidRDefault="008E4707" w:rsidP="008E4707">
      <w:pPr>
        <w:pStyle w:val="Default"/>
        <w:rPr>
          <w:rFonts w:ascii="Arial Narrow" w:hAnsi="Arial Narrow"/>
          <w:sz w:val="22"/>
          <w:szCs w:val="22"/>
        </w:rPr>
      </w:pPr>
    </w:p>
    <w:p w14:paraId="59F37BD8" w14:textId="7DA82073" w:rsidR="008E4707" w:rsidRPr="005D1E77" w:rsidRDefault="008E4707" w:rsidP="008E4707">
      <w:pPr>
        <w:spacing w:after="0"/>
        <w:jc w:val="both"/>
        <w:rPr>
          <w:rFonts w:ascii="Arial Narrow" w:hAnsi="Arial Narrow"/>
          <w:lang w:val="es-ES"/>
        </w:rPr>
      </w:pPr>
      <w:r w:rsidRPr="005D1E77">
        <w:rPr>
          <w:rFonts w:ascii="Arial Narrow" w:hAnsi="Arial Narrow"/>
        </w:rPr>
        <w:t xml:space="preserve">Conforme a lo dispuesto por el Consejo Nacional de Armonización Contable, por el que se armoniza la estructura de las cuentas públicas, el tomo del Poder Judicial se integra a su vez por los </w:t>
      </w:r>
      <w:r w:rsidR="00C33DFC" w:rsidRPr="005D1E77">
        <w:rPr>
          <w:rFonts w:ascii="Arial Narrow" w:hAnsi="Arial Narrow"/>
        </w:rPr>
        <w:t>e</w:t>
      </w:r>
      <w:r w:rsidRPr="005D1E77">
        <w:rPr>
          <w:rFonts w:ascii="Arial Narrow" w:hAnsi="Arial Narrow"/>
        </w:rPr>
        <w:t xml:space="preserve">stados </w:t>
      </w:r>
      <w:r w:rsidR="00C33DFC" w:rsidRPr="005D1E77">
        <w:rPr>
          <w:rFonts w:ascii="Arial Narrow" w:hAnsi="Arial Narrow"/>
        </w:rPr>
        <w:t>f</w:t>
      </w:r>
      <w:r w:rsidRPr="005D1E77">
        <w:rPr>
          <w:rFonts w:ascii="Arial Narrow" w:hAnsi="Arial Narrow"/>
        </w:rPr>
        <w:t xml:space="preserve">inancieros y demás información presupuestaria, programática y contable que presenta el Honorable Tribunal Superior de Justicia, que tiene por </w:t>
      </w:r>
      <w:r w:rsidRPr="005D1E77">
        <w:rPr>
          <w:rFonts w:ascii="Arial Narrow" w:hAnsi="Arial Narrow"/>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w:t>
      </w:r>
      <w:r w:rsidR="007B5DBB" w:rsidRPr="005D1E77">
        <w:rPr>
          <w:rFonts w:ascii="Arial Narrow" w:hAnsi="Arial Narrow"/>
          <w:lang w:val="es-ES"/>
        </w:rPr>
        <w:t xml:space="preserve">  al </w:t>
      </w:r>
      <w:r w:rsidR="001F66AD">
        <w:rPr>
          <w:rFonts w:ascii="Arial Narrow" w:hAnsi="Arial Narrow"/>
          <w:lang w:val="es-ES"/>
        </w:rPr>
        <w:t>31 de marzo de 2020.</w:t>
      </w:r>
      <w:r w:rsidRPr="005D1E77">
        <w:rPr>
          <w:rFonts w:ascii="Arial Narrow" w:hAnsi="Arial Narrow"/>
          <w:lang w:val="es-ES"/>
        </w:rPr>
        <w:t xml:space="preserve"> </w:t>
      </w:r>
    </w:p>
    <w:p w14:paraId="6CE2E761" w14:textId="77777777" w:rsidR="008E4707" w:rsidRPr="005D1E77" w:rsidRDefault="008E4707" w:rsidP="008E4707">
      <w:pPr>
        <w:spacing w:after="0"/>
        <w:jc w:val="both"/>
        <w:rPr>
          <w:rFonts w:ascii="Arial Narrow" w:hAnsi="Arial Narrow"/>
          <w:lang w:val="es-ES"/>
        </w:rPr>
      </w:pPr>
    </w:p>
    <w:p w14:paraId="57D3733E"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 xml:space="preserve">2.- Panorama </w:t>
      </w:r>
      <w:r w:rsidR="000226F1" w:rsidRPr="005D1E77">
        <w:rPr>
          <w:rFonts w:ascii="Arial Narrow" w:hAnsi="Arial Narrow"/>
          <w:b/>
          <w:bCs/>
          <w:sz w:val="22"/>
          <w:szCs w:val="22"/>
        </w:rPr>
        <w:t>e</w:t>
      </w:r>
      <w:r w:rsidRPr="005D1E77">
        <w:rPr>
          <w:rFonts w:ascii="Arial Narrow" w:hAnsi="Arial Narrow"/>
          <w:b/>
          <w:bCs/>
          <w:sz w:val="22"/>
          <w:szCs w:val="22"/>
        </w:rPr>
        <w:t>conómico y financiero</w:t>
      </w:r>
      <w:r w:rsidR="006C0750" w:rsidRPr="005D1E77">
        <w:rPr>
          <w:rFonts w:ascii="Arial Narrow" w:hAnsi="Arial Narrow"/>
          <w:b/>
          <w:bCs/>
          <w:sz w:val="22"/>
          <w:szCs w:val="22"/>
        </w:rPr>
        <w:t>.</w:t>
      </w:r>
    </w:p>
    <w:p w14:paraId="65F8E6DD" w14:textId="77777777" w:rsidR="008E4707" w:rsidRPr="005D1E77" w:rsidRDefault="008E4707" w:rsidP="008E4707">
      <w:pPr>
        <w:pStyle w:val="Prrafodelista"/>
        <w:ind w:left="0"/>
        <w:jc w:val="both"/>
        <w:rPr>
          <w:rFonts w:ascii="Arial Narrow" w:hAnsi="Arial Narrow"/>
        </w:rPr>
      </w:pPr>
    </w:p>
    <w:p w14:paraId="18BDA838" w14:textId="55466CFB" w:rsidR="008E4707" w:rsidRPr="007D4412" w:rsidRDefault="008E4707" w:rsidP="008E4707">
      <w:pPr>
        <w:pStyle w:val="Prrafodelista"/>
        <w:ind w:left="0"/>
        <w:jc w:val="both"/>
        <w:rPr>
          <w:rFonts w:ascii="Arial Narrow" w:hAnsi="Arial Narrow"/>
        </w:rPr>
      </w:pPr>
      <w:r w:rsidRPr="007D4412">
        <w:rPr>
          <w:rFonts w:ascii="Arial Narrow" w:hAnsi="Arial Narrow"/>
        </w:rPr>
        <w:t>El incremento al presupuesto de egresos para este ejercicio fiscal 2</w:t>
      </w:r>
      <w:r w:rsidR="007D4412" w:rsidRPr="007D4412">
        <w:rPr>
          <w:rFonts w:ascii="Arial Narrow" w:hAnsi="Arial Narrow"/>
        </w:rPr>
        <w:t>020</w:t>
      </w:r>
      <w:r w:rsidRPr="007D4412">
        <w:rPr>
          <w:rFonts w:ascii="Arial Narrow" w:hAnsi="Arial Narrow"/>
        </w:rPr>
        <w:t xml:space="preserve"> autorizado fue de sólo el </w:t>
      </w:r>
      <w:r w:rsidR="00783242" w:rsidRPr="007D4412">
        <w:rPr>
          <w:rFonts w:ascii="Arial Narrow" w:hAnsi="Arial Narrow"/>
        </w:rPr>
        <w:t>18</w:t>
      </w:r>
      <w:r w:rsidR="00987851" w:rsidRPr="007D4412">
        <w:rPr>
          <w:rFonts w:ascii="Arial Narrow" w:hAnsi="Arial Narrow"/>
        </w:rPr>
        <w:t>%</w:t>
      </w:r>
      <w:r w:rsidRPr="007D4412">
        <w:rPr>
          <w:rFonts w:ascii="Arial Narrow" w:hAnsi="Arial Narrow"/>
        </w:rPr>
        <w:t xml:space="preserve"> con respecto al ejercicio fiscal </w:t>
      </w:r>
      <w:r w:rsidR="00253AB1" w:rsidRPr="007D4412">
        <w:rPr>
          <w:rFonts w:ascii="Arial Narrow" w:hAnsi="Arial Narrow"/>
        </w:rPr>
        <w:t>201</w:t>
      </w:r>
      <w:r w:rsidR="007D4412" w:rsidRPr="007D4412">
        <w:rPr>
          <w:rFonts w:ascii="Arial Narrow" w:hAnsi="Arial Narrow"/>
        </w:rPr>
        <w:t>9</w:t>
      </w:r>
      <w:r w:rsidRPr="007D4412">
        <w:rPr>
          <w:rFonts w:ascii="Arial Narrow" w:hAnsi="Arial Narrow"/>
        </w:rPr>
        <w:t xml:space="preserve">, por tal motivo el Honorable Tribunal Superior de Justicia enfrenta un rezago económico presupuestario. </w:t>
      </w:r>
    </w:p>
    <w:p w14:paraId="3EEB3074" w14:textId="2F4A1471" w:rsidR="008E4707" w:rsidRPr="005D1E77" w:rsidRDefault="008E4707" w:rsidP="008E4707">
      <w:pPr>
        <w:autoSpaceDE w:val="0"/>
        <w:autoSpaceDN w:val="0"/>
        <w:adjustRightInd w:val="0"/>
        <w:spacing w:after="0" w:line="240" w:lineRule="auto"/>
        <w:jc w:val="both"/>
        <w:rPr>
          <w:rFonts w:ascii="Arial Narrow" w:hAnsi="Arial Narrow" w:cs="AGaramondPro-Regular"/>
        </w:rPr>
      </w:pPr>
      <w:r w:rsidRPr="005D1E77">
        <w:rPr>
          <w:rFonts w:ascii="Arial Narrow" w:hAnsi="Arial Narrow" w:cs="AGaramondPro-Bold"/>
          <w:bCs/>
        </w:rPr>
        <w:t xml:space="preserve">Con las reformas </w:t>
      </w:r>
      <w:r w:rsidR="00704DA5" w:rsidRPr="005D1E77">
        <w:rPr>
          <w:rFonts w:ascii="Arial Narrow" w:hAnsi="Arial Narrow" w:cs="AGaramondPro-Bold"/>
          <w:bCs/>
        </w:rPr>
        <w:t>c</w:t>
      </w:r>
      <w:r w:rsidRPr="005D1E77">
        <w:rPr>
          <w:rFonts w:ascii="Arial Narrow" w:hAnsi="Arial Narrow" w:cs="AGaramondPro-Bold"/>
          <w:bCs/>
        </w:rPr>
        <w:t>onstitucionales que fueron publicadas e</w:t>
      </w:r>
      <w:r w:rsidRPr="005D1E77">
        <w:rPr>
          <w:rFonts w:ascii="Arial Narrow" w:hAnsi="Arial Narrow" w:cs="AGaramondPro-Regular"/>
        </w:rPr>
        <w:t xml:space="preserve">l 18 de </w:t>
      </w:r>
      <w:r w:rsidR="00364587">
        <w:rPr>
          <w:rFonts w:ascii="Arial Narrow" w:hAnsi="Arial Narrow" w:cs="AGaramondPro-Regular"/>
        </w:rPr>
        <w:t>diciembre</w:t>
      </w:r>
      <w:r w:rsidRPr="005D1E77">
        <w:rPr>
          <w:rFonts w:ascii="Arial Narrow" w:hAnsi="Arial Narrow" w:cs="AGaramondPro-Regular"/>
        </w:rPr>
        <w:t xml:space="preserve"> de 2008 en el Diario Oficial de la Federación</w:t>
      </w:r>
      <w:r w:rsidR="00DA3B62" w:rsidRPr="005D1E77">
        <w:rPr>
          <w:rFonts w:ascii="Arial Narrow" w:hAnsi="Arial Narrow" w:cs="AGaramondPro-Regular"/>
        </w:rPr>
        <w:t>,</w:t>
      </w:r>
      <w:r w:rsidRPr="005D1E77">
        <w:rPr>
          <w:rFonts w:ascii="Arial Narrow" w:hAnsi="Arial Narrow" w:cs="AGaramondPro-Regular"/>
        </w:rPr>
        <w:t xml:space="preserve"> </w:t>
      </w:r>
      <w:r w:rsidR="00DA3B62" w:rsidRPr="005D1E77">
        <w:rPr>
          <w:rFonts w:ascii="Arial Narrow" w:hAnsi="Arial Narrow" w:cs="AGaramondPro-Regular"/>
        </w:rPr>
        <w:t xml:space="preserve">en </w:t>
      </w:r>
      <w:r w:rsidRPr="005D1E77">
        <w:rPr>
          <w:rFonts w:ascii="Arial Narrow" w:hAnsi="Arial Narrow" w:cs="AGaramondPro-Regular"/>
        </w:rPr>
        <w:t xml:space="preserve">el </w:t>
      </w:r>
      <w:r w:rsidR="004B2C32" w:rsidRPr="005D1E77">
        <w:rPr>
          <w:rFonts w:ascii="Arial Narrow" w:hAnsi="Arial Narrow" w:cs="AGaramondPro-Regular"/>
        </w:rPr>
        <w:t>d</w:t>
      </w:r>
      <w:r w:rsidRPr="005D1E77">
        <w:rPr>
          <w:rFonts w:ascii="Arial Narrow" w:hAnsi="Arial Narrow" w:cs="AGaramondPro-Regular"/>
        </w:rPr>
        <w:t>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5D1E77">
        <w:rPr>
          <w:rFonts w:ascii="Arial Narrow" w:hAnsi="Arial Narrow" w:cs="AGaramondPro-Regular"/>
          <w:b/>
        </w:rPr>
        <w:t xml:space="preserve"> </w:t>
      </w:r>
      <w:r w:rsidRPr="005D1E77">
        <w:rPr>
          <w:rFonts w:ascii="Arial Narrow" w:hAnsi="Arial Narrow" w:cs="AGaramondPro-Regular"/>
        </w:rPr>
        <w:t>en nuestro país del sistema procesal penal acusatorio</w:t>
      </w:r>
      <w:r w:rsidR="007C25DC" w:rsidRPr="005D1E77">
        <w:rPr>
          <w:rFonts w:ascii="Arial Narrow" w:hAnsi="Arial Narrow" w:cs="AGaramondPro-Regular"/>
        </w:rPr>
        <w:t xml:space="preserve"> y oral mercantil</w:t>
      </w:r>
      <w:r w:rsidRPr="005D1E77">
        <w:rPr>
          <w:rFonts w:ascii="Arial Narrow" w:hAnsi="Arial Narrow" w:cs="AGaramondPro-Regular"/>
        </w:rPr>
        <w:t>, ha</w:t>
      </w:r>
      <w:r w:rsidRPr="005D1E77">
        <w:rPr>
          <w:rFonts w:ascii="Arial Narrow" w:hAnsi="Arial Narrow"/>
        </w:rPr>
        <w:t xml:space="preserve"> originado un incremento en el gasto corriente para la implementación de estas reformas impactando considerablemente en el presupuesto del ejercicio. </w:t>
      </w:r>
    </w:p>
    <w:p w14:paraId="5FAEB040" w14:textId="77777777" w:rsidR="008E4707" w:rsidRPr="005D1E77" w:rsidRDefault="008E4707" w:rsidP="008E4707">
      <w:pPr>
        <w:pStyle w:val="Default"/>
        <w:rPr>
          <w:rFonts w:ascii="Arial Narrow" w:hAnsi="Arial Narrow"/>
          <w:sz w:val="22"/>
          <w:szCs w:val="22"/>
        </w:rPr>
      </w:pPr>
    </w:p>
    <w:p w14:paraId="4BAC667C"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3.- Autorización e historia</w:t>
      </w:r>
      <w:r w:rsidR="00142EB7" w:rsidRPr="005D1E77">
        <w:rPr>
          <w:rFonts w:ascii="Arial Narrow" w:hAnsi="Arial Narrow"/>
          <w:b/>
          <w:bCs/>
          <w:sz w:val="22"/>
          <w:szCs w:val="22"/>
        </w:rPr>
        <w:t>.</w:t>
      </w:r>
    </w:p>
    <w:p w14:paraId="2FE477B8" w14:textId="77777777" w:rsidR="008E4707" w:rsidRPr="005D1E77" w:rsidRDefault="008E4707" w:rsidP="008E4707">
      <w:pPr>
        <w:pStyle w:val="Default"/>
        <w:rPr>
          <w:rFonts w:ascii="Arial Narrow" w:hAnsi="Arial Narrow"/>
          <w:sz w:val="22"/>
          <w:szCs w:val="22"/>
        </w:rPr>
      </w:pPr>
    </w:p>
    <w:p w14:paraId="6AD18B0F" w14:textId="77777777" w:rsidR="008E4707" w:rsidRPr="005D1E77" w:rsidRDefault="008E4707" w:rsidP="00FC6A17">
      <w:pPr>
        <w:pStyle w:val="Default"/>
        <w:rPr>
          <w:rFonts w:ascii="Arial Narrow" w:hAnsi="Arial Narrow"/>
          <w:b/>
          <w:bCs/>
          <w:sz w:val="22"/>
          <w:szCs w:val="22"/>
        </w:rPr>
      </w:pPr>
      <w:r w:rsidRPr="005D1E77">
        <w:rPr>
          <w:rFonts w:ascii="Arial Narrow" w:hAnsi="Arial Narrow"/>
          <w:b/>
          <w:bCs/>
          <w:sz w:val="22"/>
          <w:szCs w:val="22"/>
        </w:rPr>
        <w:t xml:space="preserve">Fecha de creación e historia. </w:t>
      </w:r>
    </w:p>
    <w:p w14:paraId="03D0A7A7" w14:textId="77777777" w:rsidR="008E4707" w:rsidRPr="005D1E77" w:rsidRDefault="008E4707" w:rsidP="008E4707">
      <w:pPr>
        <w:pStyle w:val="Default"/>
        <w:ind w:left="708"/>
        <w:rPr>
          <w:rFonts w:ascii="Arial Narrow" w:hAnsi="Arial Narrow"/>
          <w:b/>
          <w:bCs/>
          <w:sz w:val="22"/>
          <w:szCs w:val="22"/>
        </w:rPr>
      </w:pPr>
    </w:p>
    <w:p w14:paraId="76BC660A" w14:textId="77777777" w:rsidR="008E4707" w:rsidRPr="005D1E77" w:rsidRDefault="008E4707" w:rsidP="004B2C32">
      <w:pPr>
        <w:pStyle w:val="Default"/>
        <w:rPr>
          <w:rFonts w:ascii="Arial Narrow" w:hAnsi="Arial Narrow"/>
          <w:b/>
          <w:bCs/>
          <w:sz w:val="22"/>
          <w:szCs w:val="22"/>
        </w:rPr>
      </w:pPr>
      <w:r w:rsidRPr="005D1E77">
        <w:rPr>
          <w:rFonts w:ascii="Arial Narrow" w:hAnsi="Arial Narrow"/>
          <w:b/>
          <w:bCs/>
          <w:sz w:val="22"/>
          <w:szCs w:val="22"/>
        </w:rPr>
        <w:t>Entidad: Honorable Tribunal Superior de Justicia.</w:t>
      </w:r>
    </w:p>
    <w:p w14:paraId="34A38C90" w14:textId="77777777" w:rsidR="008E4707" w:rsidRPr="005D1E77" w:rsidRDefault="008E4707" w:rsidP="008E4707">
      <w:pPr>
        <w:pStyle w:val="Default"/>
        <w:ind w:left="708"/>
        <w:rPr>
          <w:rFonts w:ascii="Arial Narrow" w:hAnsi="Arial Narrow"/>
          <w:b/>
          <w:bCs/>
          <w:sz w:val="22"/>
          <w:szCs w:val="22"/>
        </w:rPr>
      </w:pPr>
    </w:p>
    <w:p w14:paraId="01543EC4"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El Poder Judicial </w:t>
      </w:r>
      <w:r w:rsidR="008E68CD" w:rsidRPr="005D1E77">
        <w:rPr>
          <w:rFonts w:ascii="Arial Narrow" w:hAnsi="Arial Narrow"/>
          <w:bCs/>
          <w:sz w:val="22"/>
          <w:szCs w:val="22"/>
        </w:rPr>
        <w:t>se crea a</w:t>
      </w:r>
      <w:r w:rsidR="000226F1" w:rsidRPr="005D1E77">
        <w:rPr>
          <w:rFonts w:ascii="Arial Narrow" w:hAnsi="Arial Narrow"/>
          <w:bCs/>
          <w:sz w:val="22"/>
          <w:szCs w:val="22"/>
        </w:rPr>
        <w:t xml:space="preserve"> través</w:t>
      </w:r>
      <w:r w:rsidRPr="005D1E77">
        <w:rPr>
          <w:rFonts w:ascii="Arial Narrow" w:hAnsi="Arial Narrow"/>
          <w:bCs/>
          <w:sz w:val="22"/>
          <w:szCs w:val="22"/>
        </w:rPr>
        <w:t xml:space="preserve"> de la Constitución Política del Estado Libre y Soberano de Tlaxcala, bajo</w:t>
      </w:r>
      <w:r w:rsidR="008E68CD" w:rsidRPr="005D1E77">
        <w:rPr>
          <w:rFonts w:ascii="Arial Narrow" w:hAnsi="Arial Narrow"/>
          <w:bCs/>
          <w:sz w:val="22"/>
          <w:szCs w:val="22"/>
        </w:rPr>
        <w:t xml:space="preserve"> ese</w:t>
      </w:r>
      <w:r w:rsidRPr="005D1E77">
        <w:rPr>
          <w:rFonts w:ascii="Arial Narrow" w:hAnsi="Arial Narrow"/>
          <w:bCs/>
          <w:sz w:val="22"/>
          <w:szCs w:val="22"/>
        </w:rPr>
        <w:t xml:space="preserve"> decreto se constituyó el Tribunal Superior de Justicia en su TITULO X denominado: Del Poder Judicial, en su Artículo 56 </w:t>
      </w:r>
      <w:r w:rsidR="004B2C32" w:rsidRPr="005D1E77">
        <w:rPr>
          <w:rFonts w:ascii="Arial Narrow" w:hAnsi="Arial Narrow"/>
          <w:bCs/>
          <w:sz w:val="22"/>
          <w:szCs w:val="22"/>
        </w:rPr>
        <w:t>señala:</w:t>
      </w:r>
      <w:r w:rsidRPr="005D1E77">
        <w:rPr>
          <w:rFonts w:ascii="Arial Narrow" w:hAnsi="Arial Narrow"/>
          <w:bCs/>
          <w:sz w:val="22"/>
          <w:szCs w:val="22"/>
        </w:rPr>
        <w:t xml:space="preserve"> “El ejercicio del Poder Judicial se </w:t>
      </w:r>
      <w:r w:rsidR="00DF2EE3" w:rsidRPr="005D1E77">
        <w:rPr>
          <w:rFonts w:ascii="Arial Narrow" w:hAnsi="Arial Narrow"/>
          <w:bCs/>
          <w:sz w:val="22"/>
          <w:szCs w:val="22"/>
        </w:rPr>
        <w:t>encomienda al</w:t>
      </w:r>
      <w:r w:rsidRPr="005D1E77">
        <w:rPr>
          <w:rFonts w:ascii="Arial Narrow" w:hAnsi="Arial Narrow"/>
          <w:bCs/>
          <w:sz w:val="22"/>
          <w:szCs w:val="22"/>
        </w:rPr>
        <w:t xml:space="preserve"> TRIBUNAL SUPERIOR DE JUSTICIA DEL ESTADO” y posteriormente el 05 de mayo de 1968 por decreto, se convoca para nombrar los tres primeros Magistrados y a los jueces miembros del Superior Tribunal de Justicia del Estado.  </w:t>
      </w:r>
    </w:p>
    <w:p w14:paraId="17F89F80"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lastRenderedPageBreak/>
        <w:t xml:space="preserve">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w:t>
      </w:r>
      <w:r w:rsidR="007A03B5" w:rsidRPr="005D1E77">
        <w:rPr>
          <w:rFonts w:ascii="Arial Narrow" w:hAnsi="Arial Narrow"/>
          <w:bCs/>
          <w:sz w:val="22"/>
          <w:szCs w:val="22"/>
        </w:rPr>
        <w:t>Tlaxcala en su a</w:t>
      </w:r>
      <w:r w:rsidRPr="005D1E77">
        <w:rPr>
          <w:rFonts w:ascii="Arial Narrow" w:hAnsi="Arial Narrow"/>
          <w:bCs/>
          <w:sz w:val="22"/>
          <w:szCs w:val="22"/>
        </w:rPr>
        <w:t>rtículo 1</w:t>
      </w:r>
      <w:r w:rsidR="008E68CD" w:rsidRPr="005D1E77">
        <w:rPr>
          <w:rFonts w:ascii="Arial Narrow" w:hAnsi="Arial Narrow"/>
          <w:bCs/>
          <w:sz w:val="22"/>
          <w:szCs w:val="22"/>
        </w:rPr>
        <w:t>, recaen sobre el Poder Judicial del Estado de Tlaxcala.</w:t>
      </w:r>
    </w:p>
    <w:p w14:paraId="380BB11E" w14:textId="77777777" w:rsidR="008E4707" w:rsidRPr="005D1E77" w:rsidRDefault="008E4707" w:rsidP="008E4707">
      <w:pPr>
        <w:pStyle w:val="Default"/>
        <w:jc w:val="both"/>
        <w:rPr>
          <w:rFonts w:ascii="Arial Narrow" w:hAnsi="Arial Narrow"/>
          <w:b/>
          <w:bCs/>
          <w:sz w:val="22"/>
          <w:szCs w:val="22"/>
        </w:rPr>
      </w:pPr>
    </w:p>
    <w:p w14:paraId="3396930B" w14:textId="77777777" w:rsidR="008E4707" w:rsidRPr="005D1E77" w:rsidRDefault="008E4707" w:rsidP="008E4707">
      <w:pPr>
        <w:pStyle w:val="Default"/>
        <w:jc w:val="both"/>
        <w:rPr>
          <w:rFonts w:ascii="Arial Narrow" w:hAnsi="Arial Narrow"/>
          <w:b/>
          <w:bCs/>
          <w:sz w:val="22"/>
          <w:szCs w:val="22"/>
        </w:rPr>
      </w:pPr>
    </w:p>
    <w:p w14:paraId="3293E590"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4.- Organización y Objeto social.</w:t>
      </w:r>
    </w:p>
    <w:p w14:paraId="6EDA939C" w14:textId="77777777" w:rsidR="008E4707" w:rsidRPr="005D1E77" w:rsidRDefault="008E4707" w:rsidP="008E4707">
      <w:pPr>
        <w:pStyle w:val="Default"/>
        <w:jc w:val="both"/>
        <w:rPr>
          <w:rFonts w:ascii="Arial Narrow" w:hAnsi="Arial Narrow"/>
          <w:b/>
          <w:bCs/>
          <w:sz w:val="22"/>
          <w:szCs w:val="22"/>
        </w:rPr>
      </w:pPr>
    </w:p>
    <w:p w14:paraId="525DC0C1" w14:textId="77777777" w:rsidR="008E4707" w:rsidRPr="005D1E77" w:rsidRDefault="004B2C32" w:rsidP="004B2C32">
      <w:pPr>
        <w:pStyle w:val="Default"/>
        <w:jc w:val="both"/>
        <w:rPr>
          <w:rFonts w:ascii="Arial Narrow" w:hAnsi="Arial Narrow"/>
          <w:b/>
          <w:bCs/>
          <w:sz w:val="22"/>
          <w:szCs w:val="22"/>
          <w:u w:val="single"/>
        </w:rPr>
      </w:pPr>
      <w:r w:rsidRPr="005D1E77">
        <w:rPr>
          <w:rFonts w:ascii="Arial Narrow" w:hAnsi="Arial Narrow"/>
          <w:b/>
          <w:bCs/>
          <w:sz w:val="22"/>
          <w:szCs w:val="22"/>
          <w:u w:val="single"/>
        </w:rPr>
        <w:t>a)</w:t>
      </w:r>
      <w:r w:rsidR="00142EB7" w:rsidRPr="005D1E77">
        <w:rPr>
          <w:rFonts w:ascii="Arial Narrow" w:hAnsi="Arial Narrow"/>
          <w:b/>
          <w:bCs/>
          <w:sz w:val="22"/>
          <w:szCs w:val="22"/>
          <w:u w:val="single"/>
        </w:rPr>
        <w:t xml:space="preserve"> </w:t>
      </w:r>
      <w:r w:rsidR="008E4707" w:rsidRPr="005D1E77">
        <w:rPr>
          <w:rFonts w:ascii="Arial Narrow" w:hAnsi="Arial Narrow"/>
          <w:b/>
          <w:bCs/>
          <w:sz w:val="22"/>
          <w:szCs w:val="22"/>
          <w:u w:val="single"/>
        </w:rPr>
        <w:t>Objeto social.</w:t>
      </w:r>
    </w:p>
    <w:p w14:paraId="71B89A55" w14:textId="77777777" w:rsidR="008E4707" w:rsidRPr="005D1E77" w:rsidRDefault="008E4707" w:rsidP="008E4707">
      <w:pPr>
        <w:pStyle w:val="Default"/>
        <w:ind w:left="1068"/>
        <w:jc w:val="both"/>
        <w:rPr>
          <w:rFonts w:ascii="Arial Narrow" w:hAnsi="Arial Narrow"/>
          <w:b/>
          <w:bCs/>
          <w:sz w:val="22"/>
          <w:szCs w:val="22"/>
        </w:rPr>
      </w:pPr>
    </w:p>
    <w:p w14:paraId="52059023"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Impartir justicia de manera pronta, gratuita, completa e imparcial, en los asuntos de orden civil, familiar, penal, administrativo y ejecución de sanciones, administración de justicia para adolescentes, aunado a ello los inicios del </w:t>
      </w:r>
      <w:r w:rsidR="00DA3B62" w:rsidRPr="005D1E77">
        <w:rPr>
          <w:rFonts w:ascii="Arial Narrow" w:hAnsi="Arial Narrow"/>
          <w:bCs/>
          <w:sz w:val="22"/>
          <w:szCs w:val="22"/>
        </w:rPr>
        <w:t>n</w:t>
      </w:r>
      <w:r w:rsidRPr="005D1E77">
        <w:rPr>
          <w:rFonts w:ascii="Arial Narrow" w:hAnsi="Arial Narrow"/>
          <w:bCs/>
          <w:sz w:val="22"/>
          <w:szCs w:val="22"/>
        </w:rPr>
        <w:t xml:space="preserve">uevo </w:t>
      </w:r>
      <w:r w:rsidR="00DA3B62" w:rsidRPr="005D1E77">
        <w:rPr>
          <w:rFonts w:ascii="Arial Narrow" w:hAnsi="Arial Narrow"/>
          <w:bCs/>
          <w:sz w:val="22"/>
          <w:szCs w:val="22"/>
        </w:rPr>
        <w:t>s</w:t>
      </w:r>
      <w:r w:rsidRPr="005D1E77">
        <w:rPr>
          <w:rFonts w:ascii="Arial Narrow" w:hAnsi="Arial Narrow"/>
          <w:bCs/>
          <w:sz w:val="22"/>
          <w:szCs w:val="22"/>
        </w:rPr>
        <w:t xml:space="preserve">istema de </w:t>
      </w:r>
      <w:r w:rsidR="00DA3B62" w:rsidRPr="005D1E77">
        <w:rPr>
          <w:rFonts w:ascii="Arial Narrow" w:hAnsi="Arial Narrow"/>
          <w:bCs/>
          <w:sz w:val="22"/>
          <w:szCs w:val="22"/>
        </w:rPr>
        <w:t>j</w:t>
      </w:r>
      <w:r w:rsidRPr="005D1E77">
        <w:rPr>
          <w:rFonts w:ascii="Arial Narrow" w:hAnsi="Arial Narrow"/>
          <w:bCs/>
          <w:sz w:val="22"/>
          <w:szCs w:val="22"/>
        </w:rPr>
        <w:t xml:space="preserve">usticia </w:t>
      </w:r>
      <w:r w:rsidR="00DA3B62" w:rsidRPr="005D1E77">
        <w:rPr>
          <w:rFonts w:ascii="Arial Narrow" w:hAnsi="Arial Narrow"/>
          <w:bCs/>
          <w:sz w:val="22"/>
          <w:szCs w:val="22"/>
        </w:rPr>
        <w:t>p</w:t>
      </w:r>
      <w:r w:rsidRPr="005D1E77">
        <w:rPr>
          <w:rFonts w:ascii="Arial Narrow" w:hAnsi="Arial Narrow"/>
          <w:bCs/>
          <w:sz w:val="22"/>
          <w:szCs w:val="22"/>
        </w:rPr>
        <w:t xml:space="preserve">enal </w:t>
      </w:r>
      <w:r w:rsidR="00DA3B62" w:rsidRPr="005D1E77">
        <w:rPr>
          <w:rFonts w:ascii="Arial Narrow" w:hAnsi="Arial Narrow"/>
          <w:bCs/>
          <w:sz w:val="22"/>
          <w:szCs w:val="22"/>
        </w:rPr>
        <w:t>a</w:t>
      </w:r>
      <w:r w:rsidRPr="005D1E77">
        <w:rPr>
          <w:rFonts w:ascii="Arial Narrow" w:hAnsi="Arial Narrow"/>
          <w:bCs/>
          <w:sz w:val="22"/>
          <w:szCs w:val="22"/>
        </w:rPr>
        <w:t>cusatorio.</w:t>
      </w:r>
    </w:p>
    <w:p w14:paraId="3A775FDD" w14:textId="77777777" w:rsidR="008E4707" w:rsidRPr="005D1E77" w:rsidRDefault="008E4707" w:rsidP="008E4707">
      <w:pPr>
        <w:pStyle w:val="Default"/>
        <w:ind w:left="708"/>
        <w:jc w:val="both"/>
        <w:rPr>
          <w:rFonts w:ascii="Arial Narrow" w:hAnsi="Arial Narrow"/>
          <w:b/>
          <w:bCs/>
          <w:sz w:val="22"/>
          <w:szCs w:val="22"/>
        </w:rPr>
      </w:pPr>
    </w:p>
    <w:p w14:paraId="10A57043"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b)</w:t>
      </w:r>
      <w:r w:rsidRPr="005D1E77">
        <w:rPr>
          <w:rFonts w:ascii="Arial Narrow" w:hAnsi="Arial Narrow"/>
          <w:b/>
          <w:bCs/>
          <w:sz w:val="22"/>
          <w:szCs w:val="22"/>
          <w:u w:val="single"/>
        </w:rPr>
        <w:t xml:space="preserve">  Principal actividad.</w:t>
      </w:r>
    </w:p>
    <w:p w14:paraId="35D07F0D" w14:textId="77777777" w:rsidR="008E4707" w:rsidRPr="005D1E77" w:rsidRDefault="008E4707" w:rsidP="008E4707">
      <w:pPr>
        <w:pStyle w:val="Default"/>
        <w:ind w:left="708"/>
        <w:jc w:val="both"/>
        <w:rPr>
          <w:rFonts w:ascii="Arial Narrow" w:hAnsi="Arial Narrow"/>
          <w:b/>
          <w:bCs/>
          <w:sz w:val="22"/>
          <w:szCs w:val="22"/>
        </w:rPr>
      </w:pPr>
    </w:p>
    <w:p w14:paraId="1AA6DEDB"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 xml:space="preserve">Es un </w:t>
      </w:r>
      <w:r w:rsidR="00A91D9F" w:rsidRPr="005D1E77">
        <w:rPr>
          <w:rFonts w:ascii="Arial Narrow" w:hAnsi="Arial Narrow"/>
          <w:bCs/>
          <w:sz w:val="22"/>
          <w:szCs w:val="22"/>
        </w:rPr>
        <w:t>E</w:t>
      </w:r>
      <w:r w:rsidRPr="005D1E77">
        <w:rPr>
          <w:rFonts w:ascii="Arial Narrow" w:hAnsi="Arial Narrow"/>
          <w:bCs/>
          <w:sz w:val="22"/>
          <w:szCs w:val="22"/>
        </w:rPr>
        <w:t xml:space="preserve">nte público encargado de la impartición de justicia por medio del personal que colabora en el mismo (Magistrados, </w:t>
      </w:r>
      <w:proofErr w:type="gramStart"/>
      <w:r w:rsidR="00931530" w:rsidRPr="005D1E77">
        <w:rPr>
          <w:rFonts w:ascii="Arial Narrow" w:hAnsi="Arial Narrow"/>
          <w:bCs/>
          <w:sz w:val="22"/>
          <w:szCs w:val="22"/>
        </w:rPr>
        <w:t>Consejeros</w:t>
      </w:r>
      <w:proofErr w:type="gramEnd"/>
      <w:r w:rsidRPr="005D1E77">
        <w:rPr>
          <w:rFonts w:ascii="Arial Narrow" w:hAnsi="Arial Narrow"/>
          <w:bCs/>
          <w:sz w:val="22"/>
          <w:szCs w:val="22"/>
        </w:rPr>
        <w:t>, Jueces y demás personal jurisdiccional y administrativo).</w:t>
      </w:r>
    </w:p>
    <w:p w14:paraId="0EC035D4" w14:textId="77777777" w:rsidR="008E4707" w:rsidRPr="005D1E77" w:rsidRDefault="008E4707" w:rsidP="008E4707">
      <w:pPr>
        <w:pStyle w:val="Default"/>
        <w:ind w:left="708"/>
        <w:jc w:val="both"/>
        <w:rPr>
          <w:rFonts w:ascii="Arial Narrow" w:hAnsi="Arial Narrow"/>
          <w:bCs/>
          <w:sz w:val="22"/>
          <w:szCs w:val="22"/>
        </w:rPr>
      </w:pPr>
    </w:p>
    <w:p w14:paraId="7EDDB75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c)</w:t>
      </w:r>
      <w:r w:rsidRPr="005D1E77">
        <w:rPr>
          <w:rFonts w:ascii="Arial Narrow" w:hAnsi="Arial Narrow"/>
          <w:b/>
          <w:bCs/>
          <w:sz w:val="22"/>
          <w:szCs w:val="22"/>
          <w:u w:val="single"/>
        </w:rPr>
        <w:t xml:space="preserve">  Ejercicio fiscal.</w:t>
      </w:r>
    </w:p>
    <w:p w14:paraId="1ACE8C33" w14:textId="77777777" w:rsidR="008E4707" w:rsidRPr="005D1E77" w:rsidRDefault="008E4707" w:rsidP="008E4707">
      <w:pPr>
        <w:pStyle w:val="Default"/>
        <w:ind w:left="708"/>
        <w:jc w:val="both"/>
        <w:rPr>
          <w:rFonts w:ascii="Arial Narrow" w:hAnsi="Arial Narrow"/>
          <w:b/>
          <w:bCs/>
          <w:sz w:val="22"/>
          <w:szCs w:val="22"/>
          <w:u w:val="single"/>
        </w:rPr>
      </w:pPr>
    </w:p>
    <w:p w14:paraId="00E5380E" w14:textId="77777777" w:rsidR="008E4707" w:rsidRPr="005D1E77" w:rsidRDefault="008E4707" w:rsidP="004B2C32">
      <w:pPr>
        <w:pStyle w:val="Default"/>
        <w:jc w:val="both"/>
        <w:rPr>
          <w:rFonts w:ascii="Arial Narrow" w:hAnsi="Arial Narrow"/>
          <w:bCs/>
          <w:sz w:val="22"/>
          <w:szCs w:val="22"/>
        </w:rPr>
      </w:pPr>
      <w:r w:rsidRPr="005D1E77">
        <w:rPr>
          <w:rFonts w:ascii="Arial Narrow" w:hAnsi="Arial Narrow"/>
          <w:bCs/>
          <w:sz w:val="22"/>
          <w:szCs w:val="22"/>
        </w:rPr>
        <w:t>Su ejercicio inicia el 01 de enero y termina el 31 de diciembre de cada año.</w:t>
      </w:r>
    </w:p>
    <w:p w14:paraId="74A4150C" w14:textId="77777777" w:rsidR="008E4707" w:rsidRPr="005D1E77" w:rsidRDefault="008E4707" w:rsidP="008E4707">
      <w:pPr>
        <w:pStyle w:val="Default"/>
        <w:jc w:val="both"/>
        <w:rPr>
          <w:rFonts w:ascii="Arial Narrow" w:hAnsi="Arial Narrow"/>
          <w:bCs/>
          <w:sz w:val="22"/>
          <w:szCs w:val="22"/>
        </w:rPr>
      </w:pPr>
    </w:p>
    <w:p w14:paraId="55C874C1"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d)</w:t>
      </w:r>
      <w:r w:rsidRPr="005D1E77">
        <w:rPr>
          <w:rFonts w:ascii="Arial Narrow" w:hAnsi="Arial Narrow"/>
          <w:b/>
          <w:bCs/>
          <w:sz w:val="22"/>
          <w:szCs w:val="22"/>
          <w:u w:val="single"/>
        </w:rPr>
        <w:t xml:space="preserve">  Régimen jurídico.</w:t>
      </w:r>
    </w:p>
    <w:p w14:paraId="0633FE30" w14:textId="77777777" w:rsidR="008E4707" w:rsidRPr="005D1E77" w:rsidRDefault="008E4707" w:rsidP="008E4707">
      <w:pPr>
        <w:autoSpaceDE w:val="0"/>
        <w:autoSpaceDN w:val="0"/>
        <w:adjustRightInd w:val="0"/>
        <w:spacing w:after="0" w:line="240" w:lineRule="auto"/>
        <w:jc w:val="both"/>
        <w:rPr>
          <w:rFonts w:ascii="Arial Narrow" w:hAnsi="Arial Narrow" w:cs="ArialNarrow-Bold"/>
          <w:b/>
          <w:bCs/>
        </w:rPr>
      </w:pPr>
    </w:p>
    <w:p w14:paraId="13AB2466" w14:textId="77777777" w:rsidR="008E4707" w:rsidRPr="005D1E77" w:rsidRDefault="008E4707" w:rsidP="004B2C32">
      <w:pPr>
        <w:autoSpaceDE w:val="0"/>
        <w:autoSpaceDN w:val="0"/>
        <w:adjustRightInd w:val="0"/>
        <w:spacing w:after="0" w:line="240" w:lineRule="auto"/>
        <w:jc w:val="both"/>
        <w:rPr>
          <w:rFonts w:ascii="Arial Narrow" w:hAnsi="Arial Narrow" w:cs="ArialNarrow-Bold"/>
          <w:bCs/>
        </w:rPr>
      </w:pPr>
      <w:r w:rsidRPr="005D1E77">
        <w:rPr>
          <w:rFonts w:ascii="Arial Narrow" w:hAnsi="Arial Narrow" w:cs="ArialNarrow-Bold"/>
          <w:bCs/>
        </w:rPr>
        <w:t>El Honorable Tribunal de Justicia del Estado</w:t>
      </w:r>
      <w:r w:rsidR="008E68CD" w:rsidRPr="005D1E77">
        <w:rPr>
          <w:rFonts w:ascii="Arial Narrow" w:hAnsi="Arial Narrow" w:cs="ArialNarrow-Bold"/>
          <w:bCs/>
        </w:rPr>
        <w:t>,</w:t>
      </w:r>
      <w:r w:rsidRPr="005D1E77">
        <w:rPr>
          <w:rFonts w:ascii="Arial Narrow" w:hAnsi="Arial Narrow" w:cs="ArialNarrow-Bold"/>
          <w:bCs/>
        </w:rPr>
        <w:t xml:space="preserve"> se rige a través de la Ley Orgánica del Poder Judicial del Estado de Tlaxcala</w:t>
      </w:r>
      <w:r w:rsidRPr="005D1E77">
        <w:rPr>
          <w:rFonts w:ascii="Arial Narrow" w:hAnsi="Arial Narrow" w:cs="ArialMT"/>
        </w:rPr>
        <w:t xml:space="preserve">, tiene como objeto garantizar a través del Poder Judicial la supremacía y el control de la Constitución Política del Estado y deberá impartir justicia de manera pronta, gratuita, completa e imparcial, </w:t>
      </w:r>
      <w:r w:rsidRPr="005D1E77">
        <w:rPr>
          <w:rFonts w:ascii="Arial Narrow"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14:paraId="27A00FEF" w14:textId="77777777" w:rsidR="008E4707" w:rsidRPr="005D1E77" w:rsidRDefault="008E4707" w:rsidP="008E4707">
      <w:pPr>
        <w:pStyle w:val="Default"/>
        <w:ind w:left="708"/>
        <w:jc w:val="both"/>
        <w:rPr>
          <w:rFonts w:ascii="Arial Narrow" w:hAnsi="Arial Narrow"/>
          <w:bCs/>
          <w:sz w:val="22"/>
          <w:szCs w:val="22"/>
        </w:rPr>
      </w:pPr>
    </w:p>
    <w:p w14:paraId="4290041D" w14:textId="77777777"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t>e)</w:t>
      </w:r>
      <w:r w:rsidRPr="005D1E77">
        <w:rPr>
          <w:rFonts w:ascii="Arial Narrow" w:hAnsi="Arial Narrow"/>
          <w:b/>
          <w:bCs/>
          <w:sz w:val="22"/>
          <w:szCs w:val="22"/>
          <w:u w:val="single"/>
        </w:rPr>
        <w:t xml:space="preserve">  Consideraciones </w:t>
      </w:r>
      <w:r w:rsidR="00F21430" w:rsidRPr="005D1E77">
        <w:rPr>
          <w:rFonts w:ascii="Arial Narrow" w:hAnsi="Arial Narrow"/>
          <w:b/>
          <w:bCs/>
          <w:sz w:val="22"/>
          <w:szCs w:val="22"/>
          <w:u w:val="single"/>
        </w:rPr>
        <w:t>f</w:t>
      </w:r>
      <w:r w:rsidRPr="005D1E77">
        <w:rPr>
          <w:rFonts w:ascii="Arial Narrow" w:hAnsi="Arial Narrow"/>
          <w:b/>
          <w:bCs/>
          <w:sz w:val="22"/>
          <w:szCs w:val="22"/>
          <w:u w:val="single"/>
        </w:rPr>
        <w:t>iscales</w:t>
      </w:r>
      <w:r w:rsidR="00142EB7" w:rsidRPr="005D1E77">
        <w:rPr>
          <w:rFonts w:ascii="Arial Narrow" w:hAnsi="Arial Narrow"/>
          <w:b/>
          <w:bCs/>
          <w:sz w:val="22"/>
          <w:szCs w:val="22"/>
          <w:u w:val="single"/>
        </w:rPr>
        <w:t>.</w:t>
      </w:r>
    </w:p>
    <w:p w14:paraId="29FAA088" w14:textId="77777777" w:rsidR="008E4707" w:rsidRPr="005D1E77" w:rsidRDefault="008E4707" w:rsidP="008E4707">
      <w:pPr>
        <w:pStyle w:val="Default"/>
        <w:ind w:left="708"/>
        <w:jc w:val="both"/>
        <w:rPr>
          <w:rFonts w:ascii="Arial Narrow" w:hAnsi="Arial Narrow"/>
          <w:b/>
          <w:bCs/>
          <w:sz w:val="22"/>
          <w:szCs w:val="22"/>
        </w:rPr>
      </w:pPr>
    </w:p>
    <w:p w14:paraId="0EED4CA3" w14:textId="77777777" w:rsidR="008E4707" w:rsidRPr="005D1E77" w:rsidRDefault="008E4707" w:rsidP="004B2C32">
      <w:pPr>
        <w:pStyle w:val="Default"/>
        <w:jc w:val="both"/>
        <w:rPr>
          <w:rFonts w:ascii="Arial Narrow" w:hAnsi="Arial Narrow"/>
          <w:sz w:val="22"/>
          <w:szCs w:val="22"/>
        </w:rPr>
      </w:pPr>
      <w:r w:rsidRPr="005D1E77">
        <w:rPr>
          <w:rFonts w:ascii="Arial Narrow" w:hAnsi="Arial Narrow"/>
          <w:sz w:val="22"/>
          <w:szCs w:val="22"/>
        </w:rPr>
        <w:t>El Ente es una persona moral no contribuyente del Impuesto Sobre la Renta e impuesto al Valor Agregado</w:t>
      </w:r>
      <w:r w:rsidR="008049FF" w:rsidRPr="005D1E77">
        <w:rPr>
          <w:rFonts w:ascii="Arial Narrow" w:hAnsi="Arial Narrow"/>
          <w:sz w:val="22"/>
          <w:szCs w:val="22"/>
        </w:rPr>
        <w:t>,</w:t>
      </w:r>
      <w:r w:rsidRPr="005D1E77">
        <w:rPr>
          <w:rFonts w:ascii="Arial Narrow" w:hAnsi="Arial Narrow"/>
          <w:sz w:val="22"/>
          <w:szCs w:val="22"/>
        </w:rPr>
        <w:t xml:space="preserve"> </w:t>
      </w:r>
      <w:r w:rsidR="008049FF" w:rsidRPr="005D1E77">
        <w:rPr>
          <w:rFonts w:ascii="Arial Narrow" w:hAnsi="Arial Narrow"/>
          <w:sz w:val="22"/>
          <w:szCs w:val="22"/>
        </w:rPr>
        <w:t>p</w:t>
      </w:r>
      <w:r w:rsidRPr="005D1E77">
        <w:rPr>
          <w:rFonts w:ascii="Arial Narrow" w:hAnsi="Arial Narrow"/>
          <w:sz w:val="22"/>
          <w:szCs w:val="22"/>
        </w:rPr>
        <w:t xml:space="preserve">or tanto, es solo retenedor de Impuesto Sobre la Renta por salarios pagados y retenciones de Impuesto Sobre la Renta por </w:t>
      </w:r>
      <w:r w:rsidR="00DF2EE3" w:rsidRPr="005D1E77">
        <w:rPr>
          <w:rFonts w:ascii="Arial Narrow" w:hAnsi="Arial Narrow"/>
          <w:sz w:val="22"/>
          <w:szCs w:val="22"/>
        </w:rPr>
        <w:t>el pago</w:t>
      </w:r>
      <w:r w:rsidRPr="005D1E77">
        <w:rPr>
          <w:rFonts w:ascii="Arial Narrow" w:hAnsi="Arial Narrow"/>
          <w:sz w:val="22"/>
          <w:szCs w:val="22"/>
        </w:rPr>
        <w:t xml:space="preserve"> a personas</w:t>
      </w:r>
      <w:r w:rsidR="00DA3B62" w:rsidRPr="005D1E77">
        <w:rPr>
          <w:rFonts w:ascii="Arial Narrow" w:hAnsi="Arial Narrow"/>
          <w:sz w:val="22"/>
          <w:szCs w:val="22"/>
        </w:rPr>
        <w:t xml:space="preserve"> físicas</w:t>
      </w:r>
      <w:r w:rsidRPr="005D1E77">
        <w:rPr>
          <w:rFonts w:ascii="Arial Narrow" w:hAnsi="Arial Narrow"/>
          <w:sz w:val="22"/>
          <w:szCs w:val="22"/>
        </w:rPr>
        <w:t xml:space="preserve"> que se </w:t>
      </w:r>
      <w:r w:rsidR="00DF2EE3" w:rsidRPr="005D1E77">
        <w:rPr>
          <w:rFonts w:ascii="Arial Narrow" w:hAnsi="Arial Narrow"/>
          <w:sz w:val="22"/>
          <w:szCs w:val="22"/>
        </w:rPr>
        <w:t>encuentra</w:t>
      </w:r>
      <w:r w:rsidR="00C33DFC" w:rsidRPr="005D1E77">
        <w:rPr>
          <w:rFonts w:ascii="Arial Narrow" w:hAnsi="Arial Narrow"/>
          <w:sz w:val="22"/>
          <w:szCs w:val="22"/>
        </w:rPr>
        <w:t>n</w:t>
      </w:r>
      <w:r w:rsidR="00DF2EE3" w:rsidRPr="005D1E77">
        <w:rPr>
          <w:rFonts w:ascii="Arial Narrow" w:hAnsi="Arial Narrow"/>
          <w:sz w:val="22"/>
          <w:szCs w:val="22"/>
        </w:rPr>
        <w:t xml:space="preserve"> bajo</w:t>
      </w:r>
      <w:r w:rsidRPr="005D1E77">
        <w:rPr>
          <w:rFonts w:ascii="Arial Narrow" w:hAnsi="Arial Narrow"/>
          <w:sz w:val="22"/>
          <w:szCs w:val="22"/>
        </w:rPr>
        <w:t xml:space="preserve"> el régimen de </w:t>
      </w:r>
      <w:r w:rsidR="007D5258" w:rsidRPr="005D1E77">
        <w:rPr>
          <w:rFonts w:ascii="Arial Narrow" w:hAnsi="Arial Narrow"/>
          <w:sz w:val="22"/>
          <w:szCs w:val="22"/>
        </w:rPr>
        <w:t>honorarios por</w:t>
      </w:r>
      <w:r w:rsidRPr="005D1E77">
        <w:rPr>
          <w:rFonts w:ascii="Arial Narrow" w:hAnsi="Arial Narrow"/>
          <w:sz w:val="22"/>
          <w:szCs w:val="22"/>
        </w:rPr>
        <w:t xml:space="preserve"> servicios profesionales y/o arrendamiento. </w:t>
      </w:r>
      <w:r w:rsidR="007D5258" w:rsidRPr="005D1E77">
        <w:rPr>
          <w:rFonts w:ascii="Arial Narrow" w:hAnsi="Arial Narrow"/>
          <w:sz w:val="22"/>
          <w:szCs w:val="22"/>
        </w:rPr>
        <w:t>Así también funge como Retenedor de Impuesto al Valor agregado.</w:t>
      </w:r>
    </w:p>
    <w:p w14:paraId="40A1CAC7" w14:textId="77777777" w:rsidR="008E4707" w:rsidRPr="005D1E77" w:rsidRDefault="008E4707" w:rsidP="008E4707">
      <w:pPr>
        <w:pStyle w:val="Default"/>
        <w:jc w:val="both"/>
        <w:rPr>
          <w:rFonts w:ascii="Arial Narrow" w:hAnsi="Arial Narrow"/>
          <w:b/>
          <w:bCs/>
          <w:sz w:val="22"/>
          <w:szCs w:val="22"/>
        </w:rPr>
      </w:pPr>
    </w:p>
    <w:p w14:paraId="3375A629" w14:textId="380DBC95" w:rsidR="004B55A1" w:rsidRDefault="004B55A1">
      <w:pPr>
        <w:rPr>
          <w:rFonts w:ascii="Arial Narrow" w:hAnsi="Arial Narrow" w:cs="Arial"/>
          <w:b/>
          <w:bCs/>
          <w:color w:val="000000"/>
        </w:rPr>
      </w:pPr>
    </w:p>
    <w:p w14:paraId="19ED0BA9" w14:textId="3300742D" w:rsidR="008E4707" w:rsidRPr="005D1E77" w:rsidRDefault="008E4707" w:rsidP="004B2C32">
      <w:pPr>
        <w:pStyle w:val="Default"/>
        <w:jc w:val="both"/>
        <w:rPr>
          <w:rFonts w:ascii="Arial Narrow" w:hAnsi="Arial Narrow"/>
          <w:b/>
          <w:bCs/>
          <w:sz w:val="22"/>
          <w:szCs w:val="22"/>
          <w:u w:val="single"/>
        </w:rPr>
      </w:pPr>
      <w:r w:rsidRPr="005D1E77">
        <w:rPr>
          <w:rFonts w:ascii="Arial Narrow" w:hAnsi="Arial Narrow"/>
          <w:b/>
          <w:bCs/>
          <w:sz w:val="22"/>
          <w:szCs w:val="22"/>
        </w:rPr>
        <w:lastRenderedPageBreak/>
        <w:t>f)</w:t>
      </w:r>
      <w:r w:rsidRPr="005D1E77">
        <w:rPr>
          <w:rFonts w:ascii="Arial Narrow" w:hAnsi="Arial Narrow"/>
          <w:b/>
          <w:bCs/>
          <w:sz w:val="22"/>
          <w:szCs w:val="22"/>
          <w:u w:val="single"/>
        </w:rPr>
        <w:t xml:space="preserve">  Estructura organizacional básica</w:t>
      </w:r>
      <w:r w:rsidR="00142EB7" w:rsidRPr="005D1E77">
        <w:rPr>
          <w:rFonts w:ascii="Arial Narrow" w:hAnsi="Arial Narrow"/>
          <w:b/>
          <w:bCs/>
          <w:sz w:val="22"/>
          <w:szCs w:val="22"/>
          <w:u w:val="single"/>
        </w:rPr>
        <w:t>.</w:t>
      </w:r>
    </w:p>
    <w:p w14:paraId="35E5244B" w14:textId="77777777" w:rsidR="00A5728A" w:rsidRPr="005D1E77" w:rsidRDefault="00A5728A" w:rsidP="00A5728A">
      <w:pPr>
        <w:spacing w:after="247"/>
        <w:ind w:left="329"/>
        <w:jc w:val="center"/>
        <w:rPr>
          <w:rFonts w:ascii="Arial Narrow" w:hAnsi="Arial Narrow"/>
        </w:rPr>
      </w:pPr>
      <w:r w:rsidRPr="005D1E77">
        <w:rPr>
          <w:rFonts w:ascii="Arial Narrow" w:hAnsi="Arial Narrow"/>
          <w:b/>
          <w:sz w:val="23"/>
        </w:rPr>
        <w:t xml:space="preserve">ESTRUCTURA ORGÁNICA DEL PODER JUDICIAL DEL ESTADO DE TLAXCALA </w:t>
      </w:r>
    </w:p>
    <w:p w14:paraId="32AE192E" w14:textId="70F4B797" w:rsidR="00726712" w:rsidRPr="005D1E77" w:rsidRDefault="00733F5D" w:rsidP="00DC00CF">
      <w:pPr>
        <w:tabs>
          <w:tab w:val="left" w:pos="525"/>
          <w:tab w:val="left" w:pos="5550"/>
        </w:tabs>
        <w:spacing w:after="312"/>
        <w:ind w:left="-1298" w:right="-995"/>
        <w:rPr>
          <w:rFonts w:ascii="Arial Narrow" w:eastAsia="Arial" w:hAnsi="Arial Narrow"/>
          <w:vertAlign w:val="superscript"/>
        </w:rPr>
      </w:pPr>
      <w:r>
        <w:rPr>
          <w:rFonts w:ascii="Arial Narrow" w:hAnsi="Arial Narrow"/>
          <w:noProof/>
          <w:lang w:eastAsia="es-MX"/>
        </w:rPr>
        <mc:AlternateContent>
          <mc:Choice Requires="wps">
            <w:drawing>
              <wp:anchor distT="0" distB="0" distL="114300" distR="114300" simplePos="0" relativeHeight="251655168" behindDoc="0" locked="0" layoutInCell="1" allowOverlap="1" wp14:anchorId="13F7FE1C" wp14:editId="040395D0">
                <wp:simplePos x="0" y="0"/>
                <wp:positionH relativeFrom="column">
                  <wp:posOffset>4565176</wp:posOffset>
                </wp:positionH>
                <wp:positionV relativeFrom="paragraph">
                  <wp:posOffset>3903613</wp:posOffset>
                </wp:positionV>
                <wp:extent cx="731520" cy="314452"/>
                <wp:effectExtent l="0" t="0" r="11430" b="28575"/>
                <wp:wrapNone/>
                <wp:docPr id="5" name="Rectángulo: esquinas redondeadas 5"/>
                <wp:cNvGraphicFramePr/>
                <a:graphic xmlns:a="http://schemas.openxmlformats.org/drawingml/2006/main">
                  <a:graphicData uri="http://schemas.microsoft.com/office/word/2010/wordprocessingShape">
                    <wps:wsp>
                      <wps:cNvSpPr/>
                      <wps:spPr>
                        <a:xfrm>
                          <a:off x="0" y="0"/>
                          <a:ext cx="731520" cy="31445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20EEF52" w14:textId="2D57E164" w:rsidR="004B12E1" w:rsidRPr="00241AB9" w:rsidRDefault="004B12E1"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7FE1C" id="Rectángulo: esquinas redondeadas 5" o:spid="_x0000_s1026" style="position:absolute;left:0;text-align:left;margin-left:359.45pt;margin-top:307.35pt;width:57.6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" fillcolor="white [3201]" strokecolor="black [3200]" strokeweight=".25pt">
                <v:textbox>
                  <w:txbxContent>
                    <w:p w14:paraId="520EEF52" w14:textId="2D57E164" w:rsidR="004B12E1" w:rsidRPr="00241AB9" w:rsidRDefault="004B12E1" w:rsidP="005E664F">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00984A0A" w:rsidRPr="005D1E77">
        <w:rPr>
          <w:rFonts w:ascii="Arial Narrow" w:hAnsi="Arial Narrow"/>
          <w:noProof/>
          <w:lang w:eastAsia="es-MX"/>
        </w:rPr>
        <w:drawing>
          <wp:anchor distT="0" distB="0" distL="114300" distR="114300" simplePos="0" relativeHeight="251653120" behindDoc="0" locked="0" layoutInCell="1" allowOverlap="1" wp14:anchorId="30C943B9" wp14:editId="1896FD58">
            <wp:simplePos x="0" y="0"/>
            <wp:positionH relativeFrom="margin">
              <wp:posOffset>-88086</wp:posOffset>
            </wp:positionH>
            <wp:positionV relativeFrom="paragraph">
              <wp:posOffset>401499</wp:posOffset>
            </wp:positionV>
            <wp:extent cx="8814435" cy="4727575"/>
            <wp:effectExtent l="0" t="0" r="571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14435" cy="472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2465" w:rsidRPr="005D1E77">
        <w:rPr>
          <w:rFonts w:ascii="Arial Narrow" w:hAnsi="Arial Narrow"/>
        </w:rPr>
        <w:tab/>
      </w:r>
    </w:p>
    <w:p w14:paraId="5C08BB92" w14:textId="6D44BDD5" w:rsidR="008E4707" w:rsidRPr="005D1E77" w:rsidRDefault="00A5728A" w:rsidP="00A5728A">
      <w:pPr>
        <w:pStyle w:val="Default"/>
        <w:jc w:val="both"/>
        <w:rPr>
          <w:rFonts w:ascii="Arial Narrow" w:hAnsi="Arial Narrow"/>
          <w:b/>
          <w:bCs/>
          <w:noProof/>
          <w:lang w:eastAsia="es-MX"/>
        </w:rPr>
      </w:pPr>
      <w:r w:rsidRPr="005D1E77">
        <w:rPr>
          <w:rFonts w:ascii="Arial Narrow" w:eastAsia="Arial" w:hAnsi="Arial Narrow"/>
          <w:vertAlign w:val="superscript"/>
        </w:rPr>
        <w:t xml:space="preserve">Fuente:   Secretaría Ejecutiva </w:t>
      </w:r>
      <w:r w:rsidRPr="005D1E77">
        <w:rPr>
          <w:rFonts w:ascii="Arial Narrow" w:eastAsia="Arial" w:hAnsi="Arial Narrow"/>
          <w:vertAlign w:val="superscript"/>
        </w:rPr>
        <w:tab/>
      </w:r>
      <w:r w:rsidR="00B61F13" w:rsidRPr="005D1E77">
        <w:rPr>
          <w:rFonts w:ascii="Arial Narrow" w:eastAsia="Arial" w:hAnsi="Arial Narrow"/>
          <w:sz w:val="16"/>
        </w:rPr>
        <w:t xml:space="preserve">Autorizado en Sesión </w:t>
      </w:r>
      <w:r w:rsidR="00B61F13">
        <w:rPr>
          <w:rFonts w:ascii="Arial Narrow" w:eastAsia="Arial" w:hAnsi="Arial Narrow"/>
          <w:sz w:val="16"/>
        </w:rPr>
        <w:t>Extrao</w:t>
      </w:r>
      <w:r w:rsidR="00B61F13" w:rsidRPr="005D1E77">
        <w:rPr>
          <w:rFonts w:ascii="Arial Narrow" w:eastAsia="Arial" w:hAnsi="Arial Narrow"/>
          <w:sz w:val="16"/>
        </w:rPr>
        <w:t xml:space="preserve">rdinaria </w:t>
      </w:r>
      <w:r w:rsidR="00B61F13">
        <w:rPr>
          <w:rFonts w:ascii="Arial Narrow" w:eastAsia="Arial" w:hAnsi="Arial Narrow"/>
          <w:sz w:val="16"/>
        </w:rPr>
        <w:t xml:space="preserve">Privada </w:t>
      </w:r>
      <w:r w:rsidR="00B61F13" w:rsidRPr="005D1E77">
        <w:rPr>
          <w:rFonts w:ascii="Arial Narrow" w:eastAsia="Arial" w:hAnsi="Arial Narrow"/>
          <w:sz w:val="16"/>
        </w:rPr>
        <w:t>de</w:t>
      </w:r>
      <w:r w:rsidR="00B61F13">
        <w:rPr>
          <w:rFonts w:ascii="Arial Narrow" w:eastAsia="Arial" w:hAnsi="Arial Narrow"/>
          <w:sz w:val="16"/>
        </w:rPr>
        <w:t>l</w:t>
      </w:r>
      <w:r w:rsidR="00B61F13" w:rsidRPr="005D1E77">
        <w:rPr>
          <w:rFonts w:ascii="Arial Narrow" w:eastAsia="Arial" w:hAnsi="Arial Narrow"/>
          <w:sz w:val="16"/>
        </w:rPr>
        <w:t xml:space="preserve"> Consejo</w:t>
      </w:r>
      <w:r w:rsidR="00B61F13">
        <w:rPr>
          <w:rFonts w:ascii="Arial Narrow" w:eastAsia="Arial" w:hAnsi="Arial Narrow"/>
          <w:sz w:val="16"/>
        </w:rPr>
        <w:t xml:space="preserve"> de la Judicatura del Estado de Tlaxcala</w:t>
      </w:r>
      <w:r w:rsidR="00B61F13" w:rsidRPr="005D1E77">
        <w:rPr>
          <w:rFonts w:ascii="Arial Narrow" w:eastAsia="Arial" w:hAnsi="Arial Narrow"/>
          <w:sz w:val="16"/>
        </w:rPr>
        <w:t xml:space="preserve"> de fecha</w:t>
      </w:r>
      <w:r w:rsidR="00B61F13">
        <w:rPr>
          <w:rFonts w:ascii="Arial Narrow" w:eastAsia="Arial" w:hAnsi="Arial Narrow"/>
          <w:sz w:val="16"/>
        </w:rPr>
        <w:t xml:space="preserve"> 19 </w:t>
      </w:r>
      <w:proofErr w:type="gramStart"/>
      <w:r w:rsidR="00B61F13">
        <w:rPr>
          <w:rFonts w:ascii="Arial Narrow" w:eastAsia="Arial" w:hAnsi="Arial Narrow"/>
          <w:sz w:val="16"/>
        </w:rPr>
        <w:t xml:space="preserve">de </w:t>
      </w:r>
      <w:r w:rsidR="00B61F13" w:rsidRPr="005D1E77">
        <w:rPr>
          <w:rFonts w:ascii="Arial Narrow" w:eastAsia="Arial" w:hAnsi="Arial Narrow"/>
          <w:sz w:val="16"/>
        </w:rPr>
        <w:t xml:space="preserve"> </w:t>
      </w:r>
      <w:r w:rsidR="00B61F13">
        <w:rPr>
          <w:rFonts w:ascii="Arial Narrow" w:eastAsia="Arial" w:hAnsi="Arial Narrow"/>
          <w:sz w:val="16"/>
        </w:rPr>
        <w:t>Marzo</w:t>
      </w:r>
      <w:proofErr w:type="gramEnd"/>
      <w:r w:rsidR="00B61F13">
        <w:rPr>
          <w:rFonts w:ascii="Arial Narrow" w:eastAsia="Arial" w:hAnsi="Arial Narrow"/>
          <w:sz w:val="16"/>
        </w:rPr>
        <w:t xml:space="preserve"> de 2020</w:t>
      </w:r>
      <w:r w:rsidR="00B61F13">
        <w:rPr>
          <w:rFonts w:ascii="Arial Narrow" w:eastAsia="Arial" w:hAnsi="Arial Narrow"/>
          <w:sz w:val="16"/>
        </w:rPr>
        <w:t xml:space="preserve">. </w:t>
      </w:r>
    </w:p>
    <w:p w14:paraId="5C206291" w14:textId="77777777" w:rsidR="008E4707" w:rsidRPr="005D1E77" w:rsidRDefault="008E4707" w:rsidP="008E4707">
      <w:pPr>
        <w:pStyle w:val="Default"/>
        <w:jc w:val="both"/>
        <w:rPr>
          <w:rFonts w:ascii="Arial Narrow" w:hAnsi="Arial Narrow"/>
          <w:b/>
          <w:bCs/>
          <w:sz w:val="22"/>
          <w:szCs w:val="22"/>
          <w:u w:val="single"/>
        </w:rPr>
      </w:pPr>
      <w:r w:rsidRPr="005D1E77">
        <w:rPr>
          <w:rFonts w:ascii="Arial Narrow" w:hAnsi="Arial Narrow"/>
          <w:b/>
          <w:bCs/>
          <w:sz w:val="22"/>
          <w:szCs w:val="22"/>
          <w:u w:val="single"/>
        </w:rPr>
        <w:lastRenderedPageBreak/>
        <w:t>g) Fideicomisos, mandatos y análogos de los cuales es fideicomitente o fiduciario.</w:t>
      </w:r>
    </w:p>
    <w:p w14:paraId="61724478"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ab/>
      </w:r>
    </w:p>
    <w:p w14:paraId="77B989BB" w14:textId="77777777" w:rsidR="008E4707" w:rsidRPr="005D1E77" w:rsidRDefault="00DF671C" w:rsidP="008E4707">
      <w:pPr>
        <w:pStyle w:val="Default"/>
        <w:jc w:val="both"/>
        <w:rPr>
          <w:rFonts w:ascii="Arial Narrow" w:hAnsi="Arial Narrow"/>
          <w:bCs/>
          <w:sz w:val="22"/>
          <w:szCs w:val="22"/>
        </w:rPr>
      </w:pPr>
      <w:r w:rsidRPr="005D1E77">
        <w:rPr>
          <w:rFonts w:ascii="Arial Narrow" w:hAnsi="Arial Narrow"/>
          <w:bCs/>
          <w:sz w:val="22"/>
          <w:szCs w:val="22"/>
        </w:rPr>
        <w:t>No aplica</w:t>
      </w:r>
      <w:r w:rsidR="008E4707" w:rsidRPr="005D1E77">
        <w:rPr>
          <w:rFonts w:ascii="Arial Narrow" w:hAnsi="Arial Narrow"/>
          <w:bCs/>
          <w:sz w:val="22"/>
          <w:szCs w:val="22"/>
        </w:rPr>
        <w:t xml:space="preserve">. </w:t>
      </w:r>
    </w:p>
    <w:p w14:paraId="23E5B87B" w14:textId="77777777" w:rsidR="008E4707" w:rsidRPr="005D1E77" w:rsidRDefault="008E4707" w:rsidP="008E4707">
      <w:pPr>
        <w:pStyle w:val="Default"/>
        <w:jc w:val="both"/>
        <w:rPr>
          <w:rFonts w:ascii="Arial Narrow" w:hAnsi="Arial Narrow"/>
          <w:b/>
          <w:bCs/>
          <w:sz w:val="22"/>
          <w:szCs w:val="22"/>
        </w:rPr>
      </w:pPr>
    </w:p>
    <w:p w14:paraId="3EE30FBD" w14:textId="77777777" w:rsidR="008E4707" w:rsidRPr="005D1E77" w:rsidRDefault="008E4707" w:rsidP="008E4707">
      <w:pPr>
        <w:pStyle w:val="Default"/>
        <w:jc w:val="both"/>
        <w:rPr>
          <w:rFonts w:ascii="Arial Narrow" w:hAnsi="Arial Narrow"/>
          <w:b/>
          <w:bCs/>
          <w:sz w:val="22"/>
          <w:szCs w:val="22"/>
          <w:u w:val="single"/>
        </w:rPr>
      </w:pPr>
    </w:p>
    <w:p w14:paraId="27DFA353" w14:textId="77777777" w:rsidR="008E4707" w:rsidRPr="005D1E77" w:rsidRDefault="008E4707" w:rsidP="008E4707">
      <w:pPr>
        <w:pStyle w:val="Default"/>
        <w:jc w:val="both"/>
        <w:rPr>
          <w:rFonts w:ascii="Arial Narrow" w:hAnsi="Arial Narrow"/>
          <w:b/>
          <w:bCs/>
          <w:sz w:val="22"/>
          <w:szCs w:val="22"/>
        </w:rPr>
      </w:pPr>
      <w:r w:rsidRPr="005D1E77">
        <w:rPr>
          <w:rFonts w:ascii="Arial Narrow" w:hAnsi="Arial Narrow"/>
          <w:b/>
          <w:bCs/>
          <w:sz w:val="22"/>
          <w:szCs w:val="22"/>
        </w:rPr>
        <w:t>5.</w:t>
      </w:r>
      <w:r w:rsidR="00C33DFC" w:rsidRPr="005D1E77">
        <w:rPr>
          <w:rFonts w:ascii="Arial Narrow" w:hAnsi="Arial Narrow"/>
          <w:b/>
          <w:bCs/>
          <w:sz w:val="22"/>
          <w:szCs w:val="22"/>
        </w:rPr>
        <w:t>-</w:t>
      </w:r>
      <w:r w:rsidRPr="005D1E77">
        <w:rPr>
          <w:rFonts w:ascii="Arial Narrow" w:hAnsi="Arial Narrow"/>
          <w:b/>
          <w:bCs/>
          <w:sz w:val="22"/>
          <w:szCs w:val="22"/>
        </w:rPr>
        <w:t xml:space="preserve"> Bases de preparación.</w:t>
      </w:r>
    </w:p>
    <w:p w14:paraId="49895C93" w14:textId="77777777" w:rsidR="008E4707" w:rsidRPr="005D1E77" w:rsidRDefault="008E4707" w:rsidP="008E4707">
      <w:pPr>
        <w:pStyle w:val="Default"/>
        <w:jc w:val="both"/>
        <w:rPr>
          <w:rFonts w:ascii="Arial Narrow" w:hAnsi="Arial Narrow"/>
          <w:sz w:val="22"/>
          <w:szCs w:val="22"/>
        </w:rPr>
      </w:pPr>
      <w:r w:rsidRPr="005D1E77">
        <w:rPr>
          <w:rFonts w:ascii="Arial Narrow" w:hAnsi="Arial Narrow"/>
          <w:b/>
          <w:bCs/>
          <w:sz w:val="22"/>
          <w:szCs w:val="22"/>
        </w:rPr>
        <w:t xml:space="preserve"> </w:t>
      </w:r>
    </w:p>
    <w:p w14:paraId="35B160CC"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Se ha observado la normatividad emitida por el Consejo Nacional de Armonización Contable y las disposiciones legales aplicables en la materia.</w:t>
      </w:r>
    </w:p>
    <w:p w14:paraId="70DB5370" w14:textId="77777777" w:rsidR="008E4707" w:rsidRPr="005D1E77" w:rsidRDefault="008E4707" w:rsidP="008E4707">
      <w:pPr>
        <w:pStyle w:val="Default"/>
        <w:ind w:left="284"/>
        <w:jc w:val="both"/>
        <w:rPr>
          <w:rFonts w:ascii="Arial Narrow" w:hAnsi="Arial Narrow"/>
          <w:sz w:val="22"/>
          <w:szCs w:val="22"/>
        </w:rPr>
      </w:pPr>
    </w:p>
    <w:p w14:paraId="291CEE05" w14:textId="77777777" w:rsidR="008E4707" w:rsidRPr="005D1E77" w:rsidRDefault="008E4707" w:rsidP="008E4707">
      <w:pPr>
        <w:pStyle w:val="Default"/>
        <w:numPr>
          <w:ilvl w:val="0"/>
          <w:numId w:val="19"/>
        </w:numPr>
        <w:ind w:left="284" w:hanging="284"/>
        <w:jc w:val="both"/>
        <w:rPr>
          <w:rFonts w:ascii="Arial Narrow" w:hAnsi="Arial Narrow"/>
          <w:sz w:val="22"/>
          <w:szCs w:val="22"/>
        </w:rPr>
      </w:pPr>
      <w:r w:rsidRPr="005D1E77">
        <w:rPr>
          <w:rFonts w:ascii="Arial Narrow" w:hAnsi="Arial Narrow"/>
          <w:sz w:val="22"/>
          <w:szCs w:val="22"/>
        </w:rPr>
        <w:t xml:space="preserve">Los </w:t>
      </w:r>
      <w:r w:rsidR="00A91D9F" w:rsidRPr="005D1E77">
        <w:rPr>
          <w:rFonts w:ascii="Arial Narrow" w:hAnsi="Arial Narrow"/>
          <w:sz w:val="22"/>
          <w:szCs w:val="22"/>
        </w:rPr>
        <w:t>e</w:t>
      </w:r>
      <w:r w:rsidRPr="005D1E77">
        <w:rPr>
          <w:rFonts w:ascii="Arial Narrow" w:hAnsi="Arial Narrow"/>
          <w:sz w:val="22"/>
          <w:szCs w:val="22"/>
        </w:rPr>
        <w:t xml:space="preserve">stados </w:t>
      </w:r>
      <w:r w:rsidR="00A91D9F" w:rsidRPr="005D1E77">
        <w:rPr>
          <w:rFonts w:ascii="Arial Narrow" w:hAnsi="Arial Narrow"/>
          <w:sz w:val="22"/>
          <w:szCs w:val="22"/>
        </w:rPr>
        <w:t>f</w:t>
      </w:r>
      <w:r w:rsidR="00DF2EE3" w:rsidRPr="005D1E77">
        <w:rPr>
          <w:rFonts w:ascii="Arial Narrow" w:hAnsi="Arial Narrow"/>
          <w:sz w:val="22"/>
          <w:szCs w:val="22"/>
        </w:rPr>
        <w:t>inancieros adjuntos</w:t>
      </w:r>
      <w:r w:rsidR="007D5258" w:rsidRPr="005D1E77">
        <w:rPr>
          <w:rFonts w:ascii="Arial Narrow" w:hAnsi="Arial Narrow"/>
          <w:sz w:val="22"/>
          <w:szCs w:val="22"/>
        </w:rPr>
        <w:t>,</w:t>
      </w:r>
      <w:r w:rsidRPr="005D1E77">
        <w:rPr>
          <w:rFonts w:ascii="Arial Narrow" w:hAnsi="Arial Narrow"/>
          <w:sz w:val="22"/>
          <w:szCs w:val="22"/>
        </w:rPr>
        <w:t xml:space="preserve"> han sido preparados de acuerdo con la Norma Internaci</w:t>
      </w:r>
      <w:r w:rsidR="007A03B5" w:rsidRPr="005D1E77">
        <w:rPr>
          <w:rFonts w:ascii="Arial Narrow" w:hAnsi="Arial Narrow"/>
          <w:sz w:val="22"/>
          <w:szCs w:val="22"/>
        </w:rPr>
        <w:t>onal de Contabilidad (NIC) 34, i</w:t>
      </w:r>
      <w:r w:rsidRPr="005D1E77">
        <w:rPr>
          <w:rFonts w:ascii="Arial Narrow" w:hAnsi="Arial Narrow"/>
          <w:sz w:val="22"/>
          <w:szCs w:val="22"/>
        </w:rPr>
        <w:t>nformación financiera intermedia cumpliendo con</w:t>
      </w:r>
      <w:r w:rsidR="007D5258" w:rsidRPr="005D1E77">
        <w:rPr>
          <w:rFonts w:ascii="Arial Narrow" w:hAnsi="Arial Narrow"/>
          <w:sz w:val="22"/>
          <w:szCs w:val="22"/>
        </w:rPr>
        <w:t xml:space="preserve"> </w:t>
      </w:r>
      <w:r w:rsidRPr="005D1E77">
        <w:rPr>
          <w:rFonts w:ascii="Arial Narrow" w:hAnsi="Arial Narrow"/>
          <w:sz w:val="22"/>
          <w:szCs w:val="22"/>
        </w:rPr>
        <w:t>las Normas Internacionales de Información Financiera (NIIF) y con las interpretaciones a las Normas Internacionales de Información Financiera (INIIF) respectivas, emitidas por el Consejo de Normas Internacionales de Contabilidad (IASB por sus siglas en inglés).</w:t>
      </w:r>
    </w:p>
    <w:p w14:paraId="55E3F2E2" w14:textId="77777777" w:rsidR="008E4707" w:rsidRPr="005D1E77" w:rsidRDefault="008E4707" w:rsidP="008E4707">
      <w:pPr>
        <w:pStyle w:val="Prrafodelista"/>
        <w:rPr>
          <w:rFonts w:ascii="Arial Narrow" w:hAnsi="Arial Narrow"/>
        </w:rPr>
      </w:pPr>
    </w:p>
    <w:p w14:paraId="24E9A35E" w14:textId="77777777" w:rsidR="008E4707" w:rsidRPr="005D1E77" w:rsidRDefault="00C33DFC" w:rsidP="00C33DFC">
      <w:pPr>
        <w:pStyle w:val="Default"/>
        <w:jc w:val="both"/>
        <w:rPr>
          <w:rFonts w:ascii="Arial Narrow" w:hAnsi="Arial Narrow"/>
          <w:b/>
          <w:bCs/>
          <w:sz w:val="22"/>
          <w:szCs w:val="22"/>
        </w:rPr>
      </w:pPr>
      <w:r w:rsidRPr="005D1E77">
        <w:rPr>
          <w:rFonts w:ascii="Arial Narrow" w:hAnsi="Arial Narrow"/>
          <w:b/>
          <w:bCs/>
          <w:sz w:val="22"/>
          <w:szCs w:val="22"/>
        </w:rPr>
        <w:t xml:space="preserve">6.- </w:t>
      </w:r>
      <w:r w:rsidR="008E4707" w:rsidRPr="005D1E77">
        <w:rPr>
          <w:rFonts w:ascii="Arial Narrow" w:hAnsi="Arial Narrow"/>
          <w:b/>
          <w:bCs/>
          <w:sz w:val="22"/>
          <w:szCs w:val="22"/>
        </w:rPr>
        <w:t>Postulados básicos</w:t>
      </w:r>
      <w:r w:rsidR="00142EB7" w:rsidRPr="005D1E77">
        <w:rPr>
          <w:rFonts w:ascii="Arial Narrow" w:hAnsi="Arial Narrow"/>
          <w:b/>
          <w:bCs/>
          <w:sz w:val="22"/>
          <w:szCs w:val="22"/>
        </w:rPr>
        <w:t>.</w:t>
      </w:r>
    </w:p>
    <w:p w14:paraId="322D09C4" w14:textId="77777777" w:rsidR="008E4707" w:rsidRPr="005D1E77" w:rsidRDefault="008E4707" w:rsidP="008E4707">
      <w:pPr>
        <w:pStyle w:val="Default"/>
        <w:rPr>
          <w:rFonts w:ascii="Arial Narrow" w:hAnsi="Arial Narrow"/>
          <w:b/>
          <w:bCs/>
          <w:sz w:val="22"/>
          <w:szCs w:val="22"/>
        </w:rPr>
      </w:pPr>
    </w:p>
    <w:p w14:paraId="04DC7C06"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Los estados financieros han sido preparados sobre la base del costo histórico.</w:t>
      </w:r>
    </w:p>
    <w:p w14:paraId="198EA12A" w14:textId="77777777" w:rsidR="008E4707" w:rsidRPr="005D1E77" w:rsidRDefault="008E4707" w:rsidP="008E4707">
      <w:pPr>
        <w:pStyle w:val="Default"/>
        <w:ind w:left="284"/>
        <w:rPr>
          <w:rFonts w:ascii="Arial Narrow" w:hAnsi="Arial Narrow"/>
          <w:color w:val="auto"/>
          <w:sz w:val="22"/>
          <w:szCs w:val="22"/>
        </w:rPr>
      </w:pPr>
    </w:p>
    <w:p w14:paraId="0FC97777" w14:textId="77777777" w:rsidR="008E4707" w:rsidRPr="005D1E77" w:rsidRDefault="008E4707" w:rsidP="007D5258">
      <w:pPr>
        <w:pStyle w:val="Default"/>
        <w:jc w:val="both"/>
        <w:rPr>
          <w:rFonts w:ascii="Arial Narrow" w:hAnsi="Arial Narrow"/>
          <w:color w:val="auto"/>
          <w:sz w:val="22"/>
          <w:szCs w:val="22"/>
        </w:rPr>
      </w:pPr>
      <w:r w:rsidRPr="005D1E77">
        <w:rPr>
          <w:rFonts w:ascii="Arial Narrow" w:hAnsi="Arial Narrow"/>
          <w:color w:val="auto"/>
          <w:sz w:val="22"/>
          <w:szCs w:val="22"/>
        </w:rPr>
        <w:t>Las partidas de inmuebles, maquinaria y equipo</w:t>
      </w:r>
      <w:r w:rsidR="007D5258" w:rsidRPr="005D1E77">
        <w:rPr>
          <w:rFonts w:ascii="Arial Narrow" w:hAnsi="Arial Narrow"/>
          <w:color w:val="auto"/>
          <w:sz w:val="22"/>
          <w:szCs w:val="22"/>
        </w:rPr>
        <w:t xml:space="preserve"> están</w:t>
      </w:r>
      <w:r w:rsidRPr="005D1E77">
        <w:rPr>
          <w:rFonts w:ascii="Arial Narrow" w:hAnsi="Arial Narrow"/>
          <w:color w:val="auto"/>
          <w:sz w:val="22"/>
          <w:szCs w:val="22"/>
        </w:rPr>
        <w:t xml:space="preserve"> registradas a su costo históric</w:t>
      </w:r>
      <w:r w:rsidR="00687391" w:rsidRPr="005D1E77">
        <w:rPr>
          <w:rFonts w:ascii="Arial Narrow" w:hAnsi="Arial Narrow"/>
          <w:color w:val="auto"/>
          <w:sz w:val="22"/>
          <w:szCs w:val="22"/>
        </w:rPr>
        <w:t>o</w:t>
      </w:r>
      <w:r w:rsidRPr="005D1E77">
        <w:rPr>
          <w:rFonts w:ascii="Arial Narrow" w:hAnsi="Arial Narrow"/>
          <w:color w:val="auto"/>
          <w:sz w:val="22"/>
          <w:szCs w:val="22"/>
        </w:rPr>
        <w:t>, el cual corresponde a los valores contables</w:t>
      </w:r>
      <w:r w:rsidR="00687391" w:rsidRPr="005D1E77">
        <w:rPr>
          <w:rFonts w:ascii="Arial Narrow" w:hAnsi="Arial Narrow"/>
          <w:color w:val="auto"/>
          <w:sz w:val="22"/>
          <w:szCs w:val="22"/>
        </w:rPr>
        <w:t xml:space="preserve"> </w:t>
      </w:r>
      <w:r w:rsidR="0060728B" w:rsidRPr="005D1E77">
        <w:rPr>
          <w:rFonts w:ascii="Arial Narrow" w:hAnsi="Arial Narrow"/>
          <w:color w:val="auto"/>
          <w:sz w:val="22"/>
          <w:szCs w:val="22"/>
        </w:rPr>
        <w:t>y no</w:t>
      </w:r>
      <w:r w:rsidRPr="005D1E77">
        <w:rPr>
          <w:rFonts w:ascii="Arial Narrow" w:hAnsi="Arial Narrow"/>
          <w:color w:val="auto"/>
          <w:sz w:val="22"/>
          <w:szCs w:val="22"/>
        </w:rPr>
        <w:t xml:space="preserve"> reconocen los efectos de la inflación de conformidad con las Normas de Información Financiera en México (NIF). </w:t>
      </w:r>
    </w:p>
    <w:p w14:paraId="3EF8D457" w14:textId="77777777" w:rsidR="008E4707" w:rsidRPr="005D1E77" w:rsidRDefault="008E4707" w:rsidP="008E4707">
      <w:pPr>
        <w:pStyle w:val="Default"/>
        <w:jc w:val="both"/>
        <w:rPr>
          <w:rFonts w:ascii="Arial Narrow" w:hAnsi="Arial Narrow"/>
          <w:b/>
          <w:bCs/>
          <w:i/>
          <w:iCs/>
          <w:color w:val="auto"/>
          <w:sz w:val="22"/>
          <w:szCs w:val="22"/>
        </w:rPr>
      </w:pPr>
    </w:p>
    <w:p w14:paraId="6AF6EBB7" w14:textId="77777777" w:rsidR="008E4707" w:rsidRPr="005D1E77" w:rsidRDefault="00CE72B2" w:rsidP="008E4707">
      <w:pPr>
        <w:pStyle w:val="Default"/>
        <w:jc w:val="both"/>
        <w:rPr>
          <w:rFonts w:ascii="Arial Narrow" w:hAnsi="Arial Narrow"/>
          <w:color w:val="auto"/>
          <w:sz w:val="22"/>
          <w:szCs w:val="22"/>
          <w:u w:val="single"/>
        </w:rPr>
      </w:pPr>
      <w:r w:rsidRPr="005D1E77">
        <w:rPr>
          <w:rFonts w:ascii="Arial Narrow" w:hAnsi="Arial Narrow"/>
          <w:b/>
          <w:bCs/>
          <w:i/>
          <w:iCs/>
          <w:color w:val="auto"/>
          <w:sz w:val="22"/>
          <w:szCs w:val="22"/>
          <w:u w:val="single"/>
        </w:rPr>
        <w:t>a</w:t>
      </w:r>
      <w:r w:rsidR="008E4707" w:rsidRPr="005D1E77">
        <w:rPr>
          <w:rFonts w:ascii="Arial Narrow" w:hAnsi="Arial Narrow"/>
          <w:b/>
          <w:bCs/>
          <w:i/>
          <w:iCs/>
          <w:color w:val="auto"/>
          <w:sz w:val="22"/>
          <w:szCs w:val="22"/>
          <w:u w:val="single"/>
        </w:rPr>
        <w:t>) Moneda funcional y de presentación</w:t>
      </w:r>
      <w:r w:rsidR="00142EB7" w:rsidRPr="005D1E77">
        <w:rPr>
          <w:rFonts w:ascii="Arial Narrow" w:hAnsi="Arial Narrow"/>
          <w:b/>
          <w:bCs/>
          <w:i/>
          <w:iCs/>
          <w:color w:val="auto"/>
          <w:sz w:val="22"/>
          <w:szCs w:val="22"/>
          <w:u w:val="single"/>
        </w:rPr>
        <w:t>.</w:t>
      </w:r>
      <w:r w:rsidR="008E4707" w:rsidRPr="005D1E77">
        <w:rPr>
          <w:rFonts w:ascii="Arial Narrow" w:hAnsi="Arial Narrow"/>
          <w:b/>
          <w:bCs/>
          <w:i/>
          <w:iCs/>
          <w:color w:val="auto"/>
          <w:sz w:val="22"/>
          <w:szCs w:val="22"/>
          <w:u w:val="single"/>
        </w:rPr>
        <w:t xml:space="preserve"> </w:t>
      </w:r>
    </w:p>
    <w:p w14:paraId="1DBDAAB7" w14:textId="77777777" w:rsidR="008E4707" w:rsidRPr="005D1E77" w:rsidRDefault="008E4707" w:rsidP="008E4707">
      <w:pPr>
        <w:pStyle w:val="Default"/>
        <w:rPr>
          <w:rFonts w:ascii="Arial Narrow" w:hAnsi="Arial Narrow"/>
          <w:color w:val="auto"/>
          <w:sz w:val="22"/>
          <w:szCs w:val="22"/>
        </w:rPr>
      </w:pPr>
    </w:p>
    <w:p w14:paraId="104B033A"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stados </w:t>
      </w:r>
      <w:r w:rsidR="00A91D9F" w:rsidRPr="005D1E77">
        <w:rPr>
          <w:rFonts w:ascii="Arial Narrow" w:hAnsi="Arial Narrow"/>
          <w:color w:val="auto"/>
          <w:sz w:val="22"/>
          <w:szCs w:val="22"/>
        </w:rPr>
        <w:t>f</w:t>
      </w:r>
      <w:r w:rsidRPr="005D1E77">
        <w:rPr>
          <w:rFonts w:ascii="Arial Narrow" w:hAnsi="Arial Narrow"/>
          <w:color w:val="auto"/>
          <w:sz w:val="22"/>
          <w:szCs w:val="22"/>
        </w:rPr>
        <w:t xml:space="preserve">inancieros son presentados en pesos mexicanos, que es la moneda funcional del Tribunal Superior de Justicia, toda la información es presentada en pesos corrientes. </w:t>
      </w:r>
    </w:p>
    <w:p w14:paraId="28C78C42" w14:textId="77777777" w:rsidR="008E4707" w:rsidRPr="005D1E77" w:rsidRDefault="008E4707" w:rsidP="008E4707">
      <w:pPr>
        <w:autoSpaceDE w:val="0"/>
        <w:autoSpaceDN w:val="0"/>
        <w:adjustRightInd w:val="0"/>
        <w:spacing w:after="0" w:line="240" w:lineRule="auto"/>
        <w:rPr>
          <w:rFonts w:ascii="Arial Narrow" w:hAnsi="Arial Narrow" w:cs="Arial"/>
          <w:b/>
          <w:bCs/>
          <w:color w:val="000000"/>
        </w:rPr>
      </w:pPr>
    </w:p>
    <w:p w14:paraId="0A5C7EB2" w14:textId="77777777" w:rsidR="008E4707" w:rsidRPr="005D1E77" w:rsidRDefault="00CE72B2" w:rsidP="008E4707">
      <w:pPr>
        <w:autoSpaceDE w:val="0"/>
        <w:autoSpaceDN w:val="0"/>
        <w:adjustRightInd w:val="0"/>
        <w:spacing w:after="0" w:line="240" w:lineRule="auto"/>
        <w:rPr>
          <w:rFonts w:ascii="Arial Narrow" w:hAnsi="Arial Narrow" w:cs="Arial"/>
          <w:color w:val="000000"/>
          <w:u w:val="single"/>
        </w:rPr>
      </w:pPr>
      <w:r w:rsidRPr="005D1E77">
        <w:rPr>
          <w:rFonts w:ascii="Arial Narrow" w:hAnsi="Arial Narrow" w:cs="Arial"/>
          <w:b/>
          <w:bCs/>
          <w:color w:val="000000"/>
          <w:u w:val="single"/>
        </w:rPr>
        <w:t>b</w:t>
      </w:r>
      <w:r w:rsidR="008E4707" w:rsidRPr="005D1E77">
        <w:rPr>
          <w:rFonts w:ascii="Arial Narrow" w:hAnsi="Arial Narrow" w:cs="Arial"/>
          <w:b/>
          <w:bCs/>
          <w:color w:val="000000"/>
          <w:u w:val="single"/>
        </w:rPr>
        <w:t xml:space="preserve">) </w:t>
      </w:r>
      <w:r w:rsidR="008E4707" w:rsidRPr="005D1E77">
        <w:rPr>
          <w:rFonts w:ascii="Arial Narrow" w:hAnsi="Arial Narrow" w:cs="Times New Roman"/>
          <w:b/>
          <w:bCs/>
          <w:i/>
          <w:iCs/>
          <w:u w:val="single"/>
        </w:rPr>
        <w:t xml:space="preserve">Clasificación de </w:t>
      </w:r>
      <w:r w:rsidR="00F21430" w:rsidRPr="005D1E77">
        <w:rPr>
          <w:rFonts w:ascii="Arial Narrow" w:hAnsi="Arial Narrow" w:cs="Times New Roman"/>
          <w:b/>
          <w:bCs/>
          <w:i/>
          <w:iCs/>
          <w:u w:val="single"/>
        </w:rPr>
        <w:t>a</w:t>
      </w:r>
      <w:r w:rsidR="008E4707" w:rsidRPr="005D1E77">
        <w:rPr>
          <w:rFonts w:ascii="Arial Narrow" w:hAnsi="Arial Narrow" w:cs="Times New Roman"/>
          <w:b/>
          <w:bCs/>
          <w:i/>
          <w:iCs/>
          <w:u w:val="single"/>
        </w:rPr>
        <w:t xml:space="preserve">ctivos y </w:t>
      </w:r>
      <w:r w:rsidR="00F21430" w:rsidRPr="005D1E77">
        <w:rPr>
          <w:rFonts w:ascii="Arial Narrow" w:hAnsi="Arial Narrow" w:cs="Times New Roman"/>
          <w:b/>
          <w:bCs/>
          <w:i/>
          <w:iCs/>
          <w:u w:val="single"/>
        </w:rPr>
        <w:t>p</w:t>
      </w:r>
      <w:r w:rsidR="008E4707" w:rsidRPr="005D1E77">
        <w:rPr>
          <w:rFonts w:ascii="Arial Narrow" w:hAnsi="Arial Narrow" w:cs="Times New Roman"/>
          <w:b/>
          <w:bCs/>
          <w:i/>
          <w:iCs/>
          <w:u w:val="single"/>
        </w:rPr>
        <w:t>asivos</w:t>
      </w:r>
      <w:r w:rsidR="00142EB7" w:rsidRPr="005D1E77">
        <w:rPr>
          <w:rFonts w:ascii="Arial Narrow" w:hAnsi="Arial Narrow" w:cs="Times New Roman"/>
          <w:b/>
          <w:bCs/>
          <w:i/>
          <w:iCs/>
          <w:u w:val="single"/>
        </w:rPr>
        <w:t>.</w:t>
      </w:r>
    </w:p>
    <w:p w14:paraId="1975276B" w14:textId="77777777" w:rsidR="008E4707" w:rsidRPr="005D1E77" w:rsidRDefault="008E4707" w:rsidP="008E4707">
      <w:pPr>
        <w:pStyle w:val="Default"/>
        <w:ind w:left="708"/>
        <w:jc w:val="both"/>
        <w:rPr>
          <w:rFonts w:ascii="Arial Narrow" w:hAnsi="Arial Narrow"/>
          <w:color w:val="auto"/>
          <w:sz w:val="22"/>
          <w:szCs w:val="22"/>
        </w:rPr>
      </w:pPr>
    </w:p>
    <w:p w14:paraId="3E75E28D"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4B811B48" w14:textId="77777777" w:rsidR="008E4707" w:rsidRPr="005D1E77" w:rsidRDefault="008E4707" w:rsidP="008E4707">
      <w:pPr>
        <w:pStyle w:val="Default"/>
        <w:jc w:val="both"/>
        <w:rPr>
          <w:rFonts w:ascii="Arial Narrow" w:hAnsi="Arial Narrow"/>
          <w:color w:val="auto"/>
          <w:sz w:val="22"/>
          <w:szCs w:val="22"/>
        </w:rPr>
      </w:pPr>
    </w:p>
    <w:p w14:paraId="33006DC0"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Vidas útiles y valor razonable de inmuebles y bienes muebles.</w:t>
      </w:r>
    </w:p>
    <w:p w14:paraId="327F3B5D" w14:textId="77777777" w:rsidR="008E4707" w:rsidRPr="005D1E77" w:rsidRDefault="008E4707" w:rsidP="008E4707">
      <w:pPr>
        <w:pStyle w:val="Default"/>
        <w:ind w:left="708"/>
        <w:jc w:val="both"/>
        <w:rPr>
          <w:rFonts w:ascii="Arial Narrow" w:hAnsi="Arial Narrow"/>
          <w:color w:val="auto"/>
          <w:sz w:val="22"/>
          <w:szCs w:val="22"/>
        </w:rPr>
      </w:pPr>
    </w:p>
    <w:p w14:paraId="561525BE" w14:textId="77777777" w:rsidR="008E4707" w:rsidRPr="005D1E77" w:rsidRDefault="008E4707" w:rsidP="008E4707">
      <w:pPr>
        <w:pStyle w:val="Default"/>
        <w:ind w:left="708"/>
        <w:jc w:val="both"/>
        <w:rPr>
          <w:rFonts w:ascii="Arial Narrow" w:hAnsi="Arial Narrow"/>
          <w:color w:val="auto"/>
          <w:sz w:val="22"/>
          <w:szCs w:val="22"/>
        </w:rPr>
      </w:pPr>
      <w:r w:rsidRPr="005D1E77">
        <w:rPr>
          <w:rFonts w:ascii="Arial Narrow" w:hAnsi="Arial Narrow"/>
          <w:color w:val="auto"/>
          <w:sz w:val="22"/>
          <w:szCs w:val="22"/>
        </w:rPr>
        <w:t xml:space="preserve"> </w:t>
      </w:r>
    </w:p>
    <w:p w14:paraId="0455C464"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w:t>
      </w:r>
      <w:r w:rsidR="00A35C3A" w:rsidRPr="005D1E77">
        <w:rPr>
          <w:rFonts w:ascii="Arial Narrow" w:hAnsi="Arial Narrow"/>
          <w:color w:val="auto"/>
          <w:sz w:val="22"/>
          <w:szCs w:val="22"/>
        </w:rPr>
        <w:t>el</w:t>
      </w:r>
      <w:r w:rsidRPr="005D1E77">
        <w:rPr>
          <w:rFonts w:ascii="Arial Narrow" w:hAnsi="Arial Narrow"/>
          <w:color w:val="auto"/>
          <w:sz w:val="22"/>
          <w:szCs w:val="22"/>
        </w:rPr>
        <w:t xml:space="preserve"> </w:t>
      </w:r>
      <w:r w:rsidR="00A35C3A" w:rsidRPr="005D1E77">
        <w:rPr>
          <w:rFonts w:ascii="Arial Narrow" w:hAnsi="Arial Narrow"/>
          <w:color w:val="auto"/>
          <w:sz w:val="22"/>
          <w:szCs w:val="22"/>
        </w:rPr>
        <w:t>E</w:t>
      </w:r>
      <w:r w:rsidRPr="005D1E77">
        <w:rPr>
          <w:rFonts w:ascii="Arial Narrow" w:hAnsi="Arial Narrow"/>
          <w:color w:val="auto"/>
          <w:sz w:val="22"/>
          <w:szCs w:val="22"/>
        </w:rPr>
        <w:t xml:space="preserve">nte evaluó si dicho valor de mercado satisfacía las condiciones de pactarse entre partes interesadas y dispuestas, en una transacción de libre competencia, lo que permitiría </w:t>
      </w:r>
      <w:r w:rsidRPr="005D1E77">
        <w:rPr>
          <w:rFonts w:ascii="Arial Narrow" w:hAnsi="Arial Narrow"/>
          <w:color w:val="auto"/>
          <w:sz w:val="22"/>
          <w:szCs w:val="22"/>
        </w:rPr>
        <w:lastRenderedPageBreak/>
        <w:t>considerar el valor de mercado como una referencia apropiada del valor razonable, de lo contrario, el valor razonable de los activos se estimó con base en modelos técnicos de valuación reconocidos en el ámbito financiero.</w:t>
      </w:r>
    </w:p>
    <w:p w14:paraId="695BE60D" w14:textId="77777777" w:rsidR="008E4707" w:rsidRPr="005D1E77" w:rsidRDefault="008E4707" w:rsidP="008E4707">
      <w:pPr>
        <w:pStyle w:val="Default"/>
        <w:jc w:val="both"/>
        <w:rPr>
          <w:rFonts w:ascii="Arial Narrow" w:hAnsi="Arial Narrow"/>
          <w:color w:val="auto"/>
          <w:sz w:val="22"/>
          <w:szCs w:val="22"/>
        </w:rPr>
      </w:pPr>
    </w:p>
    <w:p w14:paraId="059563A2" w14:textId="77777777" w:rsidR="007D5258" w:rsidRPr="005D1E77" w:rsidRDefault="007D5258" w:rsidP="008E4707">
      <w:pPr>
        <w:pStyle w:val="Default"/>
        <w:jc w:val="both"/>
        <w:rPr>
          <w:rFonts w:ascii="Arial Narrow" w:hAnsi="Arial Narrow"/>
          <w:color w:val="auto"/>
          <w:sz w:val="22"/>
          <w:szCs w:val="22"/>
        </w:rPr>
      </w:pPr>
    </w:p>
    <w:p w14:paraId="4F1BE856" w14:textId="77777777"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 xml:space="preserve">Los otros pasivos financieros se componen de documentos por pagar, obligaciones de carácter contractual laboral y otras cuentas por pagar e impuestos por pagar, en el caso de obligaciones contractuales. Cuando el cálculo genera un beneficio para 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7CAD04B4" w14:textId="77777777" w:rsidR="008E4707" w:rsidRPr="005D1E77" w:rsidRDefault="008E4707" w:rsidP="008E4707">
      <w:pPr>
        <w:pStyle w:val="Default"/>
        <w:ind w:left="708"/>
        <w:jc w:val="both"/>
        <w:rPr>
          <w:rFonts w:ascii="Arial Narrow" w:hAnsi="Arial Narrow"/>
          <w:color w:val="auto"/>
          <w:sz w:val="22"/>
          <w:szCs w:val="22"/>
        </w:rPr>
      </w:pPr>
    </w:p>
    <w:p w14:paraId="149A68F3" w14:textId="77777777" w:rsidR="007D5258" w:rsidRPr="005D1E77" w:rsidRDefault="007D5258" w:rsidP="008E4707">
      <w:pPr>
        <w:pStyle w:val="Default"/>
        <w:ind w:left="708"/>
        <w:jc w:val="both"/>
        <w:rPr>
          <w:rFonts w:ascii="Arial Narrow" w:hAnsi="Arial Narrow"/>
          <w:color w:val="auto"/>
          <w:sz w:val="22"/>
          <w:szCs w:val="22"/>
        </w:rPr>
      </w:pPr>
    </w:p>
    <w:p w14:paraId="0D5B0BDF" w14:textId="01338AFF" w:rsidR="008E4707" w:rsidRPr="005D1E77" w:rsidRDefault="008E4707" w:rsidP="004B2C32">
      <w:pPr>
        <w:pStyle w:val="Default"/>
        <w:jc w:val="both"/>
        <w:rPr>
          <w:rFonts w:ascii="Arial Narrow" w:hAnsi="Arial Narrow"/>
          <w:color w:val="auto"/>
          <w:sz w:val="22"/>
          <w:szCs w:val="22"/>
        </w:rPr>
      </w:pPr>
      <w:r w:rsidRPr="005D1E77">
        <w:rPr>
          <w:rFonts w:ascii="Arial Narrow" w:hAnsi="Arial Narrow"/>
          <w:color w:val="auto"/>
          <w:sz w:val="22"/>
          <w:szCs w:val="22"/>
        </w:rPr>
        <w:t>El costo financiero, asociado con el incremento del pasivo por el paso del tiempo, así como el rendimiento esperado en el per</w:t>
      </w:r>
      <w:r w:rsidR="00CC232B" w:rsidRPr="005D1E77">
        <w:rPr>
          <w:rFonts w:ascii="Arial Narrow" w:hAnsi="Arial Narrow"/>
          <w:color w:val="auto"/>
          <w:sz w:val="22"/>
          <w:szCs w:val="22"/>
        </w:rPr>
        <w:t>i</w:t>
      </w:r>
      <w:r w:rsidRPr="005D1E77">
        <w:rPr>
          <w:rFonts w:ascii="Arial Narrow" w:hAnsi="Arial Narrow"/>
          <w:color w:val="auto"/>
          <w:sz w:val="22"/>
          <w:szCs w:val="22"/>
        </w:rPr>
        <w:t xml:space="preserve">odo de los activos del plan, se reconocen dentro del resultado de financiamiento. Un beneficio económico está disponible para el </w:t>
      </w:r>
      <w:r w:rsidR="00CC232B" w:rsidRPr="005D1E77">
        <w:rPr>
          <w:rFonts w:ascii="Arial Narrow" w:hAnsi="Arial Narrow"/>
          <w:color w:val="auto"/>
          <w:sz w:val="22"/>
          <w:szCs w:val="22"/>
        </w:rPr>
        <w:t>E</w:t>
      </w:r>
      <w:r w:rsidRPr="005D1E77">
        <w:rPr>
          <w:rFonts w:ascii="Arial Narrow" w:hAnsi="Arial Narrow"/>
          <w:color w:val="auto"/>
          <w:sz w:val="22"/>
          <w:szCs w:val="22"/>
        </w:rPr>
        <w:t>nte si es realiza</w:t>
      </w:r>
      <w:r w:rsidR="007A03B5" w:rsidRPr="005D1E77">
        <w:rPr>
          <w:rFonts w:ascii="Arial Narrow" w:hAnsi="Arial Narrow"/>
          <w:color w:val="auto"/>
          <w:sz w:val="22"/>
          <w:szCs w:val="22"/>
        </w:rPr>
        <w:t>ble en la duración del plan</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o la</w:t>
      </w:r>
      <w:r w:rsidRPr="005D1E77">
        <w:rPr>
          <w:rFonts w:ascii="Arial Narrow" w:hAnsi="Arial Narrow"/>
          <w:color w:val="auto"/>
          <w:sz w:val="22"/>
          <w:szCs w:val="22"/>
        </w:rPr>
        <w:t xml:space="preserve">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78E31CE3" w14:textId="77777777" w:rsidR="008E4707" w:rsidRPr="005D1E77" w:rsidRDefault="008E4707" w:rsidP="008E4707">
      <w:pPr>
        <w:pStyle w:val="Default"/>
        <w:ind w:left="708"/>
        <w:jc w:val="both"/>
        <w:rPr>
          <w:rFonts w:ascii="Arial Narrow" w:hAnsi="Arial Narrow"/>
          <w:color w:val="auto"/>
          <w:sz w:val="22"/>
          <w:szCs w:val="22"/>
        </w:rPr>
      </w:pPr>
    </w:p>
    <w:p w14:paraId="3BD82E1F" w14:textId="77777777" w:rsidR="007D5258" w:rsidRPr="005D1E77" w:rsidRDefault="007D5258" w:rsidP="008E4707">
      <w:pPr>
        <w:pStyle w:val="Default"/>
        <w:ind w:left="708"/>
        <w:jc w:val="both"/>
        <w:rPr>
          <w:rFonts w:ascii="Arial Narrow" w:hAnsi="Arial Narrow"/>
          <w:color w:val="auto"/>
          <w:sz w:val="22"/>
          <w:szCs w:val="22"/>
        </w:rPr>
      </w:pPr>
    </w:p>
    <w:p w14:paraId="6F6E2643"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6FBED1B9" w14:textId="77777777" w:rsidR="008E4707" w:rsidRPr="005D1E77" w:rsidRDefault="008E4707" w:rsidP="008E4707">
      <w:pPr>
        <w:pStyle w:val="Default"/>
        <w:ind w:left="1416"/>
        <w:jc w:val="both"/>
        <w:rPr>
          <w:rFonts w:ascii="Arial Narrow" w:hAnsi="Arial Narrow"/>
          <w:color w:val="auto"/>
          <w:sz w:val="22"/>
          <w:szCs w:val="22"/>
        </w:rPr>
      </w:pPr>
    </w:p>
    <w:p w14:paraId="068089F1" w14:textId="77777777" w:rsidR="007D5258" w:rsidRPr="005D1E77" w:rsidRDefault="007D5258" w:rsidP="008E4707">
      <w:pPr>
        <w:pStyle w:val="Default"/>
        <w:ind w:left="1416"/>
        <w:jc w:val="both"/>
        <w:rPr>
          <w:rFonts w:ascii="Arial Narrow" w:hAnsi="Arial Narrow"/>
          <w:color w:val="auto"/>
          <w:sz w:val="22"/>
          <w:szCs w:val="22"/>
        </w:rPr>
      </w:pPr>
    </w:p>
    <w:p w14:paraId="0C388D0A" w14:textId="77777777" w:rsidR="008E4707" w:rsidRPr="005D1E77" w:rsidRDefault="008E4707" w:rsidP="0093642E">
      <w:pPr>
        <w:pStyle w:val="Default"/>
        <w:jc w:val="both"/>
        <w:rPr>
          <w:rFonts w:ascii="Arial Narrow" w:hAnsi="Arial Narrow"/>
          <w:color w:val="auto"/>
          <w:sz w:val="22"/>
          <w:szCs w:val="22"/>
        </w:rPr>
      </w:pPr>
      <w:r w:rsidRPr="005D1E77">
        <w:rPr>
          <w:rFonts w:ascii="Arial Narrow" w:hAnsi="Arial Narrow"/>
          <w:color w:val="auto"/>
          <w:sz w:val="22"/>
          <w:szCs w:val="22"/>
        </w:rPr>
        <w:t xml:space="preserve">La obligación neta del </w:t>
      </w:r>
      <w:r w:rsidR="00A91D9F" w:rsidRPr="005D1E77">
        <w:rPr>
          <w:rFonts w:ascii="Arial Narrow" w:hAnsi="Arial Narrow"/>
          <w:color w:val="auto"/>
          <w:sz w:val="22"/>
          <w:szCs w:val="22"/>
        </w:rPr>
        <w:t>E</w:t>
      </w:r>
      <w:r w:rsidRPr="005D1E77">
        <w:rPr>
          <w:rFonts w:ascii="Arial Narrow" w:hAnsi="Arial Narrow"/>
          <w:color w:val="auto"/>
          <w:sz w:val="22"/>
          <w:szCs w:val="22"/>
        </w:rPr>
        <w:t xml:space="preserve">nte relacionada con los planes de pensiones de beneficios definidos es calculada de forma separada para cada plan, calculando el monto del beneficio futuro que los empleados han ganado a cambio de sus servicios en el período actual y en los anteriores. </w:t>
      </w:r>
    </w:p>
    <w:p w14:paraId="70876BBB" w14:textId="77777777" w:rsidR="008E4707" w:rsidRPr="005D1E77" w:rsidRDefault="008E4707" w:rsidP="008E4707">
      <w:pPr>
        <w:pStyle w:val="Default"/>
        <w:ind w:left="708"/>
        <w:jc w:val="both"/>
        <w:rPr>
          <w:rFonts w:ascii="Arial Narrow" w:hAnsi="Arial Narrow"/>
          <w:color w:val="auto"/>
          <w:sz w:val="22"/>
          <w:szCs w:val="22"/>
        </w:rPr>
      </w:pPr>
    </w:p>
    <w:p w14:paraId="163CE07E" w14:textId="77777777" w:rsidR="008E4707" w:rsidRPr="005D1E77" w:rsidRDefault="008E4707" w:rsidP="008E4707">
      <w:pPr>
        <w:pStyle w:val="Default"/>
        <w:ind w:left="708"/>
        <w:jc w:val="both"/>
        <w:rPr>
          <w:rFonts w:ascii="Arial Narrow" w:hAnsi="Arial Narrow"/>
          <w:color w:val="auto"/>
          <w:sz w:val="22"/>
          <w:szCs w:val="22"/>
        </w:rPr>
      </w:pPr>
    </w:p>
    <w:p w14:paraId="2FE18701"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t xml:space="preserve">c) </w:t>
      </w:r>
      <w:r w:rsidR="008E4707" w:rsidRPr="005D1E77">
        <w:rPr>
          <w:rFonts w:ascii="Arial Narrow" w:hAnsi="Arial Narrow"/>
          <w:b/>
          <w:color w:val="auto"/>
          <w:sz w:val="22"/>
          <w:szCs w:val="22"/>
          <w:u w:val="single"/>
        </w:rPr>
        <w:t>Políticas de contabilidad significativas</w:t>
      </w:r>
      <w:r w:rsidR="008E4707" w:rsidRPr="005D1E77">
        <w:rPr>
          <w:rFonts w:ascii="Arial Narrow" w:hAnsi="Arial Narrow"/>
          <w:color w:val="auto"/>
          <w:sz w:val="22"/>
          <w:szCs w:val="22"/>
          <w:u w:val="single"/>
        </w:rPr>
        <w:t>.</w:t>
      </w:r>
    </w:p>
    <w:p w14:paraId="7A050A9A" w14:textId="77777777" w:rsidR="008E4707" w:rsidRPr="005D1E77" w:rsidRDefault="008E4707" w:rsidP="008E4707">
      <w:pPr>
        <w:pStyle w:val="Default"/>
        <w:jc w:val="both"/>
        <w:rPr>
          <w:rFonts w:ascii="Arial Narrow" w:hAnsi="Arial Narrow"/>
          <w:color w:val="auto"/>
          <w:sz w:val="22"/>
          <w:szCs w:val="22"/>
        </w:rPr>
      </w:pPr>
    </w:p>
    <w:p w14:paraId="2E749C99" w14:textId="77777777" w:rsidR="008E4707" w:rsidRPr="005D1E77" w:rsidRDefault="008E4707" w:rsidP="00AD4213">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Actualización</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l</w:t>
      </w:r>
      <w:r w:rsidR="00622468" w:rsidRPr="005D1E77">
        <w:rPr>
          <w:rFonts w:ascii="Arial Narrow" w:hAnsi="Arial Narrow"/>
          <w:color w:val="auto"/>
          <w:sz w:val="22"/>
          <w:szCs w:val="22"/>
        </w:rPr>
        <w:t xml:space="preserve">a información presentada en los </w:t>
      </w:r>
      <w:r w:rsidR="009E6BD2" w:rsidRPr="005D1E77">
        <w:rPr>
          <w:rFonts w:ascii="Arial Narrow" w:hAnsi="Arial Narrow"/>
          <w:color w:val="auto"/>
          <w:sz w:val="22"/>
          <w:szCs w:val="22"/>
        </w:rPr>
        <w:t>e</w:t>
      </w:r>
      <w:r w:rsidR="00622468" w:rsidRPr="005D1E77">
        <w:rPr>
          <w:rFonts w:ascii="Arial Narrow" w:hAnsi="Arial Narrow"/>
          <w:color w:val="auto"/>
          <w:sz w:val="22"/>
          <w:szCs w:val="22"/>
        </w:rPr>
        <w:t xml:space="preserve">stados </w:t>
      </w:r>
      <w:r w:rsidR="009E6BD2" w:rsidRPr="005D1E77">
        <w:rPr>
          <w:rFonts w:ascii="Arial Narrow" w:hAnsi="Arial Narrow"/>
          <w:color w:val="auto"/>
          <w:sz w:val="22"/>
          <w:szCs w:val="22"/>
        </w:rPr>
        <w:t>f</w:t>
      </w:r>
      <w:r w:rsidR="00622468" w:rsidRPr="005D1E77">
        <w:rPr>
          <w:rFonts w:ascii="Arial Narrow" w:hAnsi="Arial Narrow"/>
          <w:color w:val="auto"/>
          <w:sz w:val="22"/>
          <w:szCs w:val="22"/>
        </w:rPr>
        <w:t>inancieros no reconoce</w:t>
      </w:r>
      <w:r w:rsidRPr="005D1E77">
        <w:rPr>
          <w:rFonts w:ascii="Arial Narrow" w:hAnsi="Arial Narrow"/>
          <w:color w:val="auto"/>
          <w:sz w:val="22"/>
          <w:szCs w:val="22"/>
        </w:rPr>
        <w:t xml:space="preserve"> los efectos de la inflación</w:t>
      </w:r>
      <w:r w:rsidR="00F854B6" w:rsidRPr="005D1E77">
        <w:rPr>
          <w:rFonts w:ascii="Arial Narrow" w:hAnsi="Arial Narrow"/>
          <w:color w:val="auto"/>
          <w:sz w:val="22"/>
          <w:szCs w:val="22"/>
        </w:rPr>
        <w:t>,</w:t>
      </w:r>
      <w:r w:rsidRPr="005D1E77">
        <w:rPr>
          <w:rFonts w:ascii="Arial Narrow" w:hAnsi="Arial Narrow"/>
          <w:color w:val="auto"/>
          <w:sz w:val="22"/>
          <w:szCs w:val="22"/>
        </w:rPr>
        <w:t xml:space="preserve"> </w:t>
      </w:r>
      <w:r w:rsidR="00F854B6" w:rsidRPr="005D1E77">
        <w:rPr>
          <w:rFonts w:ascii="Arial Narrow" w:hAnsi="Arial Narrow"/>
          <w:color w:val="auto"/>
          <w:sz w:val="22"/>
          <w:szCs w:val="22"/>
        </w:rPr>
        <w:t>p</w:t>
      </w:r>
      <w:r w:rsidRPr="005D1E77">
        <w:rPr>
          <w:rFonts w:ascii="Arial Narrow" w:hAnsi="Arial Narrow"/>
          <w:color w:val="auto"/>
          <w:sz w:val="22"/>
          <w:szCs w:val="22"/>
        </w:rPr>
        <w:t>or tanto, se presentan a valor histórico.</w:t>
      </w:r>
    </w:p>
    <w:p w14:paraId="4AA86DBA"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Operaciones en el extranjero</w:t>
      </w:r>
      <w:r w:rsidR="007D5258" w:rsidRPr="005D1E77">
        <w:rPr>
          <w:rFonts w:ascii="Arial Narrow" w:hAnsi="Arial Narrow"/>
          <w:color w:val="auto"/>
          <w:sz w:val="22"/>
          <w:szCs w:val="22"/>
        </w:rPr>
        <w:t>:</w:t>
      </w:r>
      <w:r w:rsidRPr="005D1E77">
        <w:rPr>
          <w:rFonts w:ascii="Arial Narrow" w:hAnsi="Arial Narrow"/>
          <w:color w:val="auto"/>
          <w:sz w:val="22"/>
          <w:szCs w:val="22"/>
        </w:rPr>
        <w:t xml:space="preserve"> </w:t>
      </w:r>
      <w:r w:rsidR="007D5258" w:rsidRPr="005D1E77">
        <w:rPr>
          <w:rFonts w:ascii="Arial Narrow" w:hAnsi="Arial Narrow"/>
          <w:color w:val="auto"/>
          <w:sz w:val="22"/>
          <w:szCs w:val="22"/>
        </w:rPr>
        <w:t>s</w:t>
      </w:r>
      <w:r w:rsidRPr="005D1E77">
        <w:rPr>
          <w:rFonts w:ascii="Arial Narrow" w:hAnsi="Arial Narrow"/>
          <w:color w:val="auto"/>
          <w:sz w:val="22"/>
          <w:szCs w:val="22"/>
        </w:rPr>
        <w:t>e informa que este ente no realiza operaciones en el extranjero.</w:t>
      </w:r>
    </w:p>
    <w:p w14:paraId="3A8651BC" w14:textId="77777777" w:rsidR="008E4707" w:rsidRPr="005D1E7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 xml:space="preserve">Método de valuación de inversiones en acciones en el </w:t>
      </w:r>
      <w:r w:rsidR="007D5258"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7D5258" w:rsidRPr="005D1E77">
        <w:rPr>
          <w:rFonts w:ascii="Arial Narrow" w:hAnsi="Arial Narrow"/>
          <w:color w:val="auto"/>
          <w:sz w:val="22"/>
          <w:szCs w:val="22"/>
        </w:rPr>
        <w:t>p</w:t>
      </w:r>
      <w:r w:rsidRPr="005D1E77">
        <w:rPr>
          <w:rFonts w:ascii="Arial Narrow" w:hAnsi="Arial Narrow"/>
          <w:color w:val="auto"/>
          <w:sz w:val="22"/>
          <w:szCs w:val="22"/>
        </w:rPr>
        <w:t>araestatal</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s</w:t>
      </w:r>
      <w:r w:rsidR="00F854B6" w:rsidRPr="005D1E77">
        <w:rPr>
          <w:rFonts w:ascii="Arial Narrow" w:hAnsi="Arial Narrow"/>
          <w:color w:val="auto"/>
          <w:sz w:val="22"/>
          <w:szCs w:val="22"/>
        </w:rPr>
        <w:t xml:space="preserve">e </w:t>
      </w:r>
      <w:r w:rsidRPr="005D1E77">
        <w:rPr>
          <w:rFonts w:ascii="Arial Narrow" w:hAnsi="Arial Narrow"/>
          <w:color w:val="auto"/>
          <w:sz w:val="22"/>
          <w:szCs w:val="22"/>
        </w:rPr>
        <w:t>inform</w:t>
      </w:r>
      <w:r w:rsidR="00F854B6" w:rsidRPr="005D1E77">
        <w:rPr>
          <w:rFonts w:ascii="Arial Narrow" w:hAnsi="Arial Narrow"/>
          <w:color w:val="auto"/>
          <w:sz w:val="22"/>
          <w:szCs w:val="22"/>
        </w:rPr>
        <w:t>a</w:t>
      </w:r>
      <w:r w:rsidRPr="005D1E77">
        <w:rPr>
          <w:rFonts w:ascii="Arial Narrow" w:hAnsi="Arial Narrow"/>
          <w:color w:val="auto"/>
          <w:sz w:val="22"/>
          <w:szCs w:val="22"/>
        </w:rPr>
        <w:t xml:space="preserve"> que el mismo Ente no tiene inversiones en acciones en el </w:t>
      </w:r>
      <w:r w:rsidR="00AD4213" w:rsidRPr="005D1E77">
        <w:rPr>
          <w:rFonts w:ascii="Arial Narrow" w:hAnsi="Arial Narrow"/>
          <w:color w:val="auto"/>
          <w:sz w:val="22"/>
          <w:szCs w:val="22"/>
        </w:rPr>
        <w:t>s</w:t>
      </w:r>
      <w:r w:rsidRPr="005D1E77">
        <w:rPr>
          <w:rFonts w:ascii="Arial Narrow" w:hAnsi="Arial Narrow"/>
          <w:color w:val="auto"/>
          <w:sz w:val="22"/>
          <w:szCs w:val="22"/>
        </w:rPr>
        <w:t xml:space="preserve">ector </w:t>
      </w:r>
      <w:r w:rsidR="00AD4213" w:rsidRPr="005D1E77">
        <w:rPr>
          <w:rFonts w:ascii="Arial Narrow" w:hAnsi="Arial Narrow"/>
          <w:color w:val="auto"/>
          <w:sz w:val="22"/>
          <w:szCs w:val="22"/>
        </w:rPr>
        <w:t>p</w:t>
      </w:r>
      <w:r w:rsidRPr="005D1E77">
        <w:rPr>
          <w:rFonts w:ascii="Arial Narrow" w:hAnsi="Arial Narrow"/>
          <w:color w:val="auto"/>
          <w:sz w:val="22"/>
          <w:szCs w:val="22"/>
        </w:rPr>
        <w:t>araestatal.</w:t>
      </w:r>
    </w:p>
    <w:p w14:paraId="4DFA78FB" w14:textId="3167FA6E" w:rsidR="008E4707" w:rsidRDefault="008E4707" w:rsidP="008E4707">
      <w:pPr>
        <w:pStyle w:val="Default"/>
        <w:numPr>
          <w:ilvl w:val="0"/>
          <w:numId w:val="10"/>
        </w:numPr>
        <w:jc w:val="both"/>
        <w:rPr>
          <w:rFonts w:ascii="Arial Narrow" w:hAnsi="Arial Narrow"/>
          <w:color w:val="auto"/>
          <w:sz w:val="22"/>
          <w:szCs w:val="22"/>
        </w:rPr>
      </w:pPr>
      <w:r w:rsidRPr="005D1E77">
        <w:rPr>
          <w:rFonts w:ascii="Arial Narrow" w:hAnsi="Arial Narrow"/>
          <w:color w:val="auto"/>
          <w:sz w:val="22"/>
          <w:szCs w:val="22"/>
        </w:rPr>
        <w:t>Método de valuación de inventarios</w:t>
      </w:r>
      <w:r w:rsidR="00AD4213" w:rsidRPr="005D1E77">
        <w:rPr>
          <w:rFonts w:ascii="Arial Narrow" w:hAnsi="Arial Narrow"/>
          <w:color w:val="auto"/>
          <w:sz w:val="22"/>
          <w:szCs w:val="22"/>
        </w:rPr>
        <w:t>:</w:t>
      </w:r>
      <w:r w:rsidRPr="005D1E77">
        <w:rPr>
          <w:rFonts w:ascii="Arial Narrow" w:hAnsi="Arial Narrow"/>
          <w:color w:val="auto"/>
          <w:sz w:val="22"/>
          <w:szCs w:val="22"/>
        </w:rPr>
        <w:t xml:space="preserve"> </w:t>
      </w:r>
      <w:r w:rsidR="00AD4213" w:rsidRPr="005D1E77">
        <w:rPr>
          <w:rFonts w:ascii="Arial Narrow" w:hAnsi="Arial Narrow"/>
          <w:color w:val="auto"/>
          <w:sz w:val="22"/>
          <w:szCs w:val="22"/>
        </w:rPr>
        <w:t>d</w:t>
      </w:r>
      <w:r w:rsidRPr="005D1E77">
        <w:rPr>
          <w:rFonts w:ascii="Arial Narrow" w:hAnsi="Arial Narrow"/>
          <w:color w:val="auto"/>
          <w:sz w:val="22"/>
          <w:szCs w:val="22"/>
        </w:rPr>
        <w:t xml:space="preserve">ebido a las actividades que realiza este </w:t>
      </w:r>
      <w:r w:rsidR="009E6BD2" w:rsidRPr="005D1E77">
        <w:rPr>
          <w:rFonts w:ascii="Arial Narrow" w:hAnsi="Arial Narrow"/>
          <w:color w:val="auto"/>
          <w:sz w:val="22"/>
          <w:szCs w:val="22"/>
        </w:rPr>
        <w:t>E</w:t>
      </w:r>
      <w:r w:rsidRPr="005D1E77">
        <w:rPr>
          <w:rFonts w:ascii="Arial Narrow" w:hAnsi="Arial Narrow"/>
          <w:color w:val="auto"/>
          <w:sz w:val="22"/>
          <w:szCs w:val="22"/>
        </w:rPr>
        <w:t>nte público, no tiene manejo de inventarios de materia prima y materiales.</w:t>
      </w:r>
    </w:p>
    <w:p w14:paraId="7CFF24BA" w14:textId="6330E5F2" w:rsidR="00B61F13" w:rsidRDefault="00B61F13" w:rsidP="00B61F13">
      <w:pPr>
        <w:pStyle w:val="Default"/>
        <w:ind w:left="720"/>
        <w:jc w:val="both"/>
        <w:rPr>
          <w:rFonts w:ascii="Arial Narrow" w:hAnsi="Arial Narrow"/>
          <w:color w:val="auto"/>
          <w:sz w:val="22"/>
          <w:szCs w:val="22"/>
        </w:rPr>
      </w:pPr>
    </w:p>
    <w:p w14:paraId="65F26C93" w14:textId="77777777" w:rsidR="00B61F13" w:rsidRPr="005D1E77" w:rsidRDefault="00B61F13" w:rsidP="00B61F13">
      <w:pPr>
        <w:pStyle w:val="Default"/>
        <w:ind w:left="720"/>
        <w:jc w:val="both"/>
        <w:rPr>
          <w:rFonts w:ascii="Arial Narrow" w:hAnsi="Arial Narrow"/>
          <w:color w:val="auto"/>
          <w:sz w:val="22"/>
          <w:szCs w:val="22"/>
        </w:rPr>
      </w:pPr>
    </w:p>
    <w:p w14:paraId="1D000D4D" w14:textId="77777777" w:rsidR="008E4707" w:rsidRPr="005D1E77" w:rsidRDefault="008E4707" w:rsidP="00AD4213">
      <w:pPr>
        <w:pStyle w:val="Default"/>
        <w:ind w:left="720"/>
        <w:jc w:val="both"/>
        <w:rPr>
          <w:rFonts w:ascii="Arial Narrow" w:hAnsi="Arial Narrow"/>
          <w:color w:val="auto"/>
          <w:sz w:val="22"/>
          <w:szCs w:val="22"/>
        </w:rPr>
      </w:pPr>
      <w:r w:rsidRPr="005D1E77">
        <w:rPr>
          <w:rFonts w:ascii="Arial Narrow" w:hAnsi="Arial Narrow"/>
          <w:color w:val="auto"/>
          <w:sz w:val="22"/>
          <w:szCs w:val="22"/>
        </w:rPr>
        <w:t>.</w:t>
      </w:r>
    </w:p>
    <w:p w14:paraId="260B0DD4" w14:textId="77777777" w:rsidR="008E4707" w:rsidRPr="005D1E77" w:rsidRDefault="00C33DFC" w:rsidP="008E4707">
      <w:pPr>
        <w:pStyle w:val="Default"/>
        <w:jc w:val="both"/>
        <w:rPr>
          <w:rFonts w:ascii="Arial Narrow" w:hAnsi="Arial Narrow"/>
          <w:color w:val="auto"/>
          <w:sz w:val="22"/>
          <w:szCs w:val="22"/>
          <w:u w:val="single"/>
        </w:rPr>
      </w:pPr>
      <w:r w:rsidRPr="005D1E77">
        <w:rPr>
          <w:rFonts w:ascii="Arial Narrow" w:hAnsi="Arial Narrow"/>
          <w:b/>
          <w:color w:val="auto"/>
          <w:sz w:val="22"/>
          <w:szCs w:val="22"/>
          <w:u w:val="single"/>
        </w:rPr>
        <w:lastRenderedPageBreak/>
        <w:t xml:space="preserve">d) </w:t>
      </w:r>
      <w:r w:rsidR="008E4707" w:rsidRPr="005D1E77">
        <w:rPr>
          <w:rFonts w:ascii="Arial Narrow" w:hAnsi="Arial Narrow"/>
          <w:b/>
          <w:color w:val="auto"/>
          <w:sz w:val="22"/>
          <w:szCs w:val="22"/>
          <w:u w:val="single"/>
        </w:rPr>
        <w:t xml:space="preserve"> Posición en moneda extranjera y protección por riesgo cambiario</w:t>
      </w:r>
      <w:r w:rsidR="008E4707" w:rsidRPr="005D1E77">
        <w:rPr>
          <w:rFonts w:ascii="Arial Narrow" w:hAnsi="Arial Narrow"/>
          <w:color w:val="auto"/>
          <w:sz w:val="22"/>
          <w:szCs w:val="22"/>
          <w:u w:val="single"/>
        </w:rPr>
        <w:t>.</w:t>
      </w:r>
    </w:p>
    <w:p w14:paraId="111E431A" w14:textId="77777777" w:rsidR="008E4707" w:rsidRPr="005D1E77" w:rsidRDefault="008E4707" w:rsidP="008E4707">
      <w:pPr>
        <w:pStyle w:val="Default"/>
        <w:jc w:val="both"/>
        <w:rPr>
          <w:rFonts w:ascii="Arial Narrow" w:hAnsi="Arial Narrow"/>
          <w:color w:val="auto"/>
          <w:sz w:val="22"/>
          <w:szCs w:val="22"/>
        </w:rPr>
      </w:pPr>
    </w:p>
    <w:p w14:paraId="5101020E" w14:textId="77777777" w:rsidR="008E4707" w:rsidRPr="005D1E77" w:rsidRDefault="00F854B6"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Este </w:t>
      </w:r>
      <w:r w:rsidR="009E6BD2" w:rsidRPr="005D1E77">
        <w:rPr>
          <w:rFonts w:ascii="Arial Narrow" w:hAnsi="Arial Narrow"/>
          <w:color w:val="auto"/>
          <w:sz w:val="22"/>
          <w:szCs w:val="22"/>
        </w:rPr>
        <w:t>E</w:t>
      </w:r>
      <w:r w:rsidR="008E4707" w:rsidRPr="005D1E77">
        <w:rPr>
          <w:rFonts w:ascii="Arial Narrow" w:hAnsi="Arial Narrow"/>
          <w:color w:val="auto"/>
          <w:sz w:val="22"/>
          <w:szCs w:val="22"/>
        </w:rPr>
        <w:t xml:space="preserve">nte </w:t>
      </w:r>
      <w:r w:rsidR="009E6BD2" w:rsidRPr="005D1E77">
        <w:rPr>
          <w:rFonts w:ascii="Arial Narrow" w:hAnsi="Arial Narrow"/>
          <w:color w:val="auto"/>
          <w:sz w:val="22"/>
          <w:szCs w:val="22"/>
        </w:rPr>
        <w:t>público no</w:t>
      </w:r>
      <w:r w:rsidR="008E4707" w:rsidRPr="005D1E77">
        <w:rPr>
          <w:rFonts w:ascii="Arial Narrow" w:hAnsi="Arial Narrow"/>
          <w:color w:val="auto"/>
          <w:sz w:val="22"/>
          <w:szCs w:val="22"/>
        </w:rPr>
        <w:t xml:space="preserve"> tiene activos</w:t>
      </w:r>
      <w:r w:rsidR="00AD4213" w:rsidRPr="005D1E77">
        <w:rPr>
          <w:rFonts w:ascii="Arial Narrow" w:hAnsi="Arial Narrow"/>
          <w:color w:val="auto"/>
          <w:sz w:val="22"/>
          <w:szCs w:val="22"/>
        </w:rPr>
        <w:t xml:space="preserve"> o </w:t>
      </w:r>
      <w:r w:rsidR="008E4707" w:rsidRPr="005D1E77">
        <w:rPr>
          <w:rFonts w:ascii="Arial Narrow" w:hAnsi="Arial Narrow"/>
          <w:color w:val="auto"/>
          <w:sz w:val="22"/>
          <w:szCs w:val="22"/>
        </w:rPr>
        <w:t>pasivos en moneda extranjera.</w:t>
      </w:r>
    </w:p>
    <w:p w14:paraId="2EB8A31C" w14:textId="77777777" w:rsidR="008E4707" w:rsidRPr="005D1E77" w:rsidRDefault="008E4707" w:rsidP="008E4707">
      <w:pPr>
        <w:pStyle w:val="Default"/>
        <w:jc w:val="both"/>
        <w:rPr>
          <w:rFonts w:ascii="Arial Narrow" w:hAnsi="Arial Narrow"/>
          <w:color w:val="auto"/>
          <w:sz w:val="22"/>
          <w:szCs w:val="22"/>
        </w:rPr>
      </w:pPr>
    </w:p>
    <w:p w14:paraId="7C5642B5" w14:textId="77777777" w:rsidR="008E4707" w:rsidRPr="005D1E77" w:rsidRDefault="008E4707" w:rsidP="008E4707">
      <w:pPr>
        <w:pStyle w:val="Default"/>
        <w:jc w:val="both"/>
        <w:rPr>
          <w:rFonts w:ascii="Arial Narrow" w:hAnsi="Arial Narrow"/>
          <w:color w:val="auto"/>
          <w:sz w:val="22"/>
          <w:szCs w:val="22"/>
        </w:rPr>
      </w:pPr>
    </w:p>
    <w:p w14:paraId="144A1C48" w14:textId="77777777" w:rsidR="008E4707" w:rsidRPr="00B61F13" w:rsidRDefault="00C33DFC" w:rsidP="008E4707">
      <w:pPr>
        <w:pStyle w:val="Default"/>
        <w:jc w:val="both"/>
        <w:rPr>
          <w:rFonts w:ascii="Arial Narrow" w:hAnsi="Arial Narrow"/>
          <w:b/>
          <w:color w:val="auto"/>
          <w:sz w:val="22"/>
          <w:szCs w:val="22"/>
        </w:rPr>
      </w:pPr>
      <w:r w:rsidRPr="00B61F13">
        <w:rPr>
          <w:rFonts w:ascii="Arial Narrow" w:hAnsi="Arial Narrow"/>
          <w:b/>
          <w:color w:val="auto"/>
          <w:sz w:val="22"/>
          <w:szCs w:val="22"/>
        </w:rPr>
        <w:t>7</w:t>
      </w:r>
      <w:r w:rsidR="008E4707" w:rsidRPr="00B61F13">
        <w:rPr>
          <w:rFonts w:ascii="Arial Narrow" w:hAnsi="Arial Narrow"/>
          <w:b/>
          <w:color w:val="auto"/>
          <w:sz w:val="22"/>
          <w:szCs w:val="22"/>
        </w:rPr>
        <w:t>.</w:t>
      </w:r>
      <w:proofErr w:type="gramStart"/>
      <w:r w:rsidRPr="00B61F13">
        <w:rPr>
          <w:rFonts w:ascii="Arial Narrow" w:hAnsi="Arial Narrow"/>
          <w:b/>
          <w:color w:val="auto"/>
          <w:sz w:val="22"/>
          <w:szCs w:val="22"/>
        </w:rPr>
        <w:t>-</w:t>
      </w:r>
      <w:r w:rsidR="008E4707" w:rsidRPr="00B61F13">
        <w:rPr>
          <w:rFonts w:ascii="Arial Narrow" w:hAnsi="Arial Narrow"/>
          <w:b/>
          <w:color w:val="auto"/>
          <w:sz w:val="22"/>
          <w:szCs w:val="22"/>
        </w:rPr>
        <w:t xml:space="preserve">  Reporte</w:t>
      </w:r>
      <w:proofErr w:type="gramEnd"/>
      <w:r w:rsidR="008E4707" w:rsidRPr="00B61F13">
        <w:rPr>
          <w:rFonts w:ascii="Arial Narrow" w:hAnsi="Arial Narrow"/>
          <w:b/>
          <w:color w:val="auto"/>
          <w:sz w:val="22"/>
          <w:szCs w:val="22"/>
        </w:rPr>
        <w:t xml:space="preserve"> analítico del </w:t>
      </w:r>
      <w:r w:rsidR="00F21430" w:rsidRPr="00B61F13">
        <w:rPr>
          <w:rFonts w:ascii="Arial Narrow" w:hAnsi="Arial Narrow"/>
          <w:b/>
          <w:color w:val="auto"/>
          <w:sz w:val="22"/>
          <w:szCs w:val="22"/>
        </w:rPr>
        <w:t>a</w:t>
      </w:r>
      <w:r w:rsidR="008E4707" w:rsidRPr="00B61F13">
        <w:rPr>
          <w:rFonts w:ascii="Arial Narrow" w:hAnsi="Arial Narrow"/>
          <w:b/>
          <w:color w:val="auto"/>
          <w:sz w:val="22"/>
          <w:szCs w:val="22"/>
        </w:rPr>
        <w:t>ctivo</w:t>
      </w:r>
    </w:p>
    <w:p w14:paraId="7A2BB9D0" w14:textId="77777777" w:rsidR="008E4707" w:rsidRPr="005D1E77" w:rsidRDefault="008E4707" w:rsidP="008E4707">
      <w:pPr>
        <w:pStyle w:val="Default"/>
        <w:jc w:val="both"/>
        <w:rPr>
          <w:rFonts w:ascii="Arial Narrow" w:hAnsi="Arial Narrow"/>
          <w:color w:val="auto"/>
          <w:sz w:val="22"/>
          <w:szCs w:val="22"/>
        </w:rPr>
      </w:pPr>
    </w:p>
    <w:p w14:paraId="7A846196" w14:textId="77777777" w:rsidR="008E4707" w:rsidRPr="005D1E77" w:rsidRDefault="008E4707" w:rsidP="008E4707">
      <w:pPr>
        <w:pStyle w:val="Default"/>
        <w:rPr>
          <w:rFonts w:ascii="Arial Narrow" w:hAnsi="Arial Narrow"/>
          <w:b/>
          <w:bCs/>
          <w:i/>
          <w:iCs/>
          <w:color w:val="auto"/>
          <w:sz w:val="22"/>
          <w:szCs w:val="22"/>
        </w:rPr>
      </w:pPr>
      <w:r w:rsidRPr="005D1E77">
        <w:rPr>
          <w:rFonts w:ascii="Arial Narrow" w:hAnsi="Arial Narrow"/>
          <w:b/>
          <w:bCs/>
          <w:i/>
          <w:iCs/>
          <w:color w:val="auto"/>
          <w:sz w:val="22"/>
          <w:szCs w:val="22"/>
        </w:rPr>
        <w:t>Efectivo y equivalentes al efectivo.</w:t>
      </w:r>
    </w:p>
    <w:p w14:paraId="43A0AF9A" w14:textId="77777777" w:rsidR="008E4707" w:rsidRPr="005D1E77" w:rsidRDefault="008E4707" w:rsidP="008E4707">
      <w:pPr>
        <w:pStyle w:val="Default"/>
        <w:rPr>
          <w:rFonts w:ascii="Arial Narrow" w:hAnsi="Arial Narrow"/>
          <w:color w:val="auto"/>
          <w:sz w:val="22"/>
          <w:szCs w:val="22"/>
        </w:rPr>
      </w:pPr>
    </w:p>
    <w:p w14:paraId="067D8762"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El efectivo y equivalente al efectivo se compone de los saldos en efectivo y depósitos a la vista con vencimientos originales de tres meses o menos desde la fecha de adquisición</w:t>
      </w:r>
      <w:r w:rsidR="00081E48" w:rsidRPr="005D1E77">
        <w:rPr>
          <w:rFonts w:ascii="Arial Narrow" w:hAnsi="Arial Narrow"/>
          <w:color w:val="auto"/>
          <w:sz w:val="22"/>
          <w:szCs w:val="22"/>
        </w:rPr>
        <w:t>,</w:t>
      </w:r>
      <w:r w:rsidRPr="005D1E77">
        <w:rPr>
          <w:rFonts w:ascii="Arial Narrow" w:hAnsi="Arial Narrow"/>
          <w:color w:val="auto"/>
          <w:sz w:val="22"/>
          <w:szCs w:val="22"/>
        </w:rPr>
        <w:t xml:space="preserve"> que están sujetos a efectos cambiarios en su valor razonable y son usados por el ente en la gestión de sus compromisos a corto plazo. </w:t>
      </w:r>
    </w:p>
    <w:p w14:paraId="18BF6550" w14:textId="77777777" w:rsidR="008E4707" w:rsidRPr="005D1E77" w:rsidRDefault="008E4707" w:rsidP="008E4707">
      <w:pPr>
        <w:pStyle w:val="Default"/>
        <w:jc w:val="both"/>
        <w:rPr>
          <w:rFonts w:ascii="Arial Narrow" w:hAnsi="Arial Narrow"/>
          <w:color w:val="auto"/>
          <w:sz w:val="22"/>
          <w:szCs w:val="22"/>
        </w:rPr>
      </w:pPr>
    </w:p>
    <w:p w14:paraId="019E7613" w14:textId="77777777" w:rsidR="008E4707" w:rsidRPr="005D1E77" w:rsidRDefault="008E4707" w:rsidP="008E4707">
      <w:pPr>
        <w:pStyle w:val="Default"/>
        <w:jc w:val="both"/>
        <w:rPr>
          <w:rFonts w:ascii="Arial Narrow" w:hAnsi="Arial Narrow"/>
          <w:color w:val="auto"/>
          <w:sz w:val="22"/>
          <w:szCs w:val="22"/>
        </w:rPr>
      </w:pPr>
    </w:p>
    <w:p w14:paraId="3724595F" w14:textId="77777777" w:rsidR="008E4707" w:rsidRPr="00B61F13" w:rsidRDefault="00C33DFC" w:rsidP="00931530">
      <w:pPr>
        <w:pStyle w:val="Default"/>
        <w:jc w:val="both"/>
        <w:rPr>
          <w:rFonts w:ascii="Arial Narrow" w:hAnsi="Arial Narrow"/>
          <w:b/>
          <w:color w:val="auto"/>
          <w:sz w:val="22"/>
          <w:szCs w:val="22"/>
        </w:rPr>
      </w:pPr>
      <w:r w:rsidRPr="00B61F13">
        <w:rPr>
          <w:rFonts w:ascii="Arial Narrow" w:hAnsi="Arial Narrow"/>
          <w:b/>
          <w:color w:val="auto"/>
          <w:sz w:val="22"/>
          <w:szCs w:val="22"/>
        </w:rPr>
        <w:t xml:space="preserve">8.- </w:t>
      </w:r>
      <w:r w:rsidR="008E4707" w:rsidRPr="00B61F13">
        <w:rPr>
          <w:rFonts w:ascii="Arial Narrow" w:hAnsi="Arial Narrow"/>
          <w:b/>
          <w:color w:val="auto"/>
          <w:sz w:val="22"/>
          <w:szCs w:val="22"/>
        </w:rPr>
        <w:t>Bienes muebles e inmuebles.</w:t>
      </w:r>
    </w:p>
    <w:p w14:paraId="08855A46" w14:textId="77777777" w:rsidR="008E4707" w:rsidRPr="005D1E77" w:rsidRDefault="008E4707" w:rsidP="008E4707">
      <w:pPr>
        <w:pStyle w:val="Default"/>
        <w:rPr>
          <w:rFonts w:ascii="Arial Narrow" w:hAnsi="Arial Narrow"/>
          <w:b/>
          <w:color w:val="auto"/>
          <w:sz w:val="22"/>
          <w:szCs w:val="22"/>
        </w:rPr>
      </w:pPr>
    </w:p>
    <w:p w14:paraId="7EE4D650" w14:textId="18FA0DE2" w:rsidR="00AD4213"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w:t>
      </w:r>
      <w:r w:rsidR="000E55A9">
        <w:rPr>
          <w:rFonts w:ascii="Arial Narrow" w:hAnsi="Arial Narrow"/>
          <w:color w:val="auto"/>
          <w:sz w:val="22"/>
          <w:szCs w:val="22"/>
        </w:rPr>
        <w:t>a</w:t>
      </w:r>
      <w:r w:rsidRPr="005D1E77">
        <w:rPr>
          <w:rFonts w:ascii="Arial Narrow" w:hAnsi="Arial Narrow"/>
          <w:color w:val="auto"/>
          <w:sz w:val="22"/>
          <w:szCs w:val="22"/>
        </w:rPr>
        <w:t xml:space="preserve"> de cada componente. </w:t>
      </w:r>
    </w:p>
    <w:p w14:paraId="2BFEC5AE" w14:textId="77777777" w:rsidR="00AD4213" w:rsidRPr="005D1E77" w:rsidRDefault="00AD4213" w:rsidP="008E4707">
      <w:pPr>
        <w:pStyle w:val="Default"/>
        <w:jc w:val="both"/>
        <w:rPr>
          <w:rFonts w:ascii="Arial Narrow" w:hAnsi="Arial Narrow"/>
          <w:color w:val="auto"/>
          <w:sz w:val="22"/>
          <w:szCs w:val="22"/>
        </w:rPr>
      </w:pPr>
    </w:p>
    <w:p w14:paraId="67F27F8C"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El terreno no se deprecia. </w:t>
      </w:r>
    </w:p>
    <w:p w14:paraId="5D1407CE" w14:textId="77777777" w:rsidR="008E4707" w:rsidRPr="005D1E77" w:rsidRDefault="008E4707" w:rsidP="008E4707">
      <w:pPr>
        <w:pStyle w:val="Default"/>
        <w:jc w:val="both"/>
        <w:rPr>
          <w:rFonts w:ascii="Arial Narrow" w:hAnsi="Arial Narrow"/>
          <w:color w:val="auto"/>
          <w:sz w:val="22"/>
          <w:szCs w:val="22"/>
        </w:rPr>
      </w:pPr>
    </w:p>
    <w:p w14:paraId="13111DEA" w14:textId="699DD6A8"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La vida útil estimada para los períodos actuales y comparativos de las partidas significativas de propiedades, planta y equipo </w:t>
      </w:r>
      <w:r w:rsidR="000E55A9">
        <w:rPr>
          <w:rFonts w:ascii="Arial Narrow" w:hAnsi="Arial Narrow"/>
          <w:color w:val="auto"/>
          <w:sz w:val="22"/>
          <w:szCs w:val="22"/>
        </w:rPr>
        <w:t>es la</w:t>
      </w:r>
      <w:r w:rsidRPr="005D1E77">
        <w:rPr>
          <w:rFonts w:ascii="Arial Narrow" w:hAnsi="Arial Narrow"/>
          <w:color w:val="auto"/>
          <w:sz w:val="22"/>
          <w:szCs w:val="22"/>
        </w:rPr>
        <w:t xml:space="preserve"> siguiente: </w:t>
      </w:r>
    </w:p>
    <w:p w14:paraId="12B545B2" w14:textId="77777777" w:rsidR="008E4707" w:rsidRPr="005D1E77" w:rsidRDefault="008E4707" w:rsidP="008E4707">
      <w:pPr>
        <w:pStyle w:val="Default"/>
        <w:jc w:val="both"/>
        <w:rPr>
          <w:rFonts w:ascii="Arial Narrow" w:hAnsi="Arial Narrow"/>
          <w:color w:val="auto"/>
          <w:sz w:val="22"/>
          <w:szCs w:val="22"/>
        </w:rPr>
      </w:pPr>
    </w:p>
    <w:p w14:paraId="4F3F6D2B" w14:textId="77777777" w:rsidR="00AD4213" w:rsidRPr="005D1E77" w:rsidRDefault="00AD4213" w:rsidP="008E4707">
      <w:pPr>
        <w:pStyle w:val="Default"/>
        <w:jc w:val="both"/>
        <w:rPr>
          <w:rFonts w:ascii="Arial Narrow" w:hAnsi="Arial Narrow"/>
          <w:color w:val="auto"/>
          <w:sz w:val="22"/>
          <w:szCs w:val="22"/>
        </w:rPr>
      </w:pPr>
    </w:p>
    <w:p w14:paraId="4F4BEA9B" w14:textId="77777777" w:rsidR="008E4707" w:rsidRPr="005D1E77" w:rsidRDefault="008E4707" w:rsidP="008E4707">
      <w:pPr>
        <w:pStyle w:val="Default"/>
        <w:jc w:val="both"/>
        <w:rPr>
          <w:rFonts w:ascii="Arial Narrow" w:hAnsi="Arial Narrow"/>
          <w:color w:val="auto"/>
          <w:sz w:val="22"/>
          <w:szCs w:val="22"/>
        </w:rPr>
      </w:pPr>
      <w:r w:rsidRPr="005D1E77">
        <w:rPr>
          <w:rFonts w:ascii="Arial Narrow" w:hAnsi="Arial Narrow"/>
          <w:color w:val="auto"/>
          <w:sz w:val="22"/>
          <w:szCs w:val="22"/>
        </w:rPr>
        <w:t xml:space="preserve">                                                 Años </w:t>
      </w:r>
    </w:p>
    <w:p w14:paraId="2E7409F0"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Edificios                                    30 </w:t>
      </w:r>
    </w:p>
    <w:p w14:paraId="34ADF68F"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Maquinaria y herramientas      10</w:t>
      </w:r>
    </w:p>
    <w:p w14:paraId="10D89289"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Muebles y equipo de oficina    10 </w:t>
      </w:r>
    </w:p>
    <w:p w14:paraId="5F7A494A"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de transporte                 5  </w:t>
      </w:r>
    </w:p>
    <w:p w14:paraId="715A8C93" w14:textId="7777777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Equipo electrónico de datos      3 </w:t>
      </w:r>
    </w:p>
    <w:p w14:paraId="39CFC46F" w14:textId="77777777" w:rsidR="008E4707" w:rsidRPr="005D1E77" w:rsidRDefault="008E4707" w:rsidP="008E4707">
      <w:pPr>
        <w:pStyle w:val="Default"/>
        <w:rPr>
          <w:rFonts w:ascii="Arial Narrow" w:hAnsi="Arial Narrow"/>
          <w:color w:val="auto"/>
          <w:sz w:val="22"/>
          <w:szCs w:val="22"/>
        </w:rPr>
      </w:pPr>
    </w:p>
    <w:p w14:paraId="72AFB8DA" w14:textId="1E676757" w:rsidR="008E4707" w:rsidRPr="005D1E77" w:rsidRDefault="008E4707" w:rsidP="008E4707">
      <w:pPr>
        <w:pStyle w:val="Default"/>
        <w:rPr>
          <w:rFonts w:ascii="Arial Narrow" w:hAnsi="Arial Narrow"/>
          <w:color w:val="auto"/>
          <w:sz w:val="22"/>
          <w:szCs w:val="22"/>
        </w:rPr>
      </w:pPr>
      <w:r w:rsidRPr="005D1E77">
        <w:rPr>
          <w:rFonts w:ascii="Arial Narrow" w:hAnsi="Arial Narrow"/>
          <w:color w:val="auto"/>
          <w:sz w:val="22"/>
          <w:szCs w:val="22"/>
        </w:rPr>
        <w:t xml:space="preserve">Los métodos de depreciación, vida útil y valores residuales son revisados en cada ejercicio y se ajustan si es necesario. </w:t>
      </w:r>
    </w:p>
    <w:p w14:paraId="5A537DED" w14:textId="77777777" w:rsidR="008E4707" w:rsidRPr="005D1E77" w:rsidRDefault="008E4707" w:rsidP="008E4707">
      <w:pPr>
        <w:pStyle w:val="Default"/>
        <w:rPr>
          <w:rFonts w:ascii="Arial Narrow" w:hAnsi="Arial Narrow"/>
          <w:sz w:val="22"/>
          <w:szCs w:val="22"/>
        </w:rPr>
      </w:pPr>
    </w:p>
    <w:p w14:paraId="5012DB51" w14:textId="77777777" w:rsidR="008E4707" w:rsidRPr="005D1E77" w:rsidRDefault="008E4707" w:rsidP="008E4707">
      <w:pPr>
        <w:spacing w:after="0" w:line="240" w:lineRule="auto"/>
        <w:rPr>
          <w:rFonts w:ascii="Arial Narrow" w:hAnsi="Arial Narrow"/>
        </w:rPr>
      </w:pPr>
    </w:p>
    <w:p w14:paraId="7E7493AE" w14:textId="77777777" w:rsidR="008E4707" w:rsidRPr="005D1E77" w:rsidRDefault="008E4707" w:rsidP="008E4707">
      <w:pPr>
        <w:jc w:val="both"/>
        <w:rPr>
          <w:rFonts w:ascii="Arial Narrow" w:hAnsi="Arial Narrow"/>
        </w:rPr>
      </w:pPr>
      <w:r w:rsidRPr="005D1E77">
        <w:rPr>
          <w:rFonts w:ascii="Arial Narrow" w:hAnsi="Arial Narrow"/>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14:paraId="59527192" w14:textId="77777777" w:rsidR="008E4707" w:rsidRPr="005D1E77" w:rsidRDefault="008E4707" w:rsidP="008E4707">
      <w:pPr>
        <w:jc w:val="both"/>
        <w:rPr>
          <w:rFonts w:ascii="Arial Narrow" w:hAnsi="Arial Narrow"/>
        </w:rPr>
      </w:pPr>
      <w:r w:rsidRPr="005D1E77">
        <w:rPr>
          <w:rFonts w:ascii="Arial Narrow" w:hAnsi="Arial Narrow"/>
        </w:rPr>
        <w:lastRenderedPageBreak/>
        <w:t xml:space="preserve">Así mismo, no han sido depreciados ni revaluados en su caso los bienes muebles e inmuebles se encuentran en proceso de depuración y registro de los movimientos. </w:t>
      </w:r>
    </w:p>
    <w:p w14:paraId="6E9AFCDF" w14:textId="77777777" w:rsidR="008E4707" w:rsidRPr="00B61F13" w:rsidRDefault="008E4707" w:rsidP="008E4707">
      <w:pPr>
        <w:rPr>
          <w:rFonts w:ascii="Arial Narrow" w:hAnsi="Arial Narrow"/>
          <w:b/>
        </w:rPr>
      </w:pPr>
      <w:r w:rsidRPr="00B61F13">
        <w:rPr>
          <w:rFonts w:ascii="Arial Narrow" w:hAnsi="Arial Narrow"/>
          <w:b/>
        </w:rPr>
        <w:t xml:space="preserve">9. Fideicomisos, </w:t>
      </w:r>
      <w:r w:rsidR="00F21430" w:rsidRPr="00B61F13">
        <w:rPr>
          <w:rFonts w:ascii="Arial Narrow" w:hAnsi="Arial Narrow"/>
          <w:b/>
        </w:rPr>
        <w:t>m</w:t>
      </w:r>
      <w:r w:rsidRPr="00B61F13">
        <w:rPr>
          <w:rFonts w:ascii="Arial Narrow" w:hAnsi="Arial Narrow"/>
          <w:b/>
        </w:rPr>
        <w:t xml:space="preserve">andatos y </w:t>
      </w:r>
      <w:r w:rsidR="00F21430" w:rsidRPr="00B61F13">
        <w:rPr>
          <w:rFonts w:ascii="Arial Narrow" w:hAnsi="Arial Narrow"/>
          <w:b/>
        </w:rPr>
        <w:t>a</w:t>
      </w:r>
      <w:r w:rsidRPr="00B61F13">
        <w:rPr>
          <w:rFonts w:ascii="Arial Narrow" w:hAnsi="Arial Narrow"/>
          <w:b/>
        </w:rPr>
        <w:t>nálogos.</w:t>
      </w:r>
    </w:p>
    <w:p w14:paraId="4AE3E1A2" w14:textId="060B6FBC" w:rsidR="00DF671C" w:rsidRPr="005D1E77" w:rsidRDefault="00DF671C" w:rsidP="008E4707">
      <w:pPr>
        <w:rPr>
          <w:rFonts w:ascii="Arial Narrow" w:hAnsi="Arial Narrow"/>
        </w:rPr>
      </w:pPr>
      <w:r w:rsidRPr="005D1E77">
        <w:rPr>
          <w:rFonts w:ascii="Arial Narrow" w:hAnsi="Arial Narrow"/>
        </w:rPr>
        <w:t>No aplica</w:t>
      </w:r>
      <w:r w:rsidR="00142EB7" w:rsidRPr="005D1E77">
        <w:rPr>
          <w:rFonts w:ascii="Arial Narrow" w:hAnsi="Arial Narrow"/>
        </w:rPr>
        <w:t>.</w:t>
      </w:r>
    </w:p>
    <w:p w14:paraId="662A016A" w14:textId="77777777" w:rsidR="008E4707" w:rsidRPr="00B61F13" w:rsidRDefault="008E4707" w:rsidP="008E4707">
      <w:pPr>
        <w:rPr>
          <w:rFonts w:ascii="Arial Narrow" w:hAnsi="Arial Narrow"/>
          <w:b/>
        </w:rPr>
      </w:pPr>
      <w:r w:rsidRPr="00B61F13">
        <w:rPr>
          <w:rFonts w:ascii="Arial Narrow" w:hAnsi="Arial Narrow"/>
          <w:b/>
        </w:rPr>
        <w:t>10. Reporte de recaudación</w:t>
      </w:r>
      <w:r w:rsidR="00142EB7" w:rsidRPr="00B61F13">
        <w:rPr>
          <w:rFonts w:ascii="Arial Narrow" w:hAnsi="Arial Narrow"/>
          <w:b/>
        </w:rPr>
        <w:t>.</w:t>
      </w:r>
    </w:p>
    <w:p w14:paraId="7485372A" w14:textId="77777777" w:rsidR="008E4707" w:rsidRPr="000E55A9" w:rsidRDefault="008E4707" w:rsidP="008E4707">
      <w:pPr>
        <w:rPr>
          <w:rFonts w:ascii="Arial Narrow" w:hAnsi="Arial Narrow"/>
          <w:b/>
          <w:bCs/>
          <w:color w:val="FF0000"/>
          <w:u w:val="single"/>
        </w:rPr>
      </w:pPr>
      <w:r w:rsidRPr="000E55A9">
        <w:rPr>
          <w:rFonts w:ascii="Arial Narrow" w:hAnsi="Arial Narrow"/>
          <w:b/>
          <w:bCs/>
          <w:u w:val="single"/>
        </w:rPr>
        <w:t>a) Análisis del comportamiento de la recaudación:</w:t>
      </w:r>
    </w:p>
    <w:p w14:paraId="35A24988" w14:textId="3CFC2DAC" w:rsidR="008E4707" w:rsidRPr="005D1E77" w:rsidRDefault="008E4707" w:rsidP="008E4707">
      <w:pPr>
        <w:jc w:val="both"/>
        <w:rPr>
          <w:rFonts w:ascii="Arial Narrow" w:hAnsi="Arial Narrow"/>
        </w:rPr>
      </w:pPr>
      <w:r w:rsidRPr="00B61F13">
        <w:rPr>
          <w:rFonts w:ascii="Arial Narrow" w:hAnsi="Arial Narrow"/>
        </w:rPr>
        <w:t xml:space="preserve">El comportamiento de recaudación del </w:t>
      </w:r>
      <w:r w:rsidR="00F854B6" w:rsidRPr="00B61F13">
        <w:rPr>
          <w:rFonts w:ascii="Arial Narrow" w:hAnsi="Arial Narrow"/>
        </w:rPr>
        <w:t xml:space="preserve">Ente </w:t>
      </w:r>
      <w:r w:rsidR="00B61F13">
        <w:rPr>
          <w:rFonts w:ascii="Arial Narrow" w:hAnsi="Arial Narrow"/>
        </w:rPr>
        <w:t>depende</w:t>
      </w:r>
      <w:r w:rsidRPr="00B61F13">
        <w:rPr>
          <w:rFonts w:ascii="Arial Narrow" w:hAnsi="Arial Narrow"/>
        </w:rPr>
        <w:t xml:space="preserve"> </w:t>
      </w:r>
      <w:r w:rsidR="00B61F13">
        <w:rPr>
          <w:rFonts w:ascii="Arial Narrow" w:hAnsi="Arial Narrow"/>
        </w:rPr>
        <w:t xml:space="preserve">de </w:t>
      </w:r>
      <w:proofErr w:type="gramStart"/>
      <w:r w:rsidR="00B61F13">
        <w:rPr>
          <w:rFonts w:ascii="Arial Narrow" w:hAnsi="Arial Narrow"/>
        </w:rPr>
        <w:t xml:space="preserve">las </w:t>
      </w:r>
      <w:r w:rsidRPr="00B61F13">
        <w:rPr>
          <w:rFonts w:ascii="Arial Narrow" w:hAnsi="Arial Narrow"/>
        </w:rPr>
        <w:t xml:space="preserve"> participaciones</w:t>
      </w:r>
      <w:proofErr w:type="gramEnd"/>
      <w:r w:rsidRPr="00B61F13">
        <w:rPr>
          <w:rFonts w:ascii="Arial Narrow" w:hAnsi="Arial Narrow"/>
        </w:rPr>
        <w:t xml:space="preserve"> estatales provenientes del </w:t>
      </w:r>
      <w:r w:rsidR="00F854B6" w:rsidRPr="00B61F13">
        <w:rPr>
          <w:rFonts w:ascii="Arial Narrow" w:hAnsi="Arial Narrow"/>
        </w:rPr>
        <w:t>Poder Ejecutivo</w:t>
      </w:r>
      <w:r w:rsidRPr="00B61F13">
        <w:rPr>
          <w:rFonts w:ascii="Arial Narrow" w:hAnsi="Arial Narrow"/>
        </w:rPr>
        <w:t xml:space="preserve"> y sólo un </w:t>
      </w:r>
      <w:r w:rsidR="00783242" w:rsidRPr="00B61F13">
        <w:rPr>
          <w:rFonts w:ascii="Arial Narrow" w:hAnsi="Arial Narrow"/>
        </w:rPr>
        <w:t>1.77</w:t>
      </w:r>
      <w:r w:rsidRPr="00B61F13">
        <w:rPr>
          <w:rFonts w:ascii="Arial Narrow" w:hAnsi="Arial Narrow"/>
        </w:rPr>
        <w:t xml:space="preserve"> %</w:t>
      </w:r>
      <w:r w:rsidR="001B76AA" w:rsidRPr="00B61F13">
        <w:rPr>
          <w:rFonts w:ascii="Arial Narrow" w:hAnsi="Arial Narrow"/>
        </w:rPr>
        <w:t xml:space="preserve"> </w:t>
      </w:r>
      <w:r w:rsidRPr="00B61F13">
        <w:rPr>
          <w:rFonts w:ascii="Arial Narrow" w:hAnsi="Arial Narrow"/>
        </w:rPr>
        <w:t xml:space="preserve"> se recauda por</w:t>
      </w:r>
      <w:r w:rsidR="00783242" w:rsidRPr="00B61F13">
        <w:rPr>
          <w:rFonts w:ascii="Arial Narrow" w:hAnsi="Arial Narrow"/>
        </w:rPr>
        <w:t xml:space="preserve"> Ingresos por </w:t>
      </w:r>
      <w:r w:rsidR="00B61F13">
        <w:rPr>
          <w:rFonts w:ascii="Arial Narrow" w:hAnsi="Arial Narrow"/>
        </w:rPr>
        <w:t>v</w:t>
      </w:r>
      <w:r w:rsidR="00783242" w:rsidRPr="00B61F13">
        <w:rPr>
          <w:rFonts w:ascii="Arial Narrow" w:hAnsi="Arial Narrow"/>
        </w:rPr>
        <w:t>enta de bienes y servicios del Poder Judicial</w:t>
      </w:r>
      <w:r w:rsidR="00B61F13">
        <w:rPr>
          <w:rFonts w:ascii="Arial Narrow" w:hAnsi="Arial Narrow"/>
        </w:rPr>
        <w:t xml:space="preserve"> y </w:t>
      </w:r>
      <w:r w:rsidR="004666BA" w:rsidRPr="00B61F13">
        <w:rPr>
          <w:rFonts w:ascii="Arial Narrow" w:hAnsi="Arial Narrow"/>
        </w:rPr>
        <w:t>Productos de tipo corriente</w:t>
      </w:r>
      <w:r w:rsidR="00B61F13">
        <w:rPr>
          <w:rFonts w:ascii="Arial Narrow" w:hAnsi="Arial Narrow"/>
        </w:rPr>
        <w:t>, los</w:t>
      </w:r>
      <w:r w:rsidRPr="005D1E77">
        <w:rPr>
          <w:rFonts w:ascii="Arial Narrow" w:hAnsi="Arial Narrow"/>
        </w:rPr>
        <w:t xml:space="preserve"> cuales no rebasa</w:t>
      </w:r>
      <w:r w:rsidR="00B61F13">
        <w:rPr>
          <w:rFonts w:ascii="Arial Narrow" w:hAnsi="Arial Narrow"/>
        </w:rPr>
        <w:t>n</w:t>
      </w:r>
      <w:r w:rsidRPr="005D1E77">
        <w:rPr>
          <w:rFonts w:ascii="Arial Narrow" w:hAnsi="Arial Narrow"/>
        </w:rPr>
        <w:t xml:space="preserve"> el </w:t>
      </w:r>
      <w:r w:rsidR="001B76AA" w:rsidRPr="005D1E77">
        <w:rPr>
          <w:rFonts w:ascii="Arial Narrow" w:hAnsi="Arial Narrow"/>
        </w:rPr>
        <w:t>3</w:t>
      </w:r>
      <w:r w:rsidRPr="005D1E77">
        <w:rPr>
          <w:rFonts w:ascii="Arial Narrow" w:hAnsi="Arial Narrow"/>
        </w:rPr>
        <w:t xml:space="preserve">% del total del ingreso presupuestario. </w:t>
      </w:r>
    </w:p>
    <w:p w14:paraId="2DEBC93D" w14:textId="77777777" w:rsidR="008E4707" w:rsidRPr="000E55A9" w:rsidRDefault="008E4707" w:rsidP="008E4707">
      <w:pPr>
        <w:jc w:val="both"/>
        <w:rPr>
          <w:rFonts w:ascii="Arial Narrow" w:hAnsi="Arial Narrow"/>
          <w:b/>
          <w:bCs/>
          <w:u w:val="single"/>
        </w:rPr>
      </w:pPr>
      <w:r w:rsidRPr="000E55A9">
        <w:rPr>
          <w:rFonts w:ascii="Arial Narrow" w:hAnsi="Arial Narrow"/>
          <w:b/>
          <w:bCs/>
          <w:u w:val="single"/>
        </w:rPr>
        <w:t>b) Proyección de la recaudación e ingresos en el mediano plaz</w:t>
      </w:r>
      <w:r w:rsidR="00F854B6" w:rsidRPr="000E55A9">
        <w:rPr>
          <w:rFonts w:ascii="Arial Narrow" w:hAnsi="Arial Narrow"/>
          <w:b/>
          <w:bCs/>
          <w:u w:val="single"/>
        </w:rPr>
        <w:t>o:</w:t>
      </w:r>
    </w:p>
    <w:p w14:paraId="4993F30A" w14:textId="2FFC45D9" w:rsidR="008E4707" w:rsidRPr="005D1E77" w:rsidRDefault="00B61F13" w:rsidP="008E4707">
      <w:pPr>
        <w:jc w:val="both"/>
        <w:rPr>
          <w:rFonts w:ascii="Arial Narrow" w:hAnsi="Arial Narrow"/>
        </w:rPr>
      </w:pPr>
      <w:r w:rsidRPr="005D1E77">
        <w:rPr>
          <w:rFonts w:ascii="Arial Narrow" w:hAnsi="Arial Narrow"/>
        </w:rPr>
        <w:t>El Ente cuenta con una dependencia presupuestal de la Secretaría de Planeación y Finanzas del Poder Ejecutivo en un 9</w:t>
      </w:r>
      <w:r>
        <w:rPr>
          <w:rFonts w:ascii="Arial Narrow" w:hAnsi="Arial Narrow"/>
        </w:rPr>
        <w:t>8.23</w:t>
      </w:r>
      <w:r w:rsidRPr="005D1E77">
        <w:rPr>
          <w:rFonts w:ascii="Arial Narrow" w:hAnsi="Arial Narrow"/>
        </w:rPr>
        <w:t xml:space="preserve">% y es a través de un calendario de ministraciones mensuales </w:t>
      </w:r>
      <w:r>
        <w:rPr>
          <w:rFonts w:ascii="Arial Narrow" w:hAnsi="Arial Narrow"/>
        </w:rPr>
        <w:t>a través del cual, la</w:t>
      </w:r>
      <w:r w:rsidRPr="005D1E77">
        <w:rPr>
          <w:rFonts w:ascii="Arial Narrow" w:hAnsi="Arial Narrow"/>
        </w:rPr>
        <w:t xml:space="preserve"> Secretaría suministra el recurso de acuerdo al presupuesto autorizado y aprobado por el Congreso del Estado.   </w:t>
      </w:r>
      <w:r w:rsidR="008E4707" w:rsidRPr="005D1E77">
        <w:rPr>
          <w:rFonts w:ascii="Arial Narrow" w:hAnsi="Arial Narrow"/>
        </w:rPr>
        <w:t xml:space="preserve">  </w:t>
      </w:r>
    </w:p>
    <w:p w14:paraId="5DABCD29" w14:textId="77777777" w:rsidR="008E4707" w:rsidRPr="000E55A9" w:rsidRDefault="008E4707" w:rsidP="008E4707">
      <w:pPr>
        <w:rPr>
          <w:rFonts w:ascii="Arial Narrow" w:hAnsi="Arial Narrow"/>
          <w:b/>
        </w:rPr>
      </w:pPr>
      <w:r w:rsidRPr="000E55A9">
        <w:rPr>
          <w:rFonts w:ascii="Arial Narrow" w:hAnsi="Arial Narrow"/>
          <w:b/>
        </w:rPr>
        <w:t>11. Información sobre deuda y el reporte analítico de la deuda.</w:t>
      </w:r>
    </w:p>
    <w:p w14:paraId="1B8C901B" w14:textId="33A86003" w:rsidR="00DE2DFB" w:rsidRPr="005D1E77" w:rsidRDefault="008E4707" w:rsidP="008E4707">
      <w:pPr>
        <w:jc w:val="both"/>
        <w:rPr>
          <w:rFonts w:ascii="Arial Narrow" w:hAnsi="Arial Narrow"/>
        </w:rPr>
      </w:pPr>
      <w:r w:rsidRPr="005D1E77">
        <w:rPr>
          <w:rFonts w:ascii="Arial Narrow" w:hAnsi="Arial Narrow"/>
        </w:rPr>
        <w:t xml:space="preserve">Al cierre del balance, el </w:t>
      </w:r>
      <w:r w:rsidR="00DA3B62" w:rsidRPr="005D1E77">
        <w:rPr>
          <w:rFonts w:ascii="Arial Narrow" w:hAnsi="Arial Narrow"/>
        </w:rPr>
        <w:t>E</w:t>
      </w:r>
      <w:r w:rsidRPr="005D1E77">
        <w:rPr>
          <w:rFonts w:ascii="Arial Narrow" w:hAnsi="Arial Narrow"/>
        </w:rPr>
        <w:t xml:space="preserve">nte público tiene un adeudo con el </w:t>
      </w:r>
      <w:r w:rsidR="00AD4213" w:rsidRPr="005D1E77">
        <w:rPr>
          <w:rFonts w:ascii="Arial Narrow" w:hAnsi="Arial Narrow"/>
        </w:rPr>
        <w:t>f</w:t>
      </w:r>
      <w:r w:rsidRPr="005D1E77">
        <w:rPr>
          <w:rFonts w:ascii="Arial Narrow" w:hAnsi="Arial Narrow"/>
        </w:rPr>
        <w:t xml:space="preserve">ondo </w:t>
      </w:r>
      <w:r w:rsidR="00AD4213" w:rsidRPr="005D1E77">
        <w:rPr>
          <w:rFonts w:ascii="Arial Narrow" w:hAnsi="Arial Narrow"/>
        </w:rPr>
        <w:t>a</w:t>
      </w:r>
      <w:r w:rsidRPr="005D1E77">
        <w:rPr>
          <w:rFonts w:ascii="Arial Narrow" w:hAnsi="Arial Narrow"/>
        </w:rPr>
        <w:t xml:space="preserve">uxiliar para la </w:t>
      </w:r>
      <w:r w:rsidR="00AD4213" w:rsidRPr="005D1E77">
        <w:rPr>
          <w:rFonts w:ascii="Arial Narrow" w:hAnsi="Arial Narrow"/>
        </w:rPr>
        <w:t>i</w:t>
      </w:r>
      <w:r w:rsidRPr="005D1E77">
        <w:rPr>
          <w:rFonts w:ascii="Arial Narrow" w:hAnsi="Arial Narrow"/>
        </w:rPr>
        <w:t xml:space="preserve">mpartición de </w:t>
      </w:r>
      <w:r w:rsidR="00AD4213" w:rsidRPr="005D1E77">
        <w:rPr>
          <w:rFonts w:ascii="Arial Narrow" w:hAnsi="Arial Narrow"/>
        </w:rPr>
        <w:t>j</w:t>
      </w:r>
      <w:r w:rsidRPr="005D1E77">
        <w:rPr>
          <w:rFonts w:ascii="Arial Narrow" w:hAnsi="Arial Narrow"/>
        </w:rPr>
        <w:t>usticia</w:t>
      </w:r>
      <w:r w:rsidR="003B215B" w:rsidRPr="005D1E77">
        <w:rPr>
          <w:rFonts w:ascii="Arial Narrow" w:hAnsi="Arial Narrow"/>
        </w:rPr>
        <w:t>, fondo del mismo Ente</w:t>
      </w:r>
      <w:r w:rsidRPr="005D1E77">
        <w:rPr>
          <w:rFonts w:ascii="Arial Narrow" w:hAnsi="Arial Narrow"/>
        </w:rPr>
        <w:t>, a largo plazo</w:t>
      </w:r>
      <w:r w:rsidR="007A03B5" w:rsidRPr="005D1E77">
        <w:rPr>
          <w:rFonts w:ascii="Arial Narrow" w:hAnsi="Arial Narrow"/>
        </w:rPr>
        <w:t xml:space="preserve"> de $10,</w:t>
      </w:r>
      <w:r w:rsidRPr="005D1E77">
        <w:rPr>
          <w:rFonts w:ascii="Arial Narrow" w:hAnsi="Arial Narrow"/>
        </w:rPr>
        <w:t>0</w:t>
      </w:r>
      <w:r w:rsidR="0042216F" w:rsidRPr="005D1E77">
        <w:rPr>
          <w:rFonts w:ascii="Arial Narrow" w:hAnsi="Arial Narrow"/>
        </w:rPr>
        <w:t>59</w:t>
      </w:r>
      <w:r w:rsidRPr="005D1E77">
        <w:rPr>
          <w:rFonts w:ascii="Arial Narrow" w:hAnsi="Arial Narrow"/>
        </w:rPr>
        <w:t>,</w:t>
      </w:r>
      <w:r w:rsidR="0042216F" w:rsidRPr="005D1E77">
        <w:rPr>
          <w:rFonts w:ascii="Arial Narrow" w:hAnsi="Arial Narrow"/>
        </w:rPr>
        <w:t>657</w:t>
      </w:r>
      <w:r w:rsidRPr="005D1E77">
        <w:rPr>
          <w:rFonts w:ascii="Arial Narrow" w:hAnsi="Arial Narrow"/>
        </w:rPr>
        <w:t>.</w:t>
      </w:r>
      <w:r w:rsidR="0042216F" w:rsidRPr="005D1E77">
        <w:rPr>
          <w:rFonts w:ascii="Arial Narrow" w:hAnsi="Arial Narrow"/>
        </w:rPr>
        <w:t>56</w:t>
      </w:r>
      <w:r w:rsidR="003B215B" w:rsidRPr="005D1E77">
        <w:rPr>
          <w:rFonts w:ascii="Arial Narrow" w:hAnsi="Arial Narrow"/>
        </w:rPr>
        <w:t>,</w:t>
      </w:r>
      <w:r w:rsidRPr="005D1E77">
        <w:rPr>
          <w:rFonts w:ascii="Arial Narrow" w:hAnsi="Arial Narrow"/>
        </w:rPr>
        <w:t xml:space="preserve"> sin</w:t>
      </w:r>
      <w:r w:rsidR="00DF2EE3" w:rsidRPr="005D1E77">
        <w:rPr>
          <w:rFonts w:ascii="Arial Narrow" w:hAnsi="Arial Narrow"/>
        </w:rPr>
        <w:t xml:space="preserve"> vencimiento</w:t>
      </w:r>
      <w:r w:rsidRPr="005D1E77">
        <w:rPr>
          <w:rFonts w:ascii="Arial Narrow" w:hAnsi="Arial Narrow"/>
        </w:rPr>
        <w:t xml:space="preserve">. </w:t>
      </w:r>
    </w:p>
    <w:p w14:paraId="5C5D747C" w14:textId="60097298" w:rsidR="008E4707" w:rsidRDefault="00081E48" w:rsidP="005E664F">
      <w:pPr>
        <w:jc w:val="both"/>
        <w:rPr>
          <w:rFonts w:ascii="Arial Narrow" w:hAnsi="Arial Narrow"/>
        </w:rPr>
      </w:pPr>
      <w:r w:rsidRPr="005D1E77">
        <w:rPr>
          <w:rFonts w:ascii="Arial Narrow" w:hAnsi="Arial Narrow"/>
        </w:rPr>
        <w:t xml:space="preserve">Esta deuda al igual que la del párrafo anterior, no causan interés alguno que pudieran impactar a los resultados posteriores.  </w:t>
      </w:r>
    </w:p>
    <w:p w14:paraId="084AAA6B" w14:textId="77777777" w:rsidR="008E4707" w:rsidRPr="000E55A9" w:rsidRDefault="008E4707" w:rsidP="008E4707">
      <w:pPr>
        <w:rPr>
          <w:rFonts w:ascii="Arial Narrow" w:hAnsi="Arial Narrow"/>
          <w:b/>
        </w:rPr>
      </w:pPr>
      <w:r w:rsidRPr="000E55A9">
        <w:rPr>
          <w:rFonts w:ascii="Arial Narrow" w:hAnsi="Arial Narrow"/>
          <w:b/>
        </w:rPr>
        <w:t>12. Calificaciones otorgadas.</w:t>
      </w:r>
    </w:p>
    <w:p w14:paraId="104BA5A1" w14:textId="77777777" w:rsidR="000E55A9" w:rsidRPr="005D1E77" w:rsidRDefault="000E55A9" w:rsidP="000E55A9">
      <w:pPr>
        <w:jc w:val="both"/>
        <w:rPr>
          <w:rFonts w:ascii="Arial Narrow" w:hAnsi="Arial Narrow"/>
        </w:rPr>
      </w:pPr>
      <w:r w:rsidRPr="005D1E77">
        <w:rPr>
          <w:rFonts w:ascii="Arial Narrow" w:hAnsi="Arial Narrow"/>
        </w:rPr>
        <w:t>El resultado de la</w:t>
      </w:r>
      <w:r>
        <w:rPr>
          <w:rFonts w:ascii="Arial Narrow" w:hAnsi="Arial Narrow"/>
        </w:rPr>
        <w:t xml:space="preserve"> última evaluación fue </w:t>
      </w:r>
      <w:r w:rsidRPr="005D1E77">
        <w:rPr>
          <w:rFonts w:ascii="Arial Narrow" w:hAnsi="Arial Narrow"/>
        </w:rPr>
        <w:t xml:space="preserve">del 100% en el índice de cumplimiento del Poder Judicial, determinado por el Sistema de Evaluación de Armonización Contable (SEVAC). </w:t>
      </w:r>
    </w:p>
    <w:p w14:paraId="2F8E59C6" w14:textId="6688B652" w:rsidR="008E4707" w:rsidRPr="000E55A9" w:rsidRDefault="008E4707" w:rsidP="008E4707">
      <w:pPr>
        <w:rPr>
          <w:rFonts w:ascii="Arial Narrow" w:hAnsi="Arial Narrow"/>
          <w:b/>
        </w:rPr>
      </w:pPr>
      <w:r w:rsidRPr="000E55A9">
        <w:rPr>
          <w:rFonts w:ascii="Arial Narrow" w:hAnsi="Arial Narrow"/>
          <w:b/>
        </w:rPr>
        <w:t>13. Proceso de mejora.</w:t>
      </w:r>
    </w:p>
    <w:p w14:paraId="0316D1B5" w14:textId="77777777" w:rsidR="008E4707" w:rsidRPr="000E55A9" w:rsidRDefault="008E4707" w:rsidP="008E4707">
      <w:pPr>
        <w:jc w:val="both"/>
        <w:rPr>
          <w:rFonts w:ascii="Arial Narrow" w:hAnsi="Arial Narrow"/>
          <w:b/>
          <w:bCs/>
          <w:u w:val="single"/>
        </w:rPr>
      </w:pPr>
      <w:r w:rsidRPr="000E55A9">
        <w:rPr>
          <w:rFonts w:ascii="Arial Narrow" w:hAnsi="Arial Narrow"/>
          <w:b/>
          <w:bCs/>
          <w:u w:val="single"/>
        </w:rPr>
        <w:t>a) Principales políticas de control interno:</w:t>
      </w:r>
    </w:p>
    <w:p w14:paraId="1D77B8E4" w14:textId="77777777" w:rsidR="008E4707" w:rsidRPr="005D1E77" w:rsidRDefault="008E4707" w:rsidP="008E4707">
      <w:pPr>
        <w:jc w:val="both"/>
        <w:rPr>
          <w:rFonts w:ascii="Arial Narrow" w:hAnsi="Arial Narrow"/>
        </w:rPr>
      </w:pPr>
      <w:r w:rsidRPr="005D1E77">
        <w:rPr>
          <w:rFonts w:ascii="Arial Narrow" w:hAnsi="Arial Narrow"/>
        </w:rPr>
        <w:t xml:space="preserve">Se cuenta con manuales de procedimientos, </w:t>
      </w:r>
      <w:r w:rsidR="003B215B" w:rsidRPr="005D1E77">
        <w:rPr>
          <w:rFonts w:ascii="Arial Narrow" w:hAnsi="Arial Narrow"/>
        </w:rPr>
        <w:t>L</w:t>
      </w:r>
      <w:r w:rsidRPr="005D1E77">
        <w:rPr>
          <w:rFonts w:ascii="Arial Narrow" w:hAnsi="Arial Narrow"/>
        </w:rPr>
        <w:t xml:space="preserve">ineamientos de </w:t>
      </w:r>
      <w:r w:rsidR="003B215B" w:rsidRPr="005D1E77">
        <w:rPr>
          <w:rFonts w:ascii="Arial Narrow" w:hAnsi="Arial Narrow"/>
        </w:rPr>
        <w:t>R</w:t>
      </w:r>
      <w:r w:rsidRPr="005D1E77">
        <w:rPr>
          <w:rFonts w:ascii="Arial Narrow" w:hAnsi="Arial Narrow"/>
        </w:rPr>
        <w:t xml:space="preserve">acionalidad, </w:t>
      </w:r>
      <w:r w:rsidR="003B215B" w:rsidRPr="005D1E77">
        <w:rPr>
          <w:rFonts w:ascii="Arial Narrow" w:hAnsi="Arial Narrow"/>
        </w:rPr>
        <w:t>A</w:t>
      </w:r>
      <w:r w:rsidRPr="005D1E77">
        <w:rPr>
          <w:rFonts w:ascii="Arial Narrow" w:hAnsi="Arial Narrow"/>
        </w:rPr>
        <w:t xml:space="preserve">usteridad y </w:t>
      </w:r>
      <w:r w:rsidR="003B215B" w:rsidRPr="005D1E77">
        <w:rPr>
          <w:rFonts w:ascii="Arial Narrow" w:hAnsi="Arial Narrow"/>
        </w:rPr>
        <w:t>D</w:t>
      </w:r>
      <w:r w:rsidRPr="005D1E77">
        <w:rPr>
          <w:rFonts w:ascii="Arial Narrow" w:hAnsi="Arial Narrow"/>
        </w:rPr>
        <w:t xml:space="preserve">isciplina </w:t>
      </w:r>
      <w:r w:rsidR="003B215B" w:rsidRPr="005D1E77">
        <w:rPr>
          <w:rFonts w:ascii="Arial Narrow" w:hAnsi="Arial Narrow"/>
        </w:rPr>
        <w:t>P</w:t>
      </w:r>
      <w:r w:rsidRPr="005D1E77">
        <w:rPr>
          <w:rFonts w:ascii="Arial Narrow" w:hAnsi="Arial Narrow"/>
        </w:rPr>
        <w:t xml:space="preserve">resupuestal, Lineamientos de </w:t>
      </w:r>
      <w:r w:rsidR="003B215B" w:rsidRPr="005D1E77">
        <w:rPr>
          <w:rFonts w:ascii="Arial Narrow" w:hAnsi="Arial Narrow"/>
        </w:rPr>
        <w:t>A</w:t>
      </w:r>
      <w:r w:rsidRPr="005D1E77">
        <w:rPr>
          <w:rFonts w:ascii="Arial Narrow" w:hAnsi="Arial Narrow"/>
        </w:rPr>
        <w:t xml:space="preserve">dquisiciones, </w:t>
      </w:r>
      <w:r w:rsidR="003B215B" w:rsidRPr="005D1E77">
        <w:rPr>
          <w:rFonts w:ascii="Arial Narrow" w:hAnsi="Arial Narrow"/>
        </w:rPr>
        <w:t>A</w:t>
      </w:r>
      <w:r w:rsidRPr="005D1E77">
        <w:rPr>
          <w:rFonts w:ascii="Arial Narrow" w:hAnsi="Arial Narrow"/>
        </w:rPr>
        <w:t xml:space="preserve">rrendamientos, </w:t>
      </w:r>
      <w:r w:rsidR="003B215B" w:rsidRPr="005D1E77">
        <w:rPr>
          <w:rFonts w:ascii="Arial Narrow" w:hAnsi="Arial Narrow"/>
        </w:rPr>
        <w:t>S</w:t>
      </w:r>
      <w:r w:rsidRPr="005D1E77">
        <w:rPr>
          <w:rFonts w:ascii="Arial Narrow" w:hAnsi="Arial Narrow"/>
        </w:rPr>
        <w:t>ervicio</w:t>
      </w:r>
      <w:r w:rsidR="003B215B" w:rsidRPr="005D1E77">
        <w:rPr>
          <w:rFonts w:ascii="Arial Narrow" w:hAnsi="Arial Narrow"/>
        </w:rPr>
        <w:t>s</w:t>
      </w:r>
      <w:r w:rsidRPr="005D1E77">
        <w:rPr>
          <w:rFonts w:ascii="Arial Narrow" w:hAnsi="Arial Narrow"/>
        </w:rPr>
        <w:t xml:space="preserve"> y </w:t>
      </w:r>
      <w:r w:rsidR="003B215B" w:rsidRPr="005D1E77">
        <w:rPr>
          <w:rFonts w:ascii="Arial Narrow" w:hAnsi="Arial Narrow"/>
        </w:rPr>
        <w:t>O</w:t>
      </w:r>
      <w:r w:rsidRPr="005D1E77">
        <w:rPr>
          <w:rFonts w:ascii="Arial Narrow" w:hAnsi="Arial Narrow"/>
        </w:rPr>
        <w:t xml:space="preserve">bra </w:t>
      </w:r>
      <w:r w:rsidR="003B215B" w:rsidRPr="005D1E77">
        <w:rPr>
          <w:rFonts w:ascii="Arial Narrow" w:hAnsi="Arial Narrow"/>
        </w:rPr>
        <w:t>P</w:t>
      </w:r>
      <w:r w:rsidRPr="005D1E77">
        <w:rPr>
          <w:rFonts w:ascii="Arial Narrow" w:hAnsi="Arial Narrow"/>
        </w:rPr>
        <w:t xml:space="preserve">ública del Consejo de la </w:t>
      </w:r>
      <w:r w:rsidR="003B215B" w:rsidRPr="005D1E77">
        <w:rPr>
          <w:rFonts w:ascii="Arial Narrow" w:hAnsi="Arial Narrow"/>
        </w:rPr>
        <w:t>Judicatura</w:t>
      </w:r>
      <w:r w:rsidRPr="005D1E77">
        <w:rPr>
          <w:rFonts w:ascii="Arial Narrow" w:hAnsi="Arial Narrow"/>
        </w:rPr>
        <w:t xml:space="preserve"> del Poder Judicial del Estado de Tlaxcala, Lineamientos para el </w:t>
      </w:r>
      <w:r w:rsidR="003B215B" w:rsidRPr="005D1E77">
        <w:rPr>
          <w:rFonts w:ascii="Arial Narrow" w:hAnsi="Arial Narrow"/>
        </w:rPr>
        <w:t>P</w:t>
      </w:r>
      <w:r w:rsidRPr="005D1E77">
        <w:rPr>
          <w:rFonts w:ascii="Arial Narrow" w:hAnsi="Arial Narrow"/>
        </w:rPr>
        <w:t xml:space="preserve">ago de </w:t>
      </w:r>
      <w:r w:rsidR="003B215B" w:rsidRPr="005D1E77">
        <w:rPr>
          <w:rFonts w:ascii="Arial Narrow" w:hAnsi="Arial Narrow"/>
        </w:rPr>
        <w:t>S</w:t>
      </w:r>
      <w:r w:rsidRPr="005D1E77">
        <w:rPr>
          <w:rFonts w:ascii="Arial Narrow" w:hAnsi="Arial Narrow"/>
        </w:rPr>
        <w:t xml:space="preserve">ervicios </w:t>
      </w:r>
      <w:r w:rsidR="003B215B" w:rsidRPr="005D1E77">
        <w:rPr>
          <w:rFonts w:ascii="Arial Narrow" w:hAnsi="Arial Narrow"/>
        </w:rPr>
        <w:t>M</w:t>
      </w:r>
      <w:r w:rsidRPr="005D1E77">
        <w:rPr>
          <w:rFonts w:ascii="Arial Narrow" w:hAnsi="Arial Narrow"/>
        </w:rPr>
        <w:t xml:space="preserve">édicos, así como la normatividad vigente para los registros contables </w:t>
      </w:r>
      <w:r w:rsidR="003B215B" w:rsidRPr="005D1E77">
        <w:rPr>
          <w:rFonts w:ascii="Arial Narrow" w:hAnsi="Arial Narrow"/>
        </w:rPr>
        <w:t>emitidos</w:t>
      </w:r>
      <w:r w:rsidRPr="005D1E77">
        <w:rPr>
          <w:rFonts w:ascii="Arial Narrow" w:hAnsi="Arial Narrow"/>
        </w:rPr>
        <w:t xml:space="preserve"> por la Consejo Nacional de Armonización Contable.  </w:t>
      </w:r>
    </w:p>
    <w:p w14:paraId="14FCB5C9" w14:textId="77777777" w:rsidR="008E4707" w:rsidRPr="000E55A9" w:rsidRDefault="008E4707" w:rsidP="008E4707">
      <w:pPr>
        <w:rPr>
          <w:rFonts w:ascii="Arial Narrow" w:hAnsi="Arial Narrow"/>
          <w:b/>
          <w:bCs/>
          <w:u w:val="single"/>
        </w:rPr>
      </w:pPr>
      <w:r w:rsidRPr="000E55A9">
        <w:rPr>
          <w:rFonts w:ascii="Arial Narrow" w:hAnsi="Arial Narrow"/>
          <w:b/>
          <w:bCs/>
          <w:u w:val="single"/>
        </w:rPr>
        <w:lastRenderedPageBreak/>
        <w:t>b) Medidas de desempeño financiero, metas y alcance:</w:t>
      </w:r>
    </w:p>
    <w:p w14:paraId="3DD697EB" w14:textId="2C0CE65A" w:rsidR="008E4707" w:rsidRPr="005D1E77" w:rsidRDefault="008E4707" w:rsidP="008E4707">
      <w:pPr>
        <w:rPr>
          <w:rFonts w:ascii="Arial Narrow" w:hAnsi="Arial Narrow"/>
        </w:rPr>
      </w:pPr>
      <w:r w:rsidRPr="005D1E77">
        <w:rPr>
          <w:rFonts w:ascii="Arial Narrow" w:hAnsi="Arial Narrow"/>
        </w:rPr>
        <w:t xml:space="preserve">Se lleva a cabo un estudio de actividades por área administrativa a fin de evaluar el desempeño </w:t>
      </w:r>
      <w:r w:rsidR="00241AB9" w:rsidRPr="005D1E77">
        <w:rPr>
          <w:rFonts w:ascii="Arial Narrow" w:hAnsi="Arial Narrow"/>
        </w:rPr>
        <w:t>de acuerdo con</w:t>
      </w:r>
      <w:r w:rsidRPr="005D1E77">
        <w:rPr>
          <w:rFonts w:ascii="Arial Narrow" w:hAnsi="Arial Narrow"/>
        </w:rPr>
        <w:t xml:space="preserve"> lo </w:t>
      </w:r>
      <w:r w:rsidR="00AD4213" w:rsidRPr="005D1E77">
        <w:rPr>
          <w:rFonts w:ascii="Arial Narrow" w:hAnsi="Arial Narrow"/>
        </w:rPr>
        <w:t>p</w:t>
      </w:r>
      <w:r w:rsidRPr="005D1E77">
        <w:rPr>
          <w:rFonts w:ascii="Arial Narrow" w:hAnsi="Arial Narrow"/>
        </w:rPr>
        <w:t xml:space="preserve">rogramado y </w:t>
      </w:r>
      <w:r w:rsidR="00AD4213" w:rsidRPr="005D1E77">
        <w:rPr>
          <w:rFonts w:ascii="Arial Narrow" w:hAnsi="Arial Narrow"/>
        </w:rPr>
        <w:t>p</w:t>
      </w:r>
      <w:r w:rsidRPr="005D1E77">
        <w:rPr>
          <w:rFonts w:ascii="Arial Narrow" w:hAnsi="Arial Narrow"/>
        </w:rPr>
        <w:t>resup</w:t>
      </w:r>
      <w:r w:rsidR="00DF671C" w:rsidRPr="005D1E77">
        <w:rPr>
          <w:rFonts w:ascii="Arial Narrow" w:hAnsi="Arial Narrow"/>
        </w:rPr>
        <w:t>uestado (</w:t>
      </w:r>
      <w:r w:rsidR="00241AB9" w:rsidRPr="005D1E77">
        <w:rPr>
          <w:rFonts w:ascii="Arial Narrow" w:hAnsi="Arial Narrow"/>
        </w:rPr>
        <w:t>PBR</w:t>
      </w:r>
      <w:r w:rsidR="00DF671C" w:rsidRPr="005D1E77">
        <w:rPr>
          <w:rFonts w:ascii="Arial Narrow" w:hAnsi="Arial Narrow"/>
        </w:rPr>
        <w:t>) del ejercicio 20</w:t>
      </w:r>
      <w:r w:rsidR="000E55A9">
        <w:rPr>
          <w:rFonts w:ascii="Arial Narrow" w:hAnsi="Arial Narrow"/>
        </w:rPr>
        <w:t>20</w:t>
      </w:r>
      <w:r w:rsidRPr="005D1E77">
        <w:rPr>
          <w:rFonts w:ascii="Arial Narrow" w:hAnsi="Arial Narrow"/>
        </w:rPr>
        <w:t>.</w:t>
      </w:r>
    </w:p>
    <w:p w14:paraId="6C8ED92D" w14:textId="71FF694C" w:rsidR="00AD4213" w:rsidRPr="005D1E77" w:rsidRDefault="00282C74" w:rsidP="00DE2DFB">
      <w:pPr>
        <w:jc w:val="both"/>
        <w:rPr>
          <w:rFonts w:ascii="Arial Narrow" w:hAnsi="Arial Narrow"/>
        </w:rPr>
      </w:pPr>
      <w:r w:rsidRPr="005D1E77">
        <w:rPr>
          <w:rFonts w:ascii="Arial Narrow" w:hAnsi="Arial Narrow"/>
        </w:rPr>
        <w:t xml:space="preserve">Con el fin de </w:t>
      </w:r>
      <w:r w:rsidR="000F2D0E" w:rsidRPr="005D1E77">
        <w:rPr>
          <w:rFonts w:ascii="Arial Narrow" w:hAnsi="Arial Narrow"/>
        </w:rPr>
        <w:t>a</w:t>
      </w:r>
      <w:r w:rsidRPr="005D1E77">
        <w:rPr>
          <w:rFonts w:ascii="Arial Narrow" w:hAnsi="Arial Narrow"/>
        </w:rPr>
        <w:t>frontar los retos y las transformaciones del Poder Judicial del Estado de Tlaxcala respecto a una mejora global en la eficiencia y la calidad en la impartición de justicia, así como el fortalecimiento de los mecanismos alternativos de solución de controversias.</w:t>
      </w:r>
      <w:r w:rsidR="000F2D0E" w:rsidRPr="005D1E77">
        <w:rPr>
          <w:rFonts w:ascii="Arial Narrow" w:hAnsi="Arial Narrow"/>
        </w:rPr>
        <w:t xml:space="preserve"> E</w:t>
      </w:r>
      <w:r w:rsidR="00BE287E" w:rsidRPr="005D1E77">
        <w:rPr>
          <w:rFonts w:ascii="Arial Narrow" w:hAnsi="Arial Narrow"/>
        </w:rPr>
        <w:t>l</w:t>
      </w:r>
      <w:r w:rsidR="000F2D0E" w:rsidRPr="005D1E77">
        <w:rPr>
          <w:rFonts w:ascii="Arial Narrow" w:hAnsi="Arial Narrow"/>
        </w:rPr>
        <w:t xml:space="preserve"> detalle se puede visualizar en la página oficial www.tsjtlaxcala.gob.mx.</w:t>
      </w:r>
    </w:p>
    <w:p w14:paraId="3F2E8623" w14:textId="77777777" w:rsidR="008E4707" w:rsidRPr="000E55A9" w:rsidRDefault="008E4707" w:rsidP="008E4707">
      <w:pPr>
        <w:rPr>
          <w:rFonts w:ascii="Arial Narrow" w:hAnsi="Arial Narrow"/>
          <w:b/>
        </w:rPr>
      </w:pPr>
      <w:r w:rsidRPr="000E55A9">
        <w:rPr>
          <w:rFonts w:ascii="Arial Narrow" w:hAnsi="Arial Narrow"/>
          <w:b/>
        </w:rPr>
        <w:t>14. Información por segmentos.</w:t>
      </w:r>
    </w:p>
    <w:p w14:paraId="76DCD10A" w14:textId="77777777" w:rsidR="008E4707" w:rsidRPr="005D1E77" w:rsidRDefault="008E4707" w:rsidP="008E4707">
      <w:pPr>
        <w:jc w:val="both"/>
        <w:rPr>
          <w:rFonts w:ascii="Arial Narrow" w:hAnsi="Arial Narrow"/>
        </w:rPr>
      </w:pPr>
      <w:r w:rsidRPr="005D1E77">
        <w:rPr>
          <w:rFonts w:ascii="Arial Narrow" w:hAnsi="Arial Narrow"/>
        </w:rPr>
        <w:t>Los resultados del segmento que son informados a</w:t>
      </w:r>
      <w:r w:rsidR="007C25DC" w:rsidRPr="005D1E77">
        <w:rPr>
          <w:rFonts w:ascii="Arial Narrow" w:hAnsi="Arial Narrow"/>
        </w:rPr>
        <w:t>l</w:t>
      </w:r>
      <w:r w:rsidRPr="005D1E77">
        <w:rPr>
          <w:rFonts w:ascii="Arial Narrow" w:hAnsi="Arial Narrow"/>
        </w:rPr>
        <w:t xml:space="preserve"> </w:t>
      </w:r>
      <w:r w:rsidR="003B215B" w:rsidRPr="005D1E77">
        <w:rPr>
          <w:rFonts w:ascii="Arial Narrow" w:hAnsi="Arial Narrow"/>
        </w:rPr>
        <w:t>presidente</w:t>
      </w:r>
      <w:r w:rsidRPr="005D1E77">
        <w:rPr>
          <w:rFonts w:ascii="Arial Narrow" w:hAnsi="Arial Narrow"/>
        </w:rPr>
        <w:t xml:space="preserve"> del </w:t>
      </w:r>
      <w:r w:rsidR="00261420" w:rsidRPr="005D1E77">
        <w:rPr>
          <w:rFonts w:ascii="Arial Narrow" w:hAnsi="Arial Narrow"/>
        </w:rPr>
        <w:t>P</w:t>
      </w:r>
      <w:r w:rsidRPr="005D1E77">
        <w:rPr>
          <w:rFonts w:ascii="Arial Narrow" w:hAnsi="Arial Narrow"/>
        </w:rPr>
        <w:t>oder Judicial (máxima autoridad en la toma de decisiones de operación)</w:t>
      </w:r>
      <w:r w:rsidR="00FD42E4" w:rsidRPr="005D1E77">
        <w:rPr>
          <w:rFonts w:ascii="Arial Narrow" w:hAnsi="Arial Narrow"/>
        </w:rPr>
        <w:t>,</w:t>
      </w:r>
      <w:r w:rsidRPr="005D1E77">
        <w:rPr>
          <w:rFonts w:ascii="Arial Narrow" w:hAnsi="Arial Narrow"/>
        </w:rPr>
        <w:t xml:space="preserve"> incluyen las partidas directamente atribuibles atendiendo la clasificación por objeto del gasto y por rubro de ingreso, así como también aquellos que pueden ser asignados a los activos y pasivos por impuestos.</w:t>
      </w:r>
    </w:p>
    <w:p w14:paraId="104C7528" w14:textId="77777777" w:rsidR="008E4707" w:rsidRPr="000E55A9" w:rsidRDefault="008E4707" w:rsidP="008E4707">
      <w:pPr>
        <w:rPr>
          <w:rFonts w:ascii="Arial Narrow" w:hAnsi="Arial Narrow"/>
          <w:b/>
        </w:rPr>
      </w:pPr>
      <w:r w:rsidRPr="000E55A9">
        <w:rPr>
          <w:rFonts w:ascii="Arial Narrow" w:hAnsi="Arial Narrow"/>
          <w:b/>
        </w:rPr>
        <w:t>15. Eventos posteriores al cierre.</w:t>
      </w:r>
    </w:p>
    <w:p w14:paraId="60373135" w14:textId="77777777" w:rsidR="008E4707" w:rsidRPr="005D1E77" w:rsidRDefault="008E4707" w:rsidP="008E4707">
      <w:pPr>
        <w:jc w:val="both"/>
        <w:rPr>
          <w:rFonts w:ascii="Arial Narrow" w:hAnsi="Arial Narrow"/>
        </w:rPr>
      </w:pPr>
      <w:r w:rsidRPr="005D1E77">
        <w:rPr>
          <w:rFonts w:ascii="Arial Narrow" w:hAnsi="Arial Narrow"/>
        </w:rPr>
        <w:t>Los desembolsos posteriores</w:t>
      </w:r>
      <w:r w:rsidR="00FD42E4" w:rsidRPr="005D1E77">
        <w:rPr>
          <w:rFonts w:ascii="Arial Narrow" w:hAnsi="Arial Narrow"/>
        </w:rPr>
        <w:t>,</w:t>
      </w:r>
      <w:r w:rsidRPr="005D1E77">
        <w:rPr>
          <w:rFonts w:ascii="Arial Narrow" w:hAnsi="Arial Narrow"/>
        </w:rPr>
        <w:t xml:space="preserve"> son capitalizados aumentando los beneficios económicos futuros en su incorporación en el activo específico relacionado con dichos desembolsos, de estas formas todos los gastos, son reconocidos en resultados cuando se incurren.</w:t>
      </w:r>
    </w:p>
    <w:p w14:paraId="63B82611" w14:textId="77777777" w:rsidR="008E4707" w:rsidRPr="000E55A9" w:rsidRDefault="008E4707" w:rsidP="008E4707">
      <w:pPr>
        <w:rPr>
          <w:rFonts w:ascii="Arial Narrow" w:hAnsi="Arial Narrow"/>
          <w:b/>
        </w:rPr>
      </w:pPr>
      <w:r w:rsidRPr="000E55A9">
        <w:rPr>
          <w:rFonts w:ascii="Arial Narrow" w:hAnsi="Arial Narrow"/>
          <w:b/>
        </w:rPr>
        <w:t xml:space="preserve">16. Partes </w:t>
      </w:r>
      <w:r w:rsidR="009E6BD2" w:rsidRPr="000E55A9">
        <w:rPr>
          <w:rFonts w:ascii="Arial Narrow" w:hAnsi="Arial Narrow"/>
          <w:b/>
        </w:rPr>
        <w:t>r</w:t>
      </w:r>
      <w:r w:rsidRPr="000E55A9">
        <w:rPr>
          <w:rFonts w:ascii="Arial Narrow" w:hAnsi="Arial Narrow"/>
          <w:b/>
        </w:rPr>
        <w:t>elacionadas.</w:t>
      </w:r>
    </w:p>
    <w:p w14:paraId="2A9945C6" w14:textId="77777777" w:rsidR="008E4707" w:rsidRPr="005D1E77" w:rsidRDefault="008E4707" w:rsidP="008E4707">
      <w:pPr>
        <w:jc w:val="both"/>
        <w:rPr>
          <w:rFonts w:ascii="Arial Narrow" w:hAnsi="Arial Narrow"/>
        </w:rPr>
      </w:pPr>
      <w:r w:rsidRPr="005D1E77">
        <w:rPr>
          <w:rFonts w:ascii="Arial Narrow" w:hAnsi="Arial Narrow"/>
        </w:rPr>
        <w:t>No existen partes relacionadas que pudieran ejercer influencia significativa sobre la toma de decisiones financieras y operativas.</w:t>
      </w:r>
    </w:p>
    <w:p w14:paraId="5DB1601A" w14:textId="77777777" w:rsidR="008E4707" w:rsidRPr="000E55A9" w:rsidRDefault="008E4707" w:rsidP="008E4707">
      <w:pPr>
        <w:rPr>
          <w:rFonts w:ascii="Arial Narrow" w:hAnsi="Arial Narrow"/>
          <w:b/>
        </w:rPr>
      </w:pPr>
      <w:r w:rsidRPr="000E55A9">
        <w:rPr>
          <w:rFonts w:ascii="Arial Narrow" w:hAnsi="Arial Narrow"/>
          <w:b/>
        </w:rPr>
        <w:t xml:space="preserve">17. Responsabilidad sobre la presentación </w:t>
      </w:r>
      <w:r w:rsidR="00F21430" w:rsidRPr="000E55A9">
        <w:rPr>
          <w:rFonts w:ascii="Arial Narrow" w:hAnsi="Arial Narrow"/>
          <w:b/>
        </w:rPr>
        <w:t>r</w:t>
      </w:r>
      <w:r w:rsidRPr="000E55A9">
        <w:rPr>
          <w:rFonts w:ascii="Arial Narrow" w:hAnsi="Arial Narrow"/>
          <w:b/>
        </w:rPr>
        <w:t>azonable de la información contable.</w:t>
      </w:r>
    </w:p>
    <w:p w14:paraId="78C09FBB" w14:textId="469CBCFF" w:rsidR="008E4707" w:rsidRPr="005D1E77" w:rsidRDefault="001F66AD" w:rsidP="008E4707">
      <w:pPr>
        <w:rPr>
          <w:rFonts w:ascii="Arial Narrow" w:eastAsia="Times New Roman" w:hAnsi="Arial Narrow" w:cs="Times New Roman"/>
          <w:bCs/>
          <w:lang w:eastAsia="es-MX"/>
        </w:rPr>
      </w:pPr>
      <w:r w:rsidRPr="005D1E77">
        <w:rPr>
          <w:rFonts w:ascii="Arial Narrow" w:hAnsi="Arial Narrow"/>
          <w:noProof/>
          <w:lang w:eastAsia="es-MX"/>
        </w:rPr>
        <mc:AlternateContent>
          <mc:Choice Requires="wps">
            <w:drawing>
              <wp:anchor distT="0" distB="0" distL="114300" distR="114300" simplePos="0" relativeHeight="251654144" behindDoc="0" locked="0" layoutInCell="1" allowOverlap="1" wp14:anchorId="5DFE3858" wp14:editId="787840D1">
                <wp:simplePos x="0" y="0"/>
                <wp:positionH relativeFrom="column">
                  <wp:posOffset>4900832</wp:posOffset>
                </wp:positionH>
                <wp:positionV relativeFrom="paragraph">
                  <wp:posOffset>296838</wp:posOffset>
                </wp:positionV>
                <wp:extent cx="3411220" cy="887095"/>
                <wp:effectExtent l="0" t="0" r="17780" b="27305"/>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30BF398D" w14:textId="77777777" w:rsidR="004B12E1"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4B12E1" w:rsidRPr="00D775E3"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57828D0A" w:rsidR="004B12E1" w:rsidRPr="00D775E3" w:rsidRDefault="004B12E1" w:rsidP="00DC00CF">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698E997D" w14:textId="6E24D342" w:rsidR="004B12E1" w:rsidRPr="00D775E3" w:rsidRDefault="004B12E1"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DFE3858" id="Rectángulo: esquinas redondeadas 7" o:spid="_x0000_s1027" style="position:absolute;margin-left:385.9pt;margin-top:23.35pt;width:268.6pt;height:6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" fillcolor="white [3212]" strokecolor="#5a5a5a [2109]" strokeweight="2pt">
                <v:path arrowok="t"/>
                <v:textbox>
                  <w:txbxContent>
                    <w:p w14:paraId="30BF398D" w14:textId="77777777" w:rsidR="004B12E1"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330F9F94" w14:textId="77777777" w:rsidR="004B12E1" w:rsidRPr="00D775E3"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7969C3EF" w14:textId="57828D0A" w:rsidR="004B12E1" w:rsidRPr="00D775E3" w:rsidRDefault="004B12E1" w:rsidP="00DC00CF">
                      <w:pPr>
                        <w:pStyle w:val="NormalWeb"/>
                        <w:spacing w:before="0" w:beforeAutospacing="0" w:after="0" w:afterAutospacing="0"/>
                        <w:jc w:val="center"/>
                        <w:rPr>
                          <w:sz w:val="18"/>
                          <w:szCs w:val="18"/>
                        </w:rPr>
                      </w:pPr>
                      <w:r w:rsidRPr="00C07AB6">
                        <w:rPr>
                          <w:rFonts w:asciiTheme="minorHAnsi" w:hAnsi="Calibri" w:cstheme="minorBidi"/>
                          <w:b/>
                          <w:bCs/>
                          <w:color w:val="000000" w:themeColor="dark1"/>
                          <w:sz w:val="18"/>
                          <w:szCs w:val="18"/>
                        </w:rPr>
                        <w:t>M</w:t>
                      </w:r>
                      <w:r>
                        <w:rPr>
                          <w:rFonts w:asciiTheme="minorHAnsi" w:hAnsi="Calibri" w:cstheme="minorBidi"/>
                          <w:b/>
                          <w:bCs/>
                          <w:color w:val="000000" w:themeColor="dark1"/>
                          <w:sz w:val="18"/>
                          <w:szCs w:val="18"/>
                        </w:rPr>
                        <w:t>tro. Fernando Bernal Salazar</w:t>
                      </w:r>
                    </w:p>
                    <w:p w14:paraId="698E997D" w14:textId="6E24D342" w:rsidR="004B12E1" w:rsidRPr="00D775E3" w:rsidRDefault="004B12E1" w:rsidP="008E4707">
                      <w:pPr>
                        <w:pStyle w:val="NormalWeb"/>
                        <w:spacing w:before="0" w:beforeAutospacing="0" w:after="0" w:afterAutospacing="0"/>
                        <w:jc w:val="center"/>
                        <w:rPr>
                          <w:sz w:val="18"/>
                          <w:szCs w:val="18"/>
                        </w:rPr>
                      </w:pPr>
                      <w:r>
                        <w:rPr>
                          <w:rFonts w:asciiTheme="minorHAnsi" w:hAnsi="Calibri" w:cstheme="minorBidi"/>
                          <w:b/>
                          <w:bCs/>
                          <w:color w:val="000000" w:themeColor="dark1"/>
                          <w:sz w:val="18"/>
                          <w:szCs w:val="18"/>
                        </w:rPr>
                        <w:t>Magistrado presidente</w:t>
                      </w:r>
                      <w:r w:rsidRPr="00D775E3">
                        <w:rPr>
                          <w:rFonts w:asciiTheme="minorHAnsi" w:hAnsi="Calibri" w:cstheme="minorBidi"/>
                          <w:b/>
                          <w:bCs/>
                          <w:color w:val="000000" w:themeColor="dark1"/>
                          <w:sz w:val="18"/>
                          <w:szCs w:val="18"/>
                        </w:rPr>
                        <w:t xml:space="preserve"> del H. Tribunal Superior de Justicia y del Consejo de la Judicatura.</w:t>
                      </w:r>
                    </w:p>
                  </w:txbxContent>
                </v:textbox>
              </v:roundrect>
            </w:pict>
          </mc:Fallback>
        </mc:AlternateContent>
      </w:r>
      <w:r w:rsidR="008E4707" w:rsidRPr="005D1E77">
        <w:rPr>
          <w:rFonts w:ascii="Arial Narrow" w:hAnsi="Arial Narrow"/>
          <w:noProof/>
          <w:lang w:eastAsia="es-MX"/>
        </w:rPr>
        <mc:AlternateContent>
          <mc:Choice Requires="wps">
            <w:drawing>
              <wp:anchor distT="0" distB="0" distL="114300" distR="114300" simplePos="0" relativeHeight="251656192" behindDoc="0" locked="0" layoutInCell="1" allowOverlap="1" wp14:anchorId="15F747B8" wp14:editId="5317F90B">
                <wp:simplePos x="0" y="0"/>
                <wp:positionH relativeFrom="column">
                  <wp:posOffset>795655</wp:posOffset>
                </wp:positionH>
                <wp:positionV relativeFrom="paragraph">
                  <wp:posOffset>301625</wp:posOffset>
                </wp:positionV>
                <wp:extent cx="3130550" cy="893445"/>
                <wp:effectExtent l="0" t="0" r="12700" b="20955"/>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chemeClr val="bg1"/>
                        </a:solidFill>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77C34673" w14:textId="77777777" w:rsidR="004B12E1"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4B12E1"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4B12E1" w:rsidRPr="00D775E3"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4B12E1" w:rsidRPr="00D775E3"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5F747B8" id="Rectángulo: esquinas redondeadas 6" o:spid="_x0000_s1028" style="position:absolute;margin-left:62.65pt;margin-top:23.75pt;width:246.5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" fillcolor="white [3212]" strokecolor="#5a5a5a [2109]" strokeweight="2pt">
                <v:path arrowok="t"/>
                <v:textbox>
                  <w:txbxContent>
                    <w:p w14:paraId="77C34673" w14:textId="77777777" w:rsidR="004B12E1"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19729E4B" w14:textId="77777777" w:rsidR="004B12E1"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p>
                    <w:p w14:paraId="5D2F681B" w14:textId="77777777" w:rsidR="004B12E1" w:rsidRPr="00D775E3"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 xml:space="preserve">C.P. </w:t>
                      </w:r>
                      <w:r>
                        <w:rPr>
                          <w:rFonts w:asciiTheme="minorHAnsi" w:hAnsi="Calibri" w:cstheme="minorBidi"/>
                          <w:b/>
                          <w:bCs/>
                          <w:color w:val="000000" w:themeColor="dark1"/>
                          <w:sz w:val="18"/>
                          <w:szCs w:val="18"/>
                        </w:rPr>
                        <w:t>y Lic. Armando Martínez Nava</w:t>
                      </w:r>
                    </w:p>
                    <w:p w14:paraId="7EB9AADF" w14:textId="77777777" w:rsidR="004B12E1" w:rsidRPr="00D775E3" w:rsidRDefault="004B12E1" w:rsidP="008E4707">
                      <w:pPr>
                        <w:pStyle w:val="NormalWeb"/>
                        <w:spacing w:before="0" w:beforeAutospacing="0" w:after="0" w:afterAutospacing="0"/>
                        <w:jc w:val="center"/>
                        <w:rPr>
                          <w:rFonts w:asciiTheme="minorHAnsi" w:hAnsi="Calibri" w:cstheme="minorBidi"/>
                          <w:b/>
                          <w:bCs/>
                          <w:color w:val="000000" w:themeColor="dark1"/>
                          <w:sz w:val="18"/>
                          <w:szCs w:val="18"/>
                        </w:rPr>
                      </w:pPr>
                      <w:r w:rsidRPr="00D775E3">
                        <w:rPr>
                          <w:rFonts w:asciiTheme="minorHAnsi" w:hAnsi="Calibri" w:cstheme="minorBidi"/>
                          <w:b/>
                          <w:bCs/>
                          <w:color w:val="000000" w:themeColor="dark1"/>
                          <w:sz w:val="18"/>
                          <w:szCs w:val="18"/>
                        </w:rPr>
                        <w:t>Tesorer</w:t>
                      </w:r>
                      <w:r>
                        <w:rPr>
                          <w:rFonts w:asciiTheme="minorHAnsi" w:hAnsi="Calibri" w:cstheme="minorBidi"/>
                          <w:b/>
                          <w:bCs/>
                          <w:color w:val="000000" w:themeColor="dark1"/>
                          <w:sz w:val="18"/>
                          <w:szCs w:val="18"/>
                        </w:rPr>
                        <w:t>o</w:t>
                      </w:r>
                    </w:p>
                  </w:txbxContent>
                </v:textbox>
              </v:roundrect>
            </w:pict>
          </mc:Fallback>
        </mc:AlternateContent>
      </w:r>
      <w:r w:rsidR="008E4707" w:rsidRPr="005D1E77">
        <w:rPr>
          <w:rFonts w:ascii="Arial Narrow" w:hAnsi="Arial Narrow"/>
          <w:noProof/>
          <w:lang w:eastAsia="es-MX"/>
        </w:rPr>
        <w:t xml:space="preserve"> </w:t>
      </w:r>
      <w:r w:rsidR="008E4707" w:rsidRPr="005D1E77">
        <w:rPr>
          <w:rFonts w:ascii="Arial Narrow" w:eastAsia="Times New Roman" w:hAnsi="Arial Narrow" w:cs="Times New Roman"/>
          <w:bCs/>
          <w:lang w:eastAsia="es-MX"/>
        </w:rPr>
        <w:t xml:space="preserve">Bajo protesta de decir verdad declaramos que los </w:t>
      </w:r>
      <w:r w:rsidR="00AD4213" w:rsidRPr="005D1E77">
        <w:rPr>
          <w:rFonts w:ascii="Arial Narrow" w:eastAsia="Times New Roman" w:hAnsi="Arial Narrow" w:cs="Times New Roman"/>
          <w:bCs/>
          <w:lang w:eastAsia="es-MX"/>
        </w:rPr>
        <w:t>e</w:t>
      </w:r>
      <w:r w:rsidR="008E4707" w:rsidRPr="005D1E77">
        <w:rPr>
          <w:rFonts w:ascii="Arial Narrow" w:eastAsia="Times New Roman" w:hAnsi="Arial Narrow" w:cs="Times New Roman"/>
          <w:bCs/>
          <w:lang w:eastAsia="es-MX"/>
        </w:rPr>
        <w:t xml:space="preserve">stados </w:t>
      </w:r>
      <w:r w:rsidR="00AD4213" w:rsidRPr="005D1E77">
        <w:rPr>
          <w:rFonts w:ascii="Arial Narrow" w:eastAsia="Times New Roman" w:hAnsi="Arial Narrow" w:cs="Times New Roman"/>
          <w:bCs/>
          <w:lang w:eastAsia="es-MX"/>
        </w:rPr>
        <w:t>f</w:t>
      </w:r>
      <w:r w:rsidR="008E4707" w:rsidRPr="005D1E77">
        <w:rPr>
          <w:rFonts w:ascii="Arial Narrow" w:eastAsia="Times New Roman" w:hAnsi="Arial Narrow" w:cs="Times New Roman"/>
          <w:bCs/>
          <w:lang w:eastAsia="es-MX"/>
        </w:rPr>
        <w:t xml:space="preserve">inancieros y sus </w:t>
      </w:r>
      <w:r w:rsidR="009E6BD2" w:rsidRPr="005D1E77">
        <w:rPr>
          <w:rFonts w:ascii="Arial Narrow" w:eastAsia="Times New Roman" w:hAnsi="Arial Narrow" w:cs="Times New Roman"/>
          <w:bCs/>
          <w:lang w:eastAsia="es-MX"/>
        </w:rPr>
        <w:t>n</w:t>
      </w:r>
      <w:r w:rsidR="008E4707" w:rsidRPr="005D1E77">
        <w:rPr>
          <w:rFonts w:ascii="Arial Narrow" w:eastAsia="Times New Roman" w:hAnsi="Arial Narrow" w:cs="Times New Roman"/>
          <w:bCs/>
          <w:lang w:eastAsia="es-MX"/>
        </w:rPr>
        <w:t>otas son razonablemente correctos y responsabilidad del emisor.</w:t>
      </w:r>
    </w:p>
    <w:p w14:paraId="10BCC46B" w14:textId="4BEC62F2" w:rsidR="008E4707" w:rsidRPr="005D1E77" w:rsidRDefault="008E4707" w:rsidP="008E4707">
      <w:pPr>
        <w:rPr>
          <w:rFonts w:ascii="Arial Narrow" w:hAnsi="Arial Narrow"/>
          <w:b/>
          <w:u w:val="single"/>
        </w:rPr>
      </w:pPr>
    </w:p>
    <w:p w14:paraId="34C7FD89" w14:textId="77777777" w:rsidR="00540418" w:rsidRPr="005D1E77" w:rsidRDefault="00540418">
      <w:pPr>
        <w:rPr>
          <w:rFonts w:ascii="Arial Narrow" w:hAnsi="Arial Narrow"/>
        </w:rPr>
      </w:pPr>
    </w:p>
    <w:sectPr w:rsidR="00540418" w:rsidRPr="005D1E77" w:rsidSect="00780059">
      <w:headerReference w:type="even" r:id="rId23"/>
      <w:headerReference w:type="default" r:id="rId24"/>
      <w:footerReference w:type="even" r:id="rId25"/>
      <w:footerReference w:type="default" r:id="rId26"/>
      <w:pgSz w:w="15840" w:h="12240" w:orient="landscape"/>
      <w:pgMar w:top="1440" w:right="672"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8570E" w14:textId="77777777" w:rsidR="006E6009" w:rsidRDefault="006E6009" w:rsidP="00EA5418">
      <w:pPr>
        <w:spacing w:after="0" w:line="240" w:lineRule="auto"/>
      </w:pPr>
      <w:r>
        <w:separator/>
      </w:r>
    </w:p>
  </w:endnote>
  <w:endnote w:type="continuationSeparator" w:id="0">
    <w:p w14:paraId="26E01562" w14:textId="77777777" w:rsidR="006E6009" w:rsidRDefault="006E600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46D36" w14:textId="77777777" w:rsidR="004B12E1" w:rsidRPr="0013011C" w:rsidRDefault="004B12E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5A2B331" wp14:editId="4DC11233">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DDCFCA"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7F06B4">
          <w:rPr>
            <w:rFonts w:ascii="Soberana Sans Light" w:hAnsi="Soberana Sans Light"/>
            <w:noProof/>
            <w:lang w:val="es-ES"/>
          </w:rPr>
          <w:t>6</w:t>
        </w:r>
        <w:r w:rsidRPr="0013011C">
          <w:rPr>
            <w:rFonts w:ascii="Soberana Sans Light" w:hAnsi="Soberana Sans Light"/>
          </w:rPr>
          <w:fldChar w:fldCharType="end"/>
        </w:r>
      </w:sdtContent>
    </w:sdt>
  </w:p>
  <w:p w14:paraId="5CDEA80D" w14:textId="77777777" w:rsidR="004B12E1" w:rsidRDefault="004B12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C64A" w14:textId="77777777" w:rsidR="004B12E1" w:rsidRPr="008E3652" w:rsidRDefault="004B12E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E41F99" wp14:editId="049CE7BC">
              <wp:simplePos x="0" y="0"/>
              <wp:positionH relativeFrom="column">
                <wp:posOffset>-714375</wp:posOffset>
              </wp:positionH>
              <wp:positionV relativeFrom="paragraph">
                <wp:posOffset>-8890</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01B5E4"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N7XCBPW&#10;AQAA+wMAAA4AAAAAAAAAAAAAAAAALgIAAGRycy9lMm9Eb2MueG1sUEsBAi0AFAAGAAgAAAAhAFif&#10;ryfeAAAACgEAAA8AAAAAAAAAAAAAAAAAMAQAAGRycy9kb3ducmV2LnhtbFBLBQYAAAAABAAEAPMA&#10;AAA7BQAAAAA=&#10;" strokecolor="#4579b8 [3044]"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7F06B4">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48DAD" w14:textId="77777777" w:rsidR="006E6009" w:rsidRDefault="006E6009" w:rsidP="00EA5418">
      <w:pPr>
        <w:spacing w:after="0" w:line="240" w:lineRule="auto"/>
      </w:pPr>
      <w:r>
        <w:separator/>
      </w:r>
    </w:p>
  </w:footnote>
  <w:footnote w:type="continuationSeparator" w:id="0">
    <w:p w14:paraId="6A2BE827" w14:textId="77777777" w:rsidR="006E6009" w:rsidRDefault="006E600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BF17" w14:textId="77777777" w:rsidR="004B12E1" w:rsidRDefault="004B12E1" w:rsidP="000B32EB">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872" behindDoc="0" locked="0" layoutInCell="1" allowOverlap="1" wp14:anchorId="58A0FA1A" wp14:editId="32A7A07F">
              <wp:simplePos x="0" y="0"/>
              <wp:positionH relativeFrom="column">
                <wp:posOffset>-711835</wp:posOffset>
              </wp:positionH>
              <wp:positionV relativeFrom="paragraph">
                <wp:posOffset>180340</wp:posOffset>
              </wp:positionV>
              <wp:extent cx="10084435" cy="16510"/>
              <wp:effectExtent l="0" t="0" r="12065" b="254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508FB2" id="1 Conector recto"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7KL/&#10;8t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C0C0D" w14:textId="77777777" w:rsidR="004B12E1" w:rsidRDefault="004B12E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3C4F4F0" wp14:editId="15F57BFF">
              <wp:simplePos x="0" y="0"/>
              <wp:positionH relativeFrom="column">
                <wp:posOffset>-711835</wp:posOffset>
              </wp:positionH>
              <wp:positionV relativeFrom="paragraph">
                <wp:posOffset>180340</wp:posOffset>
              </wp:positionV>
              <wp:extent cx="10084435" cy="16510"/>
              <wp:effectExtent l="0" t="0" r="12065" b="254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6716B1"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Pr>
        <w:rFonts w:ascii="Soberana Sans Light" w:hAnsi="Soberana Sans Light"/>
      </w:rPr>
      <w:t xml:space="preserve">PODER JUDICIAL </w:t>
    </w:r>
  </w:p>
  <w:p w14:paraId="4D370D83" w14:textId="77777777" w:rsidR="004B12E1" w:rsidRDefault="004B12E1" w:rsidP="001B610A">
    <w:pPr>
      <w:pStyle w:val="Encabezado"/>
      <w:rPr>
        <w:rFonts w:ascii="Soberana Sans Light" w:hAnsi="Soberana Sans Light"/>
      </w:rPr>
    </w:pPr>
  </w:p>
  <w:p w14:paraId="540E3CAC" w14:textId="77777777" w:rsidR="004B12E1" w:rsidRPr="0013011C" w:rsidRDefault="004B12E1"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D3E"/>
    <w:multiLevelType w:val="hybridMultilevel"/>
    <w:tmpl w:val="4CE45F48"/>
    <w:lvl w:ilvl="0" w:tplc="45FEA4F8">
      <w:start w:val="8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5D2CE6"/>
    <w:multiLevelType w:val="hybridMultilevel"/>
    <w:tmpl w:val="C66A49A4"/>
    <w:lvl w:ilvl="0" w:tplc="1B54F0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C53FAB"/>
    <w:multiLevelType w:val="hybridMultilevel"/>
    <w:tmpl w:val="357E869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A3219C6"/>
    <w:multiLevelType w:val="hybridMultilevel"/>
    <w:tmpl w:val="1CDEDA68"/>
    <w:lvl w:ilvl="0" w:tplc="906C141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DD766D8"/>
    <w:multiLevelType w:val="hybridMultilevel"/>
    <w:tmpl w:val="C82CC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6A6F7B"/>
    <w:multiLevelType w:val="hybridMultilevel"/>
    <w:tmpl w:val="233C2BAE"/>
    <w:lvl w:ilvl="0" w:tplc="20887DF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601617"/>
    <w:multiLevelType w:val="hybridMultilevel"/>
    <w:tmpl w:val="CEF4E59E"/>
    <w:lvl w:ilvl="0" w:tplc="F22C1422">
      <w:start w:val="6"/>
      <w:numFmt w:val="decimal"/>
      <w:lvlText w:val="%1"/>
      <w:lvlJc w:val="left"/>
      <w:pPr>
        <w:ind w:left="720" w:hanging="360"/>
      </w:pPr>
      <w:rPr>
        <w:rFonts w:hint="default"/>
        <w:b/>
        <w:i/>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FE213D"/>
    <w:multiLevelType w:val="hybridMultilevel"/>
    <w:tmpl w:val="C4C8CE86"/>
    <w:lvl w:ilvl="0" w:tplc="69C883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C361B5"/>
    <w:multiLevelType w:val="hybridMultilevel"/>
    <w:tmpl w:val="DC7E7DF2"/>
    <w:lvl w:ilvl="0" w:tplc="AF306382">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B44846"/>
    <w:multiLevelType w:val="hybridMultilevel"/>
    <w:tmpl w:val="AE9E6818"/>
    <w:lvl w:ilvl="0" w:tplc="0052AE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77B1785"/>
    <w:multiLevelType w:val="hybridMultilevel"/>
    <w:tmpl w:val="919EE128"/>
    <w:lvl w:ilvl="0" w:tplc="22989D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3A8C544D"/>
    <w:multiLevelType w:val="hybridMultilevel"/>
    <w:tmpl w:val="1E669FB2"/>
    <w:lvl w:ilvl="0" w:tplc="E3FE1DD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9A52C8"/>
    <w:multiLevelType w:val="hybridMultilevel"/>
    <w:tmpl w:val="FCCA7A6A"/>
    <w:lvl w:ilvl="0" w:tplc="F4B4244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254C56"/>
    <w:multiLevelType w:val="hybridMultilevel"/>
    <w:tmpl w:val="005652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1705A7"/>
    <w:multiLevelType w:val="hybridMultilevel"/>
    <w:tmpl w:val="040A4DD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DA62C4F"/>
    <w:multiLevelType w:val="hybridMultilevel"/>
    <w:tmpl w:val="86AE30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37489B"/>
    <w:multiLevelType w:val="hybridMultilevel"/>
    <w:tmpl w:val="2C76F2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587D0978"/>
    <w:multiLevelType w:val="hybridMultilevel"/>
    <w:tmpl w:val="6764C334"/>
    <w:lvl w:ilvl="0" w:tplc="D3923B10">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6518"/>
    <w:multiLevelType w:val="hybridMultilevel"/>
    <w:tmpl w:val="29A4F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heme="minorHAnsi"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E905F3"/>
    <w:multiLevelType w:val="hybridMultilevel"/>
    <w:tmpl w:val="E3B2BF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5EC4B3C"/>
    <w:multiLevelType w:val="hybridMultilevel"/>
    <w:tmpl w:val="1792C4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6"/>
  </w:num>
  <w:num w:numId="4">
    <w:abstractNumId w:val="12"/>
  </w:num>
  <w:num w:numId="5">
    <w:abstractNumId w:val="8"/>
  </w:num>
  <w:num w:numId="6">
    <w:abstractNumId w:val="21"/>
  </w:num>
  <w:num w:numId="7">
    <w:abstractNumId w:val="14"/>
  </w:num>
  <w:num w:numId="8">
    <w:abstractNumId w:val="15"/>
  </w:num>
  <w:num w:numId="9">
    <w:abstractNumId w:val="7"/>
  </w:num>
  <w:num w:numId="10">
    <w:abstractNumId w:val="26"/>
  </w:num>
  <w:num w:numId="11">
    <w:abstractNumId w:val="18"/>
  </w:num>
  <w:num w:numId="12">
    <w:abstractNumId w:val="23"/>
  </w:num>
  <w:num w:numId="13">
    <w:abstractNumId w:val="3"/>
  </w:num>
  <w:num w:numId="14">
    <w:abstractNumId w:val="5"/>
  </w:num>
  <w:num w:numId="15">
    <w:abstractNumId w:val="28"/>
  </w:num>
  <w:num w:numId="16">
    <w:abstractNumId w:val="6"/>
  </w:num>
  <w:num w:numId="17">
    <w:abstractNumId w:val="11"/>
  </w:num>
  <w:num w:numId="18">
    <w:abstractNumId w:val="17"/>
  </w:num>
  <w:num w:numId="19">
    <w:abstractNumId w:val="9"/>
  </w:num>
  <w:num w:numId="20">
    <w:abstractNumId w:val="25"/>
  </w:num>
  <w:num w:numId="21">
    <w:abstractNumId w:val="19"/>
  </w:num>
  <w:num w:numId="22">
    <w:abstractNumId w:val="0"/>
  </w:num>
  <w:num w:numId="23">
    <w:abstractNumId w:val="13"/>
  </w:num>
  <w:num w:numId="24">
    <w:abstractNumId w:val="2"/>
  </w:num>
  <w:num w:numId="25">
    <w:abstractNumId w:val="10"/>
  </w:num>
  <w:num w:numId="26">
    <w:abstractNumId w:val="24"/>
  </w:num>
  <w:num w:numId="27">
    <w:abstractNumId w:val="22"/>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activeWritingStyle w:appName="MSWord" w:lang="es-MX" w:vendorID="64" w:dllVersion="4096" w:nlCheck="1" w:checkStyle="0"/>
  <w:activeWritingStyle w:appName="MSWord" w:lang="es-ES" w:vendorID="64" w:dllVersion="4096" w:nlCheck="1" w:checkStyle="0"/>
  <w:activeWritingStyle w:appName="MSWord" w:lang="es-MX" w:vendorID="64" w:dllVersion="6" w:nlCheck="1" w:checkStyle="1"/>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00AB"/>
    <w:rsid w:val="00000631"/>
    <w:rsid w:val="00001107"/>
    <w:rsid w:val="00005BC0"/>
    <w:rsid w:val="000125E3"/>
    <w:rsid w:val="00013852"/>
    <w:rsid w:val="000205F2"/>
    <w:rsid w:val="000226F1"/>
    <w:rsid w:val="0002651B"/>
    <w:rsid w:val="00026E7F"/>
    <w:rsid w:val="00027014"/>
    <w:rsid w:val="00040466"/>
    <w:rsid w:val="00041F4F"/>
    <w:rsid w:val="0004207D"/>
    <w:rsid w:val="000427E2"/>
    <w:rsid w:val="00045159"/>
    <w:rsid w:val="00045A10"/>
    <w:rsid w:val="00046DF2"/>
    <w:rsid w:val="00056856"/>
    <w:rsid w:val="00057B73"/>
    <w:rsid w:val="00057E23"/>
    <w:rsid w:val="000626BF"/>
    <w:rsid w:val="00063436"/>
    <w:rsid w:val="0006350A"/>
    <w:rsid w:val="0007084B"/>
    <w:rsid w:val="000720B8"/>
    <w:rsid w:val="000723BA"/>
    <w:rsid w:val="000729C6"/>
    <w:rsid w:val="000757BC"/>
    <w:rsid w:val="00076F62"/>
    <w:rsid w:val="00081E48"/>
    <w:rsid w:val="00083536"/>
    <w:rsid w:val="0008571C"/>
    <w:rsid w:val="00090014"/>
    <w:rsid w:val="00091E3A"/>
    <w:rsid w:val="000924E5"/>
    <w:rsid w:val="000965FB"/>
    <w:rsid w:val="000974D0"/>
    <w:rsid w:val="00097A13"/>
    <w:rsid w:val="000A48EB"/>
    <w:rsid w:val="000A7834"/>
    <w:rsid w:val="000B146C"/>
    <w:rsid w:val="000B21CF"/>
    <w:rsid w:val="000B32EB"/>
    <w:rsid w:val="000B3F93"/>
    <w:rsid w:val="000B4340"/>
    <w:rsid w:val="000B7CB3"/>
    <w:rsid w:val="000C0AB9"/>
    <w:rsid w:val="000C30B6"/>
    <w:rsid w:val="000C503F"/>
    <w:rsid w:val="000C69CE"/>
    <w:rsid w:val="000C7E46"/>
    <w:rsid w:val="000D2957"/>
    <w:rsid w:val="000D32A7"/>
    <w:rsid w:val="000D54A0"/>
    <w:rsid w:val="000D7549"/>
    <w:rsid w:val="000E3735"/>
    <w:rsid w:val="000E3DE4"/>
    <w:rsid w:val="000E4AE0"/>
    <w:rsid w:val="000E51B9"/>
    <w:rsid w:val="000E548A"/>
    <w:rsid w:val="000E55A9"/>
    <w:rsid w:val="000E723D"/>
    <w:rsid w:val="000E7582"/>
    <w:rsid w:val="000F1388"/>
    <w:rsid w:val="000F2D0E"/>
    <w:rsid w:val="000F348C"/>
    <w:rsid w:val="000F5425"/>
    <w:rsid w:val="000F6AF8"/>
    <w:rsid w:val="000F7670"/>
    <w:rsid w:val="0010133A"/>
    <w:rsid w:val="0010302C"/>
    <w:rsid w:val="001034DD"/>
    <w:rsid w:val="00104C81"/>
    <w:rsid w:val="00112796"/>
    <w:rsid w:val="001202EB"/>
    <w:rsid w:val="0012246D"/>
    <w:rsid w:val="00125F33"/>
    <w:rsid w:val="0012707A"/>
    <w:rsid w:val="0013011C"/>
    <w:rsid w:val="001312EE"/>
    <w:rsid w:val="00131D7D"/>
    <w:rsid w:val="00132314"/>
    <w:rsid w:val="0013260D"/>
    <w:rsid w:val="00136556"/>
    <w:rsid w:val="00142EB7"/>
    <w:rsid w:val="00145307"/>
    <w:rsid w:val="00145AAB"/>
    <w:rsid w:val="00147417"/>
    <w:rsid w:val="00147A0E"/>
    <w:rsid w:val="00147AFC"/>
    <w:rsid w:val="001512A6"/>
    <w:rsid w:val="00165BB4"/>
    <w:rsid w:val="001665D4"/>
    <w:rsid w:val="00166C6F"/>
    <w:rsid w:val="00171619"/>
    <w:rsid w:val="00172790"/>
    <w:rsid w:val="00176BBC"/>
    <w:rsid w:val="001800E2"/>
    <w:rsid w:val="001816CB"/>
    <w:rsid w:val="00182F33"/>
    <w:rsid w:val="00183097"/>
    <w:rsid w:val="001877F8"/>
    <w:rsid w:val="00191999"/>
    <w:rsid w:val="0019448F"/>
    <w:rsid w:val="00195C51"/>
    <w:rsid w:val="00196C61"/>
    <w:rsid w:val="001A11CF"/>
    <w:rsid w:val="001A6104"/>
    <w:rsid w:val="001A7B0A"/>
    <w:rsid w:val="001B04C3"/>
    <w:rsid w:val="001B1B72"/>
    <w:rsid w:val="001B2167"/>
    <w:rsid w:val="001B2AE7"/>
    <w:rsid w:val="001B383A"/>
    <w:rsid w:val="001B610A"/>
    <w:rsid w:val="001B6A99"/>
    <w:rsid w:val="001B76AA"/>
    <w:rsid w:val="001B7A1F"/>
    <w:rsid w:val="001C2759"/>
    <w:rsid w:val="001C3FB3"/>
    <w:rsid w:val="001C40D2"/>
    <w:rsid w:val="001C48AC"/>
    <w:rsid w:val="001C6FD8"/>
    <w:rsid w:val="001D3016"/>
    <w:rsid w:val="001D466F"/>
    <w:rsid w:val="001D50F7"/>
    <w:rsid w:val="001D515A"/>
    <w:rsid w:val="001D6B74"/>
    <w:rsid w:val="001E38DD"/>
    <w:rsid w:val="001E7072"/>
    <w:rsid w:val="001E7945"/>
    <w:rsid w:val="001F27E9"/>
    <w:rsid w:val="001F4183"/>
    <w:rsid w:val="001F5A4E"/>
    <w:rsid w:val="001F66AD"/>
    <w:rsid w:val="001F6FA1"/>
    <w:rsid w:val="0020013E"/>
    <w:rsid w:val="00203BA1"/>
    <w:rsid w:val="002045E4"/>
    <w:rsid w:val="00204C86"/>
    <w:rsid w:val="00205547"/>
    <w:rsid w:val="00206BF9"/>
    <w:rsid w:val="00207D1D"/>
    <w:rsid w:val="00217025"/>
    <w:rsid w:val="00220D1F"/>
    <w:rsid w:val="00227EB7"/>
    <w:rsid w:val="0023124D"/>
    <w:rsid w:val="0023538E"/>
    <w:rsid w:val="0023550A"/>
    <w:rsid w:val="00240F57"/>
    <w:rsid w:val="00241AB9"/>
    <w:rsid w:val="00243AD2"/>
    <w:rsid w:val="00243D7C"/>
    <w:rsid w:val="00247742"/>
    <w:rsid w:val="00251B24"/>
    <w:rsid w:val="00252D6D"/>
    <w:rsid w:val="00253AB1"/>
    <w:rsid w:val="002609A4"/>
    <w:rsid w:val="00261420"/>
    <w:rsid w:val="0026233F"/>
    <w:rsid w:val="00262F8C"/>
    <w:rsid w:val="00263964"/>
    <w:rsid w:val="00264426"/>
    <w:rsid w:val="002644B4"/>
    <w:rsid w:val="0026555E"/>
    <w:rsid w:val="00265E41"/>
    <w:rsid w:val="002662E0"/>
    <w:rsid w:val="00266692"/>
    <w:rsid w:val="00270A4D"/>
    <w:rsid w:val="0027250B"/>
    <w:rsid w:val="002741C0"/>
    <w:rsid w:val="002753AD"/>
    <w:rsid w:val="00276850"/>
    <w:rsid w:val="002809E7"/>
    <w:rsid w:val="00280E8E"/>
    <w:rsid w:val="00282C74"/>
    <w:rsid w:val="00283158"/>
    <w:rsid w:val="002837BF"/>
    <w:rsid w:val="002843B4"/>
    <w:rsid w:val="00286DD2"/>
    <w:rsid w:val="002878CD"/>
    <w:rsid w:val="00287B92"/>
    <w:rsid w:val="00294BA1"/>
    <w:rsid w:val="00295DAF"/>
    <w:rsid w:val="002978E6"/>
    <w:rsid w:val="002A0F7C"/>
    <w:rsid w:val="002A2544"/>
    <w:rsid w:val="002A46FD"/>
    <w:rsid w:val="002A4FC6"/>
    <w:rsid w:val="002A518A"/>
    <w:rsid w:val="002A70B3"/>
    <w:rsid w:val="002A77C8"/>
    <w:rsid w:val="002B3B9D"/>
    <w:rsid w:val="002B582D"/>
    <w:rsid w:val="002B7B38"/>
    <w:rsid w:val="002C116F"/>
    <w:rsid w:val="002C2CD1"/>
    <w:rsid w:val="002C758A"/>
    <w:rsid w:val="002D26F1"/>
    <w:rsid w:val="002D27CA"/>
    <w:rsid w:val="002D47A8"/>
    <w:rsid w:val="002D4D74"/>
    <w:rsid w:val="002D6B30"/>
    <w:rsid w:val="002D6EAA"/>
    <w:rsid w:val="002E1162"/>
    <w:rsid w:val="002E2134"/>
    <w:rsid w:val="002E2E50"/>
    <w:rsid w:val="002E48A1"/>
    <w:rsid w:val="002E4AD7"/>
    <w:rsid w:val="002E728A"/>
    <w:rsid w:val="002E76B5"/>
    <w:rsid w:val="002F42CC"/>
    <w:rsid w:val="00304414"/>
    <w:rsid w:val="00304644"/>
    <w:rsid w:val="003072D8"/>
    <w:rsid w:val="00310A35"/>
    <w:rsid w:val="003175D0"/>
    <w:rsid w:val="00320047"/>
    <w:rsid w:val="00320C01"/>
    <w:rsid w:val="00325D13"/>
    <w:rsid w:val="00327EA8"/>
    <w:rsid w:val="00330E39"/>
    <w:rsid w:val="00342323"/>
    <w:rsid w:val="00342F56"/>
    <w:rsid w:val="00342FAC"/>
    <w:rsid w:val="003436CC"/>
    <w:rsid w:val="0034417F"/>
    <w:rsid w:val="003477BE"/>
    <w:rsid w:val="0035342B"/>
    <w:rsid w:val="00364422"/>
    <w:rsid w:val="00364587"/>
    <w:rsid w:val="0036599A"/>
    <w:rsid w:val="00366E24"/>
    <w:rsid w:val="00370059"/>
    <w:rsid w:val="00370B12"/>
    <w:rsid w:val="00372193"/>
    <w:rsid w:val="00372F40"/>
    <w:rsid w:val="003738F7"/>
    <w:rsid w:val="00376ACF"/>
    <w:rsid w:val="00380F22"/>
    <w:rsid w:val="00381942"/>
    <w:rsid w:val="00382C4C"/>
    <w:rsid w:val="00385BC0"/>
    <w:rsid w:val="00396468"/>
    <w:rsid w:val="00396C2B"/>
    <w:rsid w:val="00397D90"/>
    <w:rsid w:val="003A0303"/>
    <w:rsid w:val="003A1237"/>
    <w:rsid w:val="003B215B"/>
    <w:rsid w:val="003B280F"/>
    <w:rsid w:val="003B4FE5"/>
    <w:rsid w:val="003B5B61"/>
    <w:rsid w:val="003B76F4"/>
    <w:rsid w:val="003C3082"/>
    <w:rsid w:val="003C3C12"/>
    <w:rsid w:val="003C418C"/>
    <w:rsid w:val="003C4222"/>
    <w:rsid w:val="003C5C5E"/>
    <w:rsid w:val="003C73B5"/>
    <w:rsid w:val="003D245A"/>
    <w:rsid w:val="003D3224"/>
    <w:rsid w:val="003D59BE"/>
    <w:rsid w:val="003D5DBF"/>
    <w:rsid w:val="003D7225"/>
    <w:rsid w:val="003E05DD"/>
    <w:rsid w:val="003E0EFA"/>
    <w:rsid w:val="003E1381"/>
    <w:rsid w:val="003E21AD"/>
    <w:rsid w:val="003E2351"/>
    <w:rsid w:val="003E2C61"/>
    <w:rsid w:val="003E330A"/>
    <w:rsid w:val="003E53D3"/>
    <w:rsid w:val="003E61F6"/>
    <w:rsid w:val="003E6BE7"/>
    <w:rsid w:val="003E7FD0"/>
    <w:rsid w:val="003F0EA4"/>
    <w:rsid w:val="003F0FE3"/>
    <w:rsid w:val="003F398F"/>
    <w:rsid w:val="0040180E"/>
    <w:rsid w:val="00401EDE"/>
    <w:rsid w:val="00402FB1"/>
    <w:rsid w:val="00406659"/>
    <w:rsid w:val="0040690D"/>
    <w:rsid w:val="00412057"/>
    <w:rsid w:val="00412470"/>
    <w:rsid w:val="00416D2B"/>
    <w:rsid w:val="004208AB"/>
    <w:rsid w:val="00420927"/>
    <w:rsid w:val="00421B07"/>
    <w:rsid w:val="00421B79"/>
    <w:rsid w:val="0042216F"/>
    <w:rsid w:val="00424F1E"/>
    <w:rsid w:val="004269D9"/>
    <w:rsid w:val="00430768"/>
    <w:rsid w:val="004311BE"/>
    <w:rsid w:val="004316EE"/>
    <w:rsid w:val="00431C51"/>
    <w:rsid w:val="0044253C"/>
    <w:rsid w:val="00442F2C"/>
    <w:rsid w:val="00444E6C"/>
    <w:rsid w:val="00446368"/>
    <w:rsid w:val="004464B1"/>
    <w:rsid w:val="00446B28"/>
    <w:rsid w:val="00450D49"/>
    <w:rsid w:val="004514A1"/>
    <w:rsid w:val="00451CA5"/>
    <w:rsid w:val="00452E15"/>
    <w:rsid w:val="00453F6F"/>
    <w:rsid w:val="00454C7E"/>
    <w:rsid w:val="004615D7"/>
    <w:rsid w:val="00462C79"/>
    <w:rsid w:val="00464382"/>
    <w:rsid w:val="004662C2"/>
    <w:rsid w:val="004666BA"/>
    <w:rsid w:val="00467412"/>
    <w:rsid w:val="004714CF"/>
    <w:rsid w:val="00477421"/>
    <w:rsid w:val="00477867"/>
    <w:rsid w:val="00480F7A"/>
    <w:rsid w:val="00484A10"/>
    <w:rsid w:val="00484C0D"/>
    <w:rsid w:val="00490AA2"/>
    <w:rsid w:val="0049230F"/>
    <w:rsid w:val="004939F8"/>
    <w:rsid w:val="00497D8B"/>
    <w:rsid w:val="004A1473"/>
    <w:rsid w:val="004A3BF2"/>
    <w:rsid w:val="004A57FC"/>
    <w:rsid w:val="004A6522"/>
    <w:rsid w:val="004B022E"/>
    <w:rsid w:val="004B12E1"/>
    <w:rsid w:val="004B1F8F"/>
    <w:rsid w:val="004B2513"/>
    <w:rsid w:val="004B285C"/>
    <w:rsid w:val="004B2C32"/>
    <w:rsid w:val="004B4E6E"/>
    <w:rsid w:val="004B55A1"/>
    <w:rsid w:val="004C1E73"/>
    <w:rsid w:val="004C2D30"/>
    <w:rsid w:val="004D0A8D"/>
    <w:rsid w:val="004D13BC"/>
    <w:rsid w:val="004D20CA"/>
    <w:rsid w:val="004D2508"/>
    <w:rsid w:val="004D31F8"/>
    <w:rsid w:val="004D41B8"/>
    <w:rsid w:val="004D6325"/>
    <w:rsid w:val="004D6A71"/>
    <w:rsid w:val="004E6800"/>
    <w:rsid w:val="004F07D9"/>
    <w:rsid w:val="004F1847"/>
    <w:rsid w:val="004F1E4C"/>
    <w:rsid w:val="004F5228"/>
    <w:rsid w:val="004F5641"/>
    <w:rsid w:val="00502BF1"/>
    <w:rsid w:val="00506A28"/>
    <w:rsid w:val="005222A6"/>
    <w:rsid w:val="00522632"/>
    <w:rsid w:val="00522EF3"/>
    <w:rsid w:val="00525681"/>
    <w:rsid w:val="005266F5"/>
    <w:rsid w:val="00526E1D"/>
    <w:rsid w:val="0053322C"/>
    <w:rsid w:val="00533EDA"/>
    <w:rsid w:val="00535B0A"/>
    <w:rsid w:val="00536CF7"/>
    <w:rsid w:val="00540418"/>
    <w:rsid w:val="00540A29"/>
    <w:rsid w:val="005426C4"/>
    <w:rsid w:val="00543222"/>
    <w:rsid w:val="0054501C"/>
    <w:rsid w:val="00546F27"/>
    <w:rsid w:val="005523BB"/>
    <w:rsid w:val="005548C1"/>
    <w:rsid w:val="005575DF"/>
    <w:rsid w:val="005602FD"/>
    <w:rsid w:val="00560EE0"/>
    <w:rsid w:val="0056113E"/>
    <w:rsid w:val="00561B68"/>
    <w:rsid w:val="00561B77"/>
    <w:rsid w:val="00562BF2"/>
    <w:rsid w:val="00563359"/>
    <w:rsid w:val="00563B25"/>
    <w:rsid w:val="005677E0"/>
    <w:rsid w:val="005729CC"/>
    <w:rsid w:val="00574266"/>
    <w:rsid w:val="005753FA"/>
    <w:rsid w:val="005778A1"/>
    <w:rsid w:val="005805E2"/>
    <w:rsid w:val="0058194C"/>
    <w:rsid w:val="00581DDD"/>
    <w:rsid w:val="00583C96"/>
    <w:rsid w:val="00590FCD"/>
    <w:rsid w:val="00595D0F"/>
    <w:rsid w:val="005A4719"/>
    <w:rsid w:val="005A7085"/>
    <w:rsid w:val="005B2EAF"/>
    <w:rsid w:val="005B2F04"/>
    <w:rsid w:val="005B46F6"/>
    <w:rsid w:val="005C3CF0"/>
    <w:rsid w:val="005C51EA"/>
    <w:rsid w:val="005C5327"/>
    <w:rsid w:val="005C54E6"/>
    <w:rsid w:val="005D0287"/>
    <w:rsid w:val="005D098F"/>
    <w:rsid w:val="005D09BB"/>
    <w:rsid w:val="005D1E77"/>
    <w:rsid w:val="005D3D25"/>
    <w:rsid w:val="005D5F4B"/>
    <w:rsid w:val="005D5FB9"/>
    <w:rsid w:val="005E2A55"/>
    <w:rsid w:val="005E664F"/>
    <w:rsid w:val="005F08D7"/>
    <w:rsid w:val="005F3403"/>
    <w:rsid w:val="005F4D4A"/>
    <w:rsid w:val="005F524C"/>
    <w:rsid w:val="00600A27"/>
    <w:rsid w:val="0060728B"/>
    <w:rsid w:val="006128D4"/>
    <w:rsid w:val="00613BBE"/>
    <w:rsid w:val="00614197"/>
    <w:rsid w:val="00615D91"/>
    <w:rsid w:val="00620DEF"/>
    <w:rsid w:val="0062192F"/>
    <w:rsid w:val="00621FC4"/>
    <w:rsid w:val="00622468"/>
    <w:rsid w:val="006234BA"/>
    <w:rsid w:val="00624622"/>
    <w:rsid w:val="00624CC3"/>
    <w:rsid w:val="00624E32"/>
    <w:rsid w:val="0062557C"/>
    <w:rsid w:val="00630099"/>
    <w:rsid w:val="00637E2B"/>
    <w:rsid w:val="006421A1"/>
    <w:rsid w:val="00643CB5"/>
    <w:rsid w:val="006452EE"/>
    <w:rsid w:val="00645489"/>
    <w:rsid w:val="00645556"/>
    <w:rsid w:val="00645B05"/>
    <w:rsid w:val="006470C9"/>
    <w:rsid w:val="006474AD"/>
    <w:rsid w:val="00650405"/>
    <w:rsid w:val="00652951"/>
    <w:rsid w:val="006545D8"/>
    <w:rsid w:val="00655DBB"/>
    <w:rsid w:val="00657BD7"/>
    <w:rsid w:val="00662465"/>
    <w:rsid w:val="006809C5"/>
    <w:rsid w:val="00681A0A"/>
    <w:rsid w:val="00684087"/>
    <w:rsid w:val="00684994"/>
    <w:rsid w:val="00687391"/>
    <w:rsid w:val="00691E60"/>
    <w:rsid w:val="00696F81"/>
    <w:rsid w:val="006A0061"/>
    <w:rsid w:val="006A2347"/>
    <w:rsid w:val="006A240F"/>
    <w:rsid w:val="006A34EC"/>
    <w:rsid w:val="006A43A5"/>
    <w:rsid w:val="006A7D06"/>
    <w:rsid w:val="006B0801"/>
    <w:rsid w:val="006B1FE7"/>
    <w:rsid w:val="006B4B50"/>
    <w:rsid w:val="006B5BD5"/>
    <w:rsid w:val="006B5D62"/>
    <w:rsid w:val="006C06BB"/>
    <w:rsid w:val="006C0750"/>
    <w:rsid w:val="006C1340"/>
    <w:rsid w:val="006C7B60"/>
    <w:rsid w:val="006D2780"/>
    <w:rsid w:val="006D7187"/>
    <w:rsid w:val="006E3BB1"/>
    <w:rsid w:val="006E42FB"/>
    <w:rsid w:val="006E6009"/>
    <w:rsid w:val="006E77DD"/>
    <w:rsid w:val="006E7C04"/>
    <w:rsid w:val="006F102E"/>
    <w:rsid w:val="006F1077"/>
    <w:rsid w:val="006F3268"/>
    <w:rsid w:val="006F4A6F"/>
    <w:rsid w:val="006F5099"/>
    <w:rsid w:val="006F5417"/>
    <w:rsid w:val="006F54E5"/>
    <w:rsid w:val="007015DB"/>
    <w:rsid w:val="00701B53"/>
    <w:rsid w:val="00701F5D"/>
    <w:rsid w:val="007038FE"/>
    <w:rsid w:val="00703A3A"/>
    <w:rsid w:val="00704193"/>
    <w:rsid w:val="00704DA5"/>
    <w:rsid w:val="00711A4E"/>
    <w:rsid w:val="00712010"/>
    <w:rsid w:val="007159C8"/>
    <w:rsid w:val="00717F82"/>
    <w:rsid w:val="00721547"/>
    <w:rsid w:val="007232C9"/>
    <w:rsid w:val="007246AF"/>
    <w:rsid w:val="00726712"/>
    <w:rsid w:val="007333F5"/>
    <w:rsid w:val="0073369C"/>
    <w:rsid w:val="00733F5D"/>
    <w:rsid w:val="00735748"/>
    <w:rsid w:val="00736CAD"/>
    <w:rsid w:val="00736D97"/>
    <w:rsid w:val="00742590"/>
    <w:rsid w:val="0074759F"/>
    <w:rsid w:val="007476DA"/>
    <w:rsid w:val="00752D57"/>
    <w:rsid w:val="0075320C"/>
    <w:rsid w:val="00753B45"/>
    <w:rsid w:val="00755003"/>
    <w:rsid w:val="00755C48"/>
    <w:rsid w:val="00755FB7"/>
    <w:rsid w:val="00760F7B"/>
    <w:rsid w:val="00762D52"/>
    <w:rsid w:val="0076371D"/>
    <w:rsid w:val="00764F7D"/>
    <w:rsid w:val="00766344"/>
    <w:rsid w:val="00770EB8"/>
    <w:rsid w:val="00771F82"/>
    <w:rsid w:val="00773F6B"/>
    <w:rsid w:val="00776E04"/>
    <w:rsid w:val="007779C5"/>
    <w:rsid w:val="00777FCA"/>
    <w:rsid w:val="00780059"/>
    <w:rsid w:val="0078200B"/>
    <w:rsid w:val="00783242"/>
    <w:rsid w:val="00785674"/>
    <w:rsid w:val="007914F3"/>
    <w:rsid w:val="0079582C"/>
    <w:rsid w:val="007A03B5"/>
    <w:rsid w:val="007A2135"/>
    <w:rsid w:val="007A23AD"/>
    <w:rsid w:val="007A70CF"/>
    <w:rsid w:val="007B2867"/>
    <w:rsid w:val="007B2AC1"/>
    <w:rsid w:val="007B45D6"/>
    <w:rsid w:val="007B5DBB"/>
    <w:rsid w:val="007C22F0"/>
    <w:rsid w:val="007C25DC"/>
    <w:rsid w:val="007C3E0F"/>
    <w:rsid w:val="007C506E"/>
    <w:rsid w:val="007D10C3"/>
    <w:rsid w:val="007D267E"/>
    <w:rsid w:val="007D4412"/>
    <w:rsid w:val="007D5258"/>
    <w:rsid w:val="007D653E"/>
    <w:rsid w:val="007D6E9A"/>
    <w:rsid w:val="007D7654"/>
    <w:rsid w:val="007E15B8"/>
    <w:rsid w:val="007E45F4"/>
    <w:rsid w:val="007E554D"/>
    <w:rsid w:val="007E58E9"/>
    <w:rsid w:val="007E7962"/>
    <w:rsid w:val="007F06B4"/>
    <w:rsid w:val="007F3220"/>
    <w:rsid w:val="007F3518"/>
    <w:rsid w:val="007F559A"/>
    <w:rsid w:val="007F6B48"/>
    <w:rsid w:val="00800613"/>
    <w:rsid w:val="008049FF"/>
    <w:rsid w:val="008111E5"/>
    <w:rsid w:val="00811DAC"/>
    <w:rsid w:val="00813852"/>
    <w:rsid w:val="0081470A"/>
    <w:rsid w:val="00823137"/>
    <w:rsid w:val="00823521"/>
    <w:rsid w:val="008240E8"/>
    <w:rsid w:val="00825DFD"/>
    <w:rsid w:val="0082655E"/>
    <w:rsid w:val="0082797C"/>
    <w:rsid w:val="0083057F"/>
    <w:rsid w:val="0083247F"/>
    <w:rsid w:val="008324A3"/>
    <w:rsid w:val="008355C1"/>
    <w:rsid w:val="00835F30"/>
    <w:rsid w:val="00837645"/>
    <w:rsid w:val="00837B9B"/>
    <w:rsid w:val="00837FFB"/>
    <w:rsid w:val="008401CC"/>
    <w:rsid w:val="008446EA"/>
    <w:rsid w:val="0084647E"/>
    <w:rsid w:val="00847D4F"/>
    <w:rsid w:val="008510E9"/>
    <w:rsid w:val="008511BB"/>
    <w:rsid w:val="008516C1"/>
    <w:rsid w:val="00854210"/>
    <w:rsid w:val="00856185"/>
    <w:rsid w:val="00856B1C"/>
    <w:rsid w:val="0086133B"/>
    <w:rsid w:val="00861B99"/>
    <w:rsid w:val="00862A98"/>
    <w:rsid w:val="008636A3"/>
    <w:rsid w:val="0086460C"/>
    <w:rsid w:val="008646B3"/>
    <w:rsid w:val="008651F4"/>
    <w:rsid w:val="00871FD7"/>
    <w:rsid w:val="00873471"/>
    <w:rsid w:val="0087795C"/>
    <w:rsid w:val="0088308A"/>
    <w:rsid w:val="00887915"/>
    <w:rsid w:val="00887A2D"/>
    <w:rsid w:val="00887E77"/>
    <w:rsid w:val="008903CC"/>
    <w:rsid w:val="0089054E"/>
    <w:rsid w:val="00892C99"/>
    <w:rsid w:val="00897315"/>
    <w:rsid w:val="008A400B"/>
    <w:rsid w:val="008A548D"/>
    <w:rsid w:val="008A5614"/>
    <w:rsid w:val="008A5FB4"/>
    <w:rsid w:val="008A6E4D"/>
    <w:rsid w:val="008A7068"/>
    <w:rsid w:val="008A7769"/>
    <w:rsid w:val="008A793D"/>
    <w:rsid w:val="008B0017"/>
    <w:rsid w:val="008B726B"/>
    <w:rsid w:val="008C1931"/>
    <w:rsid w:val="008C2915"/>
    <w:rsid w:val="008C3ED9"/>
    <w:rsid w:val="008C54DE"/>
    <w:rsid w:val="008C6308"/>
    <w:rsid w:val="008D038C"/>
    <w:rsid w:val="008D16AA"/>
    <w:rsid w:val="008D26B6"/>
    <w:rsid w:val="008D400F"/>
    <w:rsid w:val="008D4E12"/>
    <w:rsid w:val="008D6F14"/>
    <w:rsid w:val="008E1F47"/>
    <w:rsid w:val="008E31F0"/>
    <w:rsid w:val="008E3652"/>
    <w:rsid w:val="008E4707"/>
    <w:rsid w:val="008E68CD"/>
    <w:rsid w:val="008F3472"/>
    <w:rsid w:val="008F4A19"/>
    <w:rsid w:val="008F51C0"/>
    <w:rsid w:val="008F67BD"/>
    <w:rsid w:val="008F6D58"/>
    <w:rsid w:val="009025D2"/>
    <w:rsid w:val="0090599C"/>
    <w:rsid w:val="00907005"/>
    <w:rsid w:val="00910B4E"/>
    <w:rsid w:val="009133B3"/>
    <w:rsid w:val="00914435"/>
    <w:rsid w:val="00915C32"/>
    <w:rsid w:val="00915D41"/>
    <w:rsid w:val="00924127"/>
    <w:rsid w:val="0092555A"/>
    <w:rsid w:val="00930D19"/>
    <w:rsid w:val="00931530"/>
    <w:rsid w:val="009328BB"/>
    <w:rsid w:val="0093492C"/>
    <w:rsid w:val="0093642E"/>
    <w:rsid w:val="00936F1F"/>
    <w:rsid w:val="009462BF"/>
    <w:rsid w:val="0094654F"/>
    <w:rsid w:val="009471AD"/>
    <w:rsid w:val="009514EC"/>
    <w:rsid w:val="009516A0"/>
    <w:rsid w:val="00952F44"/>
    <w:rsid w:val="00953A24"/>
    <w:rsid w:val="00955297"/>
    <w:rsid w:val="009561AC"/>
    <w:rsid w:val="009564A1"/>
    <w:rsid w:val="00957043"/>
    <w:rsid w:val="00957EE7"/>
    <w:rsid w:val="00960AEE"/>
    <w:rsid w:val="00961DEE"/>
    <w:rsid w:val="00963987"/>
    <w:rsid w:val="00965FE6"/>
    <w:rsid w:val="0097169A"/>
    <w:rsid w:val="00974DA7"/>
    <w:rsid w:val="00977C5A"/>
    <w:rsid w:val="00977EC2"/>
    <w:rsid w:val="00984A0A"/>
    <w:rsid w:val="00986CE0"/>
    <w:rsid w:val="00987851"/>
    <w:rsid w:val="009900CA"/>
    <w:rsid w:val="00990EEB"/>
    <w:rsid w:val="00997660"/>
    <w:rsid w:val="00997BE4"/>
    <w:rsid w:val="009A0556"/>
    <w:rsid w:val="009A111A"/>
    <w:rsid w:val="009A61FB"/>
    <w:rsid w:val="009A63E9"/>
    <w:rsid w:val="009A6AB1"/>
    <w:rsid w:val="009A77DE"/>
    <w:rsid w:val="009B18D2"/>
    <w:rsid w:val="009B7EED"/>
    <w:rsid w:val="009C1ECC"/>
    <w:rsid w:val="009C254A"/>
    <w:rsid w:val="009C2965"/>
    <w:rsid w:val="009C61C3"/>
    <w:rsid w:val="009C7B7B"/>
    <w:rsid w:val="009D5D4C"/>
    <w:rsid w:val="009D6524"/>
    <w:rsid w:val="009E12C8"/>
    <w:rsid w:val="009E15A2"/>
    <w:rsid w:val="009E35EB"/>
    <w:rsid w:val="009E6BD2"/>
    <w:rsid w:val="009E787D"/>
    <w:rsid w:val="009F125F"/>
    <w:rsid w:val="009F23C4"/>
    <w:rsid w:val="009F2623"/>
    <w:rsid w:val="009F4A11"/>
    <w:rsid w:val="009F5A90"/>
    <w:rsid w:val="00A002D6"/>
    <w:rsid w:val="00A00F72"/>
    <w:rsid w:val="00A020A1"/>
    <w:rsid w:val="00A041A4"/>
    <w:rsid w:val="00A05998"/>
    <w:rsid w:val="00A12AEA"/>
    <w:rsid w:val="00A17E95"/>
    <w:rsid w:val="00A2095F"/>
    <w:rsid w:val="00A21484"/>
    <w:rsid w:val="00A30921"/>
    <w:rsid w:val="00A32D3E"/>
    <w:rsid w:val="00A34D55"/>
    <w:rsid w:val="00A35179"/>
    <w:rsid w:val="00A352BB"/>
    <w:rsid w:val="00A35C3A"/>
    <w:rsid w:val="00A363B6"/>
    <w:rsid w:val="00A4066F"/>
    <w:rsid w:val="00A40EC4"/>
    <w:rsid w:val="00A4107E"/>
    <w:rsid w:val="00A42EE3"/>
    <w:rsid w:val="00A46BF5"/>
    <w:rsid w:val="00A47307"/>
    <w:rsid w:val="00A50610"/>
    <w:rsid w:val="00A53D25"/>
    <w:rsid w:val="00A54666"/>
    <w:rsid w:val="00A56735"/>
    <w:rsid w:val="00A57047"/>
    <w:rsid w:val="00A5728A"/>
    <w:rsid w:val="00A626E4"/>
    <w:rsid w:val="00A667D0"/>
    <w:rsid w:val="00A66A61"/>
    <w:rsid w:val="00A66B4C"/>
    <w:rsid w:val="00A66FFE"/>
    <w:rsid w:val="00A72141"/>
    <w:rsid w:val="00A726D0"/>
    <w:rsid w:val="00A74673"/>
    <w:rsid w:val="00A765C9"/>
    <w:rsid w:val="00A81CA0"/>
    <w:rsid w:val="00A81D67"/>
    <w:rsid w:val="00A83C34"/>
    <w:rsid w:val="00A8549A"/>
    <w:rsid w:val="00A85850"/>
    <w:rsid w:val="00A87FC5"/>
    <w:rsid w:val="00A90594"/>
    <w:rsid w:val="00A91D9F"/>
    <w:rsid w:val="00A95660"/>
    <w:rsid w:val="00A96D88"/>
    <w:rsid w:val="00AA0760"/>
    <w:rsid w:val="00AA238B"/>
    <w:rsid w:val="00AA24C7"/>
    <w:rsid w:val="00AA69ED"/>
    <w:rsid w:val="00AB170C"/>
    <w:rsid w:val="00AB1A12"/>
    <w:rsid w:val="00AB53EC"/>
    <w:rsid w:val="00AB7F07"/>
    <w:rsid w:val="00AC01A6"/>
    <w:rsid w:val="00AC23A2"/>
    <w:rsid w:val="00AC3395"/>
    <w:rsid w:val="00AC4878"/>
    <w:rsid w:val="00AC6EDB"/>
    <w:rsid w:val="00AD1999"/>
    <w:rsid w:val="00AD1C73"/>
    <w:rsid w:val="00AD23E5"/>
    <w:rsid w:val="00AD37D2"/>
    <w:rsid w:val="00AD4213"/>
    <w:rsid w:val="00AE0929"/>
    <w:rsid w:val="00AE248A"/>
    <w:rsid w:val="00AE25A1"/>
    <w:rsid w:val="00AE6D64"/>
    <w:rsid w:val="00AF469E"/>
    <w:rsid w:val="00B01B01"/>
    <w:rsid w:val="00B022B1"/>
    <w:rsid w:val="00B060FF"/>
    <w:rsid w:val="00B06A06"/>
    <w:rsid w:val="00B14261"/>
    <w:rsid w:val="00B146E2"/>
    <w:rsid w:val="00B14C21"/>
    <w:rsid w:val="00B15394"/>
    <w:rsid w:val="00B2091A"/>
    <w:rsid w:val="00B21C4A"/>
    <w:rsid w:val="00B23C73"/>
    <w:rsid w:val="00B32FE0"/>
    <w:rsid w:val="00B362C7"/>
    <w:rsid w:val="00B45492"/>
    <w:rsid w:val="00B501B3"/>
    <w:rsid w:val="00B51E05"/>
    <w:rsid w:val="00B5208D"/>
    <w:rsid w:val="00B544BC"/>
    <w:rsid w:val="00B54D17"/>
    <w:rsid w:val="00B56C38"/>
    <w:rsid w:val="00B56D2B"/>
    <w:rsid w:val="00B60A94"/>
    <w:rsid w:val="00B61F13"/>
    <w:rsid w:val="00B67A13"/>
    <w:rsid w:val="00B73462"/>
    <w:rsid w:val="00B744BF"/>
    <w:rsid w:val="00B769A3"/>
    <w:rsid w:val="00B849EE"/>
    <w:rsid w:val="00B84D02"/>
    <w:rsid w:val="00B84D03"/>
    <w:rsid w:val="00B84EB5"/>
    <w:rsid w:val="00B86CCE"/>
    <w:rsid w:val="00B877D2"/>
    <w:rsid w:val="00B87B26"/>
    <w:rsid w:val="00B87D35"/>
    <w:rsid w:val="00B909A5"/>
    <w:rsid w:val="00B90FF0"/>
    <w:rsid w:val="00B923D3"/>
    <w:rsid w:val="00B93A3A"/>
    <w:rsid w:val="00B94B2B"/>
    <w:rsid w:val="00B94C3A"/>
    <w:rsid w:val="00B9513D"/>
    <w:rsid w:val="00B956EB"/>
    <w:rsid w:val="00BA1373"/>
    <w:rsid w:val="00BA17C7"/>
    <w:rsid w:val="00BA2940"/>
    <w:rsid w:val="00BA2B88"/>
    <w:rsid w:val="00BB2D98"/>
    <w:rsid w:val="00BB41E4"/>
    <w:rsid w:val="00BB4640"/>
    <w:rsid w:val="00BB71F8"/>
    <w:rsid w:val="00BC1D28"/>
    <w:rsid w:val="00BC2997"/>
    <w:rsid w:val="00BD3293"/>
    <w:rsid w:val="00BD3533"/>
    <w:rsid w:val="00BD3E18"/>
    <w:rsid w:val="00BE0699"/>
    <w:rsid w:val="00BE1393"/>
    <w:rsid w:val="00BE16A4"/>
    <w:rsid w:val="00BE1849"/>
    <w:rsid w:val="00BE1D86"/>
    <w:rsid w:val="00BE2800"/>
    <w:rsid w:val="00BE287E"/>
    <w:rsid w:val="00BE578A"/>
    <w:rsid w:val="00BE7483"/>
    <w:rsid w:val="00BF06D2"/>
    <w:rsid w:val="00C00435"/>
    <w:rsid w:val="00C0505B"/>
    <w:rsid w:val="00C0706A"/>
    <w:rsid w:val="00C07AB6"/>
    <w:rsid w:val="00C07B37"/>
    <w:rsid w:val="00C07CEC"/>
    <w:rsid w:val="00C11F60"/>
    <w:rsid w:val="00C123AB"/>
    <w:rsid w:val="00C13843"/>
    <w:rsid w:val="00C16E53"/>
    <w:rsid w:val="00C255EE"/>
    <w:rsid w:val="00C27511"/>
    <w:rsid w:val="00C27FD2"/>
    <w:rsid w:val="00C3051E"/>
    <w:rsid w:val="00C32000"/>
    <w:rsid w:val="00C33DFC"/>
    <w:rsid w:val="00C3540D"/>
    <w:rsid w:val="00C35469"/>
    <w:rsid w:val="00C37CAB"/>
    <w:rsid w:val="00C37DE1"/>
    <w:rsid w:val="00C431B4"/>
    <w:rsid w:val="00C4425E"/>
    <w:rsid w:val="00C452E1"/>
    <w:rsid w:val="00C452F7"/>
    <w:rsid w:val="00C45CCE"/>
    <w:rsid w:val="00C4738B"/>
    <w:rsid w:val="00C56577"/>
    <w:rsid w:val="00C6151C"/>
    <w:rsid w:val="00C61700"/>
    <w:rsid w:val="00C636FC"/>
    <w:rsid w:val="00C67B6E"/>
    <w:rsid w:val="00C71F9D"/>
    <w:rsid w:val="00C73EC0"/>
    <w:rsid w:val="00C74F97"/>
    <w:rsid w:val="00C80BB6"/>
    <w:rsid w:val="00C8343E"/>
    <w:rsid w:val="00C83C85"/>
    <w:rsid w:val="00C848D7"/>
    <w:rsid w:val="00C86C59"/>
    <w:rsid w:val="00C91C5A"/>
    <w:rsid w:val="00CA079F"/>
    <w:rsid w:val="00CA100B"/>
    <w:rsid w:val="00CA539E"/>
    <w:rsid w:val="00CA7D33"/>
    <w:rsid w:val="00CB0BDC"/>
    <w:rsid w:val="00CB33E1"/>
    <w:rsid w:val="00CB4278"/>
    <w:rsid w:val="00CB44C8"/>
    <w:rsid w:val="00CB489F"/>
    <w:rsid w:val="00CB4CCF"/>
    <w:rsid w:val="00CB6151"/>
    <w:rsid w:val="00CB61B2"/>
    <w:rsid w:val="00CC232B"/>
    <w:rsid w:val="00CC31A6"/>
    <w:rsid w:val="00CC656E"/>
    <w:rsid w:val="00CC67E2"/>
    <w:rsid w:val="00CD1030"/>
    <w:rsid w:val="00CD61E6"/>
    <w:rsid w:val="00CD6D9A"/>
    <w:rsid w:val="00CD7A97"/>
    <w:rsid w:val="00CE0805"/>
    <w:rsid w:val="00CE090F"/>
    <w:rsid w:val="00CE195D"/>
    <w:rsid w:val="00CE2C72"/>
    <w:rsid w:val="00CE4A32"/>
    <w:rsid w:val="00CE72B2"/>
    <w:rsid w:val="00CF1249"/>
    <w:rsid w:val="00CF4851"/>
    <w:rsid w:val="00CF4AFF"/>
    <w:rsid w:val="00CF5D19"/>
    <w:rsid w:val="00D00BCF"/>
    <w:rsid w:val="00D00E92"/>
    <w:rsid w:val="00D03CA9"/>
    <w:rsid w:val="00D05286"/>
    <w:rsid w:val="00D055EC"/>
    <w:rsid w:val="00D07485"/>
    <w:rsid w:val="00D10BB2"/>
    <w:rsid w:val="00D215F0"/>
    <w:rsid w:val="00D22E93"/>
    <w:rsid w:val="00D24A37"/>
    <w:rsid w:val="00D26317"/>
    <w:rsid w:val="00D27C8A"/>
    <w:rsid w:val="00D31A4A"/>
    <w:rsid w:val="00D3357F"/>
    <w:rsid w:val="00D43FBD"/>
    <w:rsid w:val="00D44728"/>
    <w:rsid w:val="00D5238A"/>
    <w:rsid w:val="00D5410E"/>
    <w:rsid w:val="00D55C32"/>
    <w:rsid w:val="00D562FF"/>
    <w:rsid w:val="00D57C96"/>
    <w:rsid w:val="00D60B57"/>
    <w:rsid w:val="00D6462B"/>
    <w:rsid w:val="00D660E0"/>
    <w:rsid w:val="00D75DE0"/>
    <w:rsid w:val="00D775E3"/>
    <w:rsid w:val="00D80436"/>
    <w:rsid w:val="00D81F75"/>
    <w:rsid w:val="00D84EE8"/>
    <w:rsid w:val="00D85843"/>
    <w:rsid w:val="00D934CB"/>
    <w:rsid w:val="00D95A35"/>
    <w:rsid w:val="00DA23C6"/>
    <w:rsid w:val="00DA241C"/>
    <w:rsid w:val="00DA3B62"/>
    <w:rsid w:val="00DA3FE1"/>
    <w:rsid w:val="00DA4E31"/>
    <w:rsid w:val="00DB19D1"/>
    <w:rsid w:val="00DB1B6B"/>
    <w:rsid w:val="00DB2BA4"/>
    <w:rsid w:val="00DB3AE7"/>
    <w:rsid w:val="00DC00CF"/>
    <w:rsid w:val="00DC152D"/>
    <w:rsid w:val="00DC1BD9"/>
    <w:rsid w:val="00DC5123"/>
    <w:rsid w:val="00DD286C"/>
    <w:rsid w:val="00DD43E0"/>
    <w:rsid w:val="00DD56E8"/>
    <w:rsid w:val="00DD5B03"/>
    <w:rsid w:val="00DE2A8F"/>
    <w:rsid w:val="00DE2DFB"/>
    <w:rsid w:val="00DE4F38"/>
    <w:rsid w:val="00DF1A70"/>
    <w:rsid w:val="00DF2EE3"/>
    <w:rsid w:val="00DF545E"/>
    <w:rsid w:val="00DF56C9"/>
    <w:rsid w:val="00DF58C8"/>
    <w:rsid w:val="00DF595A"/>
    <w:rsid w:val="00DF671C"/>
    <w:rsid w:val="00E03DD4"/>
    <w:rsid w:val="00E079A9"/>
    <w:rsid w:val="00E116CC"/>
    <w:rsid w:val="00E13A11"/>
    <w:rsid w:val="00E16D32"/>
    <w:rsid w:val="00E242A1"/>
    <w:rsid w:val="00E24AF7"/>
    <w:rsid w:val="00E2570C"/>
    <w:rsid w:val="00E25E91"/>
    <w:rsid w:val="00E30318"/>
    <w:rsid w:val="00E32708"/>
    <w:rsid w:val="00E345BA"/>
    <w:rsid w:val="00E36539"/>
    <w:rsid w:val="00E36D26"/>
    <w:rsid w:val="00E37EC2"/>
    <w:rsid w:val="00E43CEF"/>
    <w:rsid w:val="00E47C1F"/>
    <w:rsid w:val="00E500E6"/>
    <w:rsid w:val="00E5049B"/>
    <w:rsid w:val="00E50AE9"/>
    <w:rsid w:val="00E55E71"/>
    <w:rsid w:val="00E570D4"/>
    <w:rsid w:val="00E611A4"/>
    <w:rsid w:val="00E61C14"/>
    <w:rsid w:val="00E62F6F"/>
    <w:rsid w:val="00E67118"/>
    <w:rsid w:val="00E73521"/>
    <w:rsid w:val="00E73AD9"/>
    <w:rsid w:val="00E751E0"/>
    <w:rsid w:val="00E81FB3"/>
    <w:rsid w:val="00E85073"/>
    <w:rsid w:val="00E8619D"/>
    <w:rsid w:val="00E86EC7"/>
    <w:rsid w:val="00E900D4"/>
    <w:rsid w:val="00EA13AE"/>
    <w:rsid w:val="00EA34FD"/>
    <w:rsid w:val="00EA5418"/>
    <w:rsid w:val="00EA598D"/>
    <w:rsid w:val="00EA7A26"/>
    <w:rsid w:val="00EB0118"/>
    <w:rsid w:val="00EB044D"/>
    <w:rsid w:val="00EB21F9"/>
    <w:rsid w:val="00EB23A0"/>
    <w:rsid w:val="00EB2D47"/>
    <w:rsid w:val="00EB36FA"/>
    <w:rsid w:val="00EB7256"/>
    <w:rsid w:val="00EC13DA"/>
    <w:rsid w:val="00EC4BF6"/>
    <w:rsid w:val="00ED02E2"/>
    <w:rsid w:val="00ED47AE"/>
    <w:rsid w:val="00ED50B2"/>
    <w:rsid w:val="00ED5863"/>
    <w:rsid w:val="00ED6015"/>
    <w:rsid w:val="00EE2F6A"/>
    <w:rsid w:val="00EE33F5"/>
    <w:rsid w:val="00EE46FB"/>
    <w:rsid w:val="00EF3D5B"/>
    <w:rsid w:val="00EF5C4F"/>
    <w:rsid w:val="00EF6F00"/>
    <w:rsid w:val="00EF718C"/>
    <w:rsid w:val="00F0267E"/>
    <w:rsid w:val="00F02BBA"/>
    <w:rsid w:val="00F0362F"/>
    <w:rsid w:val="00F04802"/>
    <w:rsid w:val="00F06364"/>
    <w:rsid w:val="00F07F6C"/>
    <w:rsid w:val="00F17C0D"/>
    <w:rsid w:val="00F21430"/>
    <w:rsid w:val="00F22D69"/>
    <w:rsid w:val="00F25985"/>
    <w:rsid w:val="00F25D8A"/>
    <w:rsid w:val="00F25E1C"/>
    <w:rsid w:val="00F2639F"/>
    <w:rsid w:val="00F3017D"/>
    <w:rsid w:val="00F31B8B"/>
    <w:rsid w:val="00F31D87"/>
    <w:rsid w:val="00F33382"/>
    <w:rsid w:val="00F33C9C"/>
    <w:rsid w:val="00F365B1"/>
    <w:rsid w:val="00F415E4"/>
    <w:rsid w:val="00F5020B"/>
    <w:rsid w:val="00F52253"/>
    <w:rsid w:val="00F54B9A"/>
    <w:rsid w:val="00F5524D"/>
    <w:rsid w:val="00F5688D"/>
    <w:rsid w:val="00F57CA6"/>
    <w:rsid w:val="00F64343"/>
    <w:rsid w:val="00F755D0"/>
    <w:rsid w:val="00F75D6E"/>
    <w:rsid w:val="00F7664C"/>
    <w:rsid w:val="00F80559"/>
    <w:rsid w:val="00F81415"/>
    <w:rsid w:val="00F81D6E"/>
    <w:rsid w:val="00F854B6"/>
    <w:rsid w:val="00F906BF"/>
    <w:rsid w:val="00F966D5"/>
    <w:rsid w:val="00F97219"/>
    <w:rsid w:val="00F974CB"/>
    <w:rsid w:val="00FA29AF"/>
    <w:rsid w:val="00FA2F81"/>
    <w:rsid w:val="00FB0C37"/>
    <w:rsid w:val="00FB1010"/>
    <w:rsid w:val="00FB2030"/>
    <w:rsid w:val="00FB3D64"/>
    <w:rsid w:val="00FB77EA"/>
    <w:rsid w:val="00FC44E9"/>
    <w:rsid w:val="00FC4C8B"/>
    <w:rsid w:val="00FC4F1C"/>
    <w:rsid w:val="00FC5F96"/>
    <w:rsid w:val="00FC6A17"/>
    <w:rsid w:val="00FD42E4"/>
    <w:rsid w:val="00FD5A63"/>
    <w:rsid w:val="00FD6F0C"/>
    <w:rsid w:val="00FE3356"/>
    <w:rsid w:val="00FE3690"/>
    <w:rsid w:val="00FE421A"/>
    <w:rsid w:val="00FE4256"/>
    <w:rsid w:val="00FE4661"/>
    <w:rsid w:val="00FE4B8B"/>
    <w:rsid w:val="00FE6695"/>
    <w:rsid w:val="00FE6A6A"/>
    <w:rsid w:val="00FF16B4"/>
    <w:rsid w:val="00FF6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FCE11"/>
  <w15:docId w15:val="{719D58E0-2585-4BB0-905D-ED6C7939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0B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2EB"/>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B3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media1-nfasis1">
    <w:name w:val="Medium Grid 1 Accent 1"/>
    <w:basedOn w:val="Tablanormal"/>
    <w:uiPriority w:val="67"/>
    <w:rsid w:val="000B3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stamedia2-nfasis1">
    <w:name w:val="Medium List 2 Accent 1"/>
    <w:basedOn w:val="Tablanormal"/>
    <w:uiPriority w:val="66"/>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nfasis1">
    <w:name w:val="Medium Grid 2 Accent 1"/>
    <w:basedOn w:val="Tablanormal"/>
    <w:uiPriority w:val="68"/>
    <w:rsid w:val="00701F5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701F5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D775E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clara-nfasis41">
    <w:name w:val="Tabla con cuadrícula 1 clara - Énfasis 41"/>
    <w:basedOn w:val="Tablanormal"/>
    <w:uiPriority w:val="46"/>
    <w:rsid w:val="00887E7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lista1clara-nfasis11">
    <w:name w:val="Tabla de lista 1 clara - Énfasis 11"/>
    <w:basedOn w:val="Tablanormal"/>
    <w:uiPriority w:val="46"/>
    <w:rsid w:val="00887E7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58547">
      <w:bodyDiv w:val="1"/>
      <w:marLeft w:val="0"/>
      <w:marRight w:val="0"/>
      <w:marTop w:val="0"/>
      <w:marBottom w:val="0"/>
      <w:divBdr>
        <w:top w:val="none" w:sz="0" w:space="0" w:color="auto"/>
        <w:left w:val="none" w:sz="0" w:space="0" w:color="auto"/>
        <w:bottom w:val="none" w:sz="0" w:space="0" w:color="auto"/>
        <w:right w:val="none" w:sz="0" w:space="0" w:color="auto"/>
      </w:divBdr>
    </w:div>
    <w:div w:id="316417429">
      <w:bodyDiv w:val="1"/>
      <w:marLeft w:val="0"/>
      <w:marRight w:val="0"/>
      <w:marTop w:val="0"/>
      <w:marBottom w:val="0"/>
      <w:divBdr>
        <w:top w:val="none" w:sz="0" w:space="0" w:color="auto"/>
        <w:left w:val="none" w:sz="0" w:space="0" w:color="auto"/>
        <w:bottom w:val="none" w:sz="0" w:space="0" w:color="auto"/>
        <w:right w:val="none" w:sz="0" w:space="0" w:color="auto"/>
      </w:divBdr>
    </w:div>
    <w:div w:id="570652340">
      <w:bodyDiv w:val="1"/>
      <w:marLeft w:val="0"/>
      <w:marRight w:val="0"/>
      <w:marTop w:val="0"/>
      <w:marBottom w:val="0"/>
      <w:divBdr>
        <w:top w:val="none" w:sz="0" w:space="0" w:color="auto"/>
        <w:left w:val="none" w:sz="0" w:space="0" w:color="auto"/>
        <w:bottom w:val="none" w:sz="0" w:space="0" w:color="auto"/>
        <w:right w:val="none" w:sz="0" w:space="0" w:color="auto"/>
      </w:divBdr>
    </w:div>
    <w:div w:id="589774796">
      <w:bodyDiv w:val="1"/>
      <w:marLeft w:val="0"/>
      <w:marRight w:val="0"/>
      <w:marTop w:val="0"/>
      <w:marBottom w:val="0"/>
      <w:divBdr>
        <w:top w:val="none" w:sz="0" w:space="0" w:color="auto"/>
        <w:left w:val="none" w:sz="0" w:space="0" w:color="auto"/>
        <w:bottom w:val="none" w:sz="0" w:space="0" w:color="auto"/>
        <w:right w:val="none" w:sz="0" w:space="0" w:color="auto"/>
      </w:divBdr>
    </w:div>
    <w:div w:id="952323406">
      <w:bodyDiv w:val="1"/>
      <w:marLeft w:val="0"/>
      <w:marRight w:val="0"/>
      <w:marTop w:val="0"/>
      <w:marBottom w:val="0"/>
      <w:divBdr>
        <w:top w:val="none" w:sz="0" w:space="0" w:color="auto"/>
        <w:left w:val="none" w:sz="0" w:space="0" w:color="auto"/>
        <w:bottom w:val="none" w:sz="0" w:space="0" w:color="auto"/>
        <w:right w:val="none" w:sz="0" w:space="0" w:color="auto"/>
      </w:divBdr>
    </w:div>
    <w:div w:id="1134063376">
      <w:bodyDiv w:val="1"/>
      <w:marLeft w:val="0"/>
      <w:marRight w:val="0"/>
      <w:marTop w:val="0"/>
      <w:marBottom w:val="0"/>
      <w:divBdr>
        <w:top w:val="none" w:sz="0" w:space="0" w:color="auto"/>
        <w:left w:val="none" w:sz="0" w:space="0" w:color="auto"/>
        <w:bottom w:val="none" w:sz="0" w:space="0" w:color="auto"/>
        <w:right w:val="none" w:sz="0" w:space="0" w:color="auto"/>
      </w:divBdr>
    </w:div>
    <w:div w:id="1220821100">
      <w:bodyDiv w:val="1"/>
      <w:marLeft w:val="0"/>
      <w:marRight w:val="0"/>
      <w:marTop w:val="0"/>
      <w:marBottom w:val="0"/>
      <w:divBdr>
        <w:top w:val="none" w:sz="0" w:space="0" w:color="auto"/>
        <w:left w:val="none" w:sz="0" w:space="0" w:color="auto"/>
        <w:bottom w:val="none" w:sz="0" w:space="0" w:color="auto"/>
        <w:right w:val="none" w:sz="0" w:space="0" w:color="auto"/>
      </w:divBdr>
    </w:div>
    <w:div w:id="1259486110">
      <w:bodyDiv w:val="1"/>
      <w:marLeft w:val="0"/>
      <w:marRight w:val="0"/>
      <w:marTop w:val="0"/>
      <w:marBottom w:val="0"/>
      <w:divBdr>
        <w:top w:val="none" w:sz="0" w:space="0" w:color="auto"/>
        <w:left w:val="none" w:sz="0" w:space="0" w:color="auto"/>
        <w:bottom w:val="none" w:sz="0" w:space="0" w:color="auto"/>
        <w:right w:val="none" w:sz="0" w:space="0" w:color="auto"/>
      </w:divBdr>
    </w:div>
    <w:div w:id="140525107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42556947">
      <w:bodyDiv w:val="1"/>
      <w:marLeft w:val="0"/>
      <w:marRight w:val="0"/>
      <w:marTop w:val="0"/>
      <w:marBottom w:val="0"/>
      <w:divBdr>
        <w:top w:val="none" w:sz="0" w:space="0" w:color="auto"/>
        <w:left w:val="none" w:sz="0" w:space="0" w:color="auto"/>
        <w:bottom w:val="none" w:sz="0" w:space="0" w:color="auto"/>
        <w:right w:val="none" w:sz="0" w:space="0" w:color="auto"/>
      </w:divBdr>
    </w:div>
    <w:div w:id="1802310924">
      <w:bodyDiv w:val="1"/>
      <w:marLeft w:val="0"/>
      <w:marRight w:val="0"/>
      <w:marTop w:val="0"/>
      <w:marBottom w:val="0"/>
      <w:divBdr>
        <w:top w:val="none" w:sz="0" w:space="0" w:color="auto"/>
        <w:left w:val="none" w:sz="0" w:space="0" w:color="auto"/>
        <w:bottom w:val="none" w:sz="0" w:space="0" w:color="auto"/>
        <w:right w:val="none" w:sz="0" w:space="0" w:color="auto"/>
      </w:divBdr>
    </w:div>
    <w:div w:id="20483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4D44-976F-40A3-86EA-6DABBF80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4228</Words>
  <Characters>23259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CJ-TLAX-PC-45-01</cp:lastModifiedBy>
  <cp:revision>4</cp:revision>
  <cp:lastPrinted>2020-04-16T20:09:00Z</cp:lastPrinted>
  <dcterms:created xsi:type="dcterms:W3CDTF">2020-01-13T05:35:00Z</dcterms:created>
  <dcterms:modified xsi:type="dcterms:W3CDTF">2020-04-16T20:12:00Z</dcterms:modified>
</cp:coreProperties>
</file>