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15D" w:rsidRDefault="00B236E7" w:rsidP="00D728AC">
      <w:r>
        <w:t xml:space="preserve"> </w:t>
      </w:r>
      <w:r w:rsidR="0004689D" w:rsidRPr="0004689D">
        <w:rPr>
          <w:noProof/>
          <w:lang w:val="en-US"/>
        </w:rPr>
        <w:drawing>
          <wp:inline distT="0" distB="0" distL="0" distR="0">
            <wp:extent cx="8865012" cy="5937250"/>
            <wp:effectExtent l="0" t="0" r="0" b="635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6366" cy="5944854"/>
                    </a:xfrm>
                    <a:prstGeom prst="rect">
                      <a:avLst/>
                    </a:prstGeom>
                    <a:noFill/>
                    <a:ln>
                      <a:noFill/>
                    </a:ln>
                  </pic:spPr>
                </pic:pic>
              </a:graphicData>
            </a:graphic>
          </wp:inline>
        </w:drawing>
      </w:r>
    </w:p>
    <w:p w:rsidR="00A53ED8" w:rsidRDefault="0004689D" w:rsidP="00D728AC">
      <w:pPr>
        <w:rPr>
          <w:noProof/>
          <w:lang w:eastAsia="es-MX"/>
        </w:rPr>
      </w:pPr>
      <w:r w:rsidRPr="0004689D">
        <w:rPr>
          <w:noProof/>
          <w:lang w:val="en-US"/>
        </w:rPr>
        <w:lastRenderedPageBreak/>
        <w:drawing>
          <wp:inline distT="0" distB="0" distL="0" distR="0">
            <wp:extent cx="8689340" cy="5987332"/>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94837" cy="5991119"/>
                    </a:xfrm>
                    <a:prstGeom prst="rect">
                      <a:avLst/>
                    </a:prstGeom>
                    <a:noFill/>
                    <a:ln>
                      <a:noFill/>
                    </a:ln>
                  </pic:spPr>
                </pic:pic>
              </a:graphicData>
            </a:graphic>
          </wp:inline>
        </w:drawing>
      </w:r>
      <w:r w:rsidR="00D728AC">
        <w:br w:type="textWrapping" w:clear="all"/>
      </w:r>
      <w:r w:rsidRPr="0004689D">
        <w:rPr>
          <w:noProof/>
          <w:lang w:val="en-US"/>
        </w:rPr>
        <w:lastRenderedPageBreak/>
        <w:drawing>
          <wp:inline distT="0" distB="0" distL="0" distR="0">
            <wp:extent cx="8770289" cy="597090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78155" cy="5976260"/>
                    </a:xfrm>
                    <a:prstGeom prst="rect">
                      <a:avLst/>
                    </a:prstGeom>
                    <a:noFill/>
                    <a:ln>
                      <a:noFill/>
                    </a:ln>
                  </pic:spPr>
                </pic:pic>
              </a:graphicData>
            </a:graphic>
          </wp:inline>
        </w:drawing>
      </w:r>
    </w:p>
    <w:p w:rsidR="00A53ED8" w:rsidRDefault="007932B2" w:rsidP="00D728AC">
      <w:pPr>
        <w:rPr>
          <w:noProof/>
          <w:lang w:eastAsia="es-MX"/>
        </w:rPr>
      </w:pPr>
      <w:r w:rsidRPr="007932B2">
        <w:rPr>
          <w:noProof/>
          <w:lang w:val="en-US"/>
        </w:rPr>
        <w:drawing>
          <wp:inline distT="0" distB="0" distL="0" distR="0">
            <wp:extent cx="8689954" cy="58864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94294" cy="5889390"/>
                    </a:xfrm>
                    <a:prstGeom prst="rect">
                      <a:avLst/>
                    </a:prstGeom>
                    <a:noFill/>
                    <a:ln>
                      <a:noFill/>
                    </a:ln>
                  </pic:spPr>
                </pic:pic>
              </a:graphicData>
            </a:graphic>
          </wp:inline>
        </w:drawing>
      </w:r>
    </w:p>
    <w:p w:rsidR="00A53ED8" w:rsidRDefault="001A29BD" w:rsidP="00D728AC">
      <w:pPr>
        <w:rPr>
          <w:noProof/>
          <w:lang w:eastAsia="es-MX"/>
        </w:rPr>
      </w:pPr>
      <w:r w:rsidRPr="001A29BD">
        <w:rPr>
          <w:noProof/>
          <w:lang w:val="en-US"/>
        </w:rPr>
        <w:drawing>
          <wp:inline distT="0" distB="0" distL="0" distR="0">
            <wp:extent cx="8689829" cy="615431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94139" cy="6157362"/>
                    </a:xfrm>
                    <a:prstGeom prst="rect">
                      <a:avLst/>
                    </a:prstGeom>
                    <a:noFill/>
                    <a:ln>
                      <a:noFill/>
                    </a:ln>
                  </pic:spPr>
                </pic:pic>
              </a:graphicData>
            </a:graphic>
          </wp:inline>
        </w:drawing>
      </w:r>
    </w:p>
    <w:p w:rsidR="00A53ED8" w:rsidRDefault="008F22E1" w:rsidP="00D728AC">
      <w:pPr>
        <w:rPr>
          <w:noProof/>
          <w:lang w:eastAsia="es-MX"/>
        </w:rPr>
      </w:pPr>
      <w:r w:rsidRPr="008F22E1">
        <w:rPr>
          <w:noProof/>
          <w:lang w:val="en-US"/>
        </w:rPr>
        <w:drawing>
          <wp:inline distT="0" distB="0" distL="0" distR="0">
            <wp:extent cx="8839200" cy="5992997"/>
            <wp:effectExtent l="0" t="0" r="0" b="825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61861" cy="6008361"/>
                    </a:xfrm>
                    <a:prstGeom prst="rect">
                      <a:avLst/>
                    </a:prstGeom>
                    <a:noFill/>
                    <a:ln>
                      <a:noFill/>
                    </a:ln>
                  </pic:spPr>
                </pic:pic>
              </a:graphicData>
            </a:graphic>
          </wp:inline>
        </w:drawing>
      </w:r>
    </w:p>
    <w:p w:rsidR="00A53ED8" w:rsidRDefault="007770AC" w:rsidP="00D728AC">
      <w:pPr>
        <w:rPr>
          <w:noProof/>
          <w:lang w:eastAsia="es-MX"/>
        </w:rPr>
      </w:pPr>
      <w:r w:rsidRPr="007770AC">
        <w:rPr>
          <w:noProof/>
          <w:lang w:val="en-US"/>
        </w:rPr>
        <w:drawing>
          <wp:inline distT="0" distB="0" distL="0" distR="0">
            <wp:extent cx="8690069" cy="6408751"/>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91247" cy="6409620"/>
                    </a:xfrm>
                    <a:prstGeom prst="rect">
                      <a:avLst/>
                    </a:prstGeom>
                    <a:noFill/>
                    <a:ln>
                      <a:noFill/>
                    </a:ln>
                  </pic:spPr>
                </pic:pic>
              </a:graphicData>
            </a:graphic>
          </wp:inline>
        </w:drawing>
      </w:r>
    </w:p>
    <w:p w:rsidR="00A53ED8" w:rsidRDefault="00A53ED8" w:rsidP="00D728AC">
      <w:pPr>
        <w:rPr>
          <w:noProof/>
          <w:lang w:eastAsia="es-MX"/>
        </w:rPr>
      </w:pPr>
    </w:p>
    <w:p w:rsidR="00A53ED8" w:rsidRDefault="00A53ED8" w:rsidP="00D728AC"/>
    <w:p w:rsidR="00C8672F" w:rsidRDefault="00C8672F" w:rsidP="00D728AC"/>
    <w:p w:rsidR="0056260A" w:rsidRPr="00540418" w:rsidRDefault="0056260A" w:rsidP="0056260A">
      <w:pPr>
        <w:jc w:val="center"/>
        <w:rPr>
          <w:rFonts w:ascii="Soberana Sans Light" w:hAnsi="Soberana Sans Light"/>
        </w:rPr>
      </w:pPr>
      <w:r w:rsidRPr="00540418">
        <w:rPr>
          <w:rFonts w:ascii="Soberana Sans Light" w:hAnsi="Soberana Sans Light"/>
        </w:rPr>
        <w:t>Informe de Pasivos Contingentes</w:t>
      </w:r>
    </w:p>
    <w:p w:rsidR="0056260A" w:rsidRDefault="0056260A" w:rsidP="0056260A">
      <w:pPr>
        <w:jc w:val="center"/>
        <w:rPr>
          <w:rFonts w:ascii="Soberana Sans Light" w:hAnsi="Soberana Sans Light"/>
        </w:rPr>
      </w:pPr>
      <w:r>
        <w:rPr>
          <w:rFonts w:ascii="Soberana Sans Light" w:hAnsi="Soberana Sans Light"/>
        </w:rPr>
        <w:t>La Universidad no creo durante el trimestre pasivo contingente.</w:t>
      </w: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191A89" w:rsidP="0056260A">
      <w:pPr>
        <w:rPr>
          <w:rFonts w:ascii="Soberana Sans Light" w:hAnsi="Soberana Sans Light"/>
        </w:rPr>
      </w:pPr>
      <w:r>
        <w:rPr>
          <w:rFonts w:ascii="Arial" w:hAnsi="Arial" w:cs="Arial"/>
          <w:noProof/>
          <w:sz w:val="18"/>
          <w:szCs w:val="18"/>
          <w:lang w:eastAsia="es-MX"/>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margin-left:46.5pt;margin-top:34.95pt;width:594.6pt;height:112.15pt;z-index:251688960">
            <v:imagedata r:id="rId15" o:title=""/>
            <w10:wrap type="topAndBottom"/>
          </v:shape>
          <o:OLEObject Type="Embed" ProgID="Excel.Sheet.12" ShapeID="_x0000_s1115" DrawAspect="Content" ObjectID="_1623769353" r:id="rId16"/>
        </w:object>
      </w:r>
    </w:p>
    <w:p w:rsidR="0056260A" w:rsidRDefault="0056260A" w:rsidP="0056260A">
      <w:pPr>
        <w:rPr>
          <w:rFonts w:ascii="Soberana Sans Light" w:hAnsi="Soberana Sans Light"/>
        </w:rPr>
      </w:pPr>
    </w:p>
    <w:p w:rsidR="008F22E1" w:rsidRDefault="008F22E1" w:rsidP="0056260A">
      <w:pPr>
        <w:pStyle w:val="Texto"/>
        <w:spacing w:after="0" w:line="240" w:lineRule="exact"/>
        <w:jc w:val="center"/>
        <w:rPr>
          <w:b/>
          <w:szCs w:val="18"/>
        </w:rPr>
      </w:pPr>
    </w:p>
    <w:p w:rsidR="008F22E1" w:rsidRDefault="008F22E1" w:rsidP="0056260A">
      <w:pPr>
        <w:pStyle w:val="Texto"/>
        <w:spacing w:after="0" w:line="240" w:lineRule="exact"/>
        <w:jc w:val="center"/>
        <w:rPr>
          <w:b/>
          <w:szCs w:val="18"/>
        </w:rPr>
      </w:pPr>
    </w:p>
    <w:p w:rsidR="008F22E1" w:rsidRDefault="008F22E1" w:rsidP="0056260A">
      <w:pPr>
        <w:pStyle w:val="Texto"/>
        <w:spacing w:after="0" w:line="240" w:lineRule="exact"/>
        <w:jc w:val="center"/>
        <w:rPr>
          <w:b/>
          <w:szCs w:val="18"/>
        </w:rPr>
      </w:pPr>
    </w:p>
    <w:p w:rsidR="00191A89" w:rsidRDefault="00191A89" w:rsidP="0056260A">
      <w:pPr>
        <w:pStyle w:val="Texto"/>
        <w:spacing w:after="0" w:line="240" w:lineRule="exact"/>
        <w:jc w:val="center"/>
        <w:rPr>
          <w:b/>
          <w:szCs w:val="18"/>
        </w:rPr>
      </w:pPr>
    </w:p>
    <w:p w:rsidR="008F22E1" w:rsidRDefault="008F22E1" w:rsidP="0056260A">
      <w:pPr>
        <w:pStyle w:val="Texto"/>
        <w:spacing w:after="0" w:line="240" w:lineRule="exact"/>
        <w:jc w:val="center"/>
        <w:rPr>
          <w:b/>
          <w:szCs w:val="18"/>
        </w:rPr>
      </w:pPr>
    </w:p>
    <w:p w:rsidR="008F22E1" w:rsidRDefault="008F22E1" w:rsidP="0056260A">
      <w:pPr>
        <w:pStyle w:val="Texto"/>
        <w:spacing w:after="0" w:line="240" w:lineRule="exact"/>
        <w:jc w:val="center"/>
        <w:rPr>
          <w:b/>
          <w:szCs w:val="18"/>
        </w:rPr>
      </w:pPr>
    </w:p>
    <w:p w:rsidR="0056260A" w:rsidRPr="004F47D3" w:rsidRDefault="0056260A" w:rsidP="0056260A">
      <w:pPr>
        <w:pStyle w:val="Texto"/>
        <w:spacing w:after="0" w:line="240" w:lineRule="exact"/>
        <w:jc w:val="center"/>
        <w:rPr>
          <w:b/>
          <w:szCs w:val="18"/>
        </w:rPr>
      </w:pPr>
      <w:r w:rsidRPr="004F47D3">
        <w:rPr>
          <w:b/>
          <w:szCs w:val="18"/>
        </w:rPr>
        <w:t>NOTAS A LOS ESTADOS FINANCIEROS</w:t>
      </w:r>
    </w:p>
    <w:p w:rsidR="0056260A" w:rsidRDefault="0056260A" w:rsidP="0056260A">
      <w:pPr>
        <w:pStyle w:val="Texto"/>
        <w:spacing w:after="0" w:line="240" w:lineRule="exact"/>
        <w:jc w:val="center"/>
        <w:rPr>
          <w:b/>
          <w:szCs w:val="18"/>
        </w:rPr>
      </w:pPr>
    </w:p>
    <w:p w:rsidR="008F22E1" w:rsidRPr="004F47D3" w:rsidRDefault="008F22E1" w:rsidP="0056260A">
      <w:pPr>
        <w:pStyle w:val="Texto"/>
        <w:spacing w:after="0" w:line="240" w:lineRule="exact"/>
        <w:jc w:val="center"/>
        <w:rPr>
          <w:b/>
          <w:szCs w:val="18"/>
        </w:rPr>
      </w:pPr>
    </w:p>
    <w:p w:rsidR="0056260A" w:rsidRPr="004F47D3" w:rsidRDefault="0056260A" w:rsidP="0056260A">
      <w:pPr>
        <w:pStyle w:val="Texto"/>
        <w:spacing w:after="0" w:line="240" w:lineRule="exact"/>
        <w:jc w:val="center"/>
        <w:rPr>
          <w:szCs w:val="18"/>
        </w:rPr>
      </w:pPr>
      <w:r w:rsidRPr="004F47D3">
        <w:rPr>
          <w:b/>
          <w:szCs w:val="18"/>
        </w:rPr>
        <w:t>a) NOTAS DE DESGLOSE</w:t>
      </w:r>
    </w:p>
    <w:p w:rsidR="0056260A" w:rsidRPr="004F47D3" w:rsidRDefault="0056260A" w:rsidP="0056260A">
      <w:pPr>
        <w:pStyle w:val="Texto"/>
        <w:spacing w:after="0" w:line="240" w:lineRule="exact"/>
        <w:rPr>
          <w:szCs w:val="18"/>
          <w:lang w:val="es-MX"/>
        </w:rPr>
      </w:pPr>
    </w:p>
    <w:p w:rsidR="0056260A" w:rsidRPr="004F47D3" w:rsidRDefault="0056260A" w:rsidP="0056260A">
      <w:pPr>
        <w:pStyle w:val="Texto"/>
        <w:spacing w:after="0" w:line="240" w:lineRule="exact"/>
        <w:rPr>
          <w:b/>
          <w:szCs w:val="18"/>
          <w:lang w:val="es-MX"/>
        </w:rPr>
      </w:pPr>
      <w:r w:rsidRPr="004F47D3">
        <w:rPr>
          <w:b/>
          <w:szCs w:val="18"/>
          <w:lang w:val="es-MX"/>
        </w:rPr>
        <w:t>Activo</w:t>
      </w:r>
    </w:p>
    <w:p w:rsidR="0056260A" w:rsidRPr="004F47D3" w:rsidRDefault="0056260A" w:rsidP="0056260A">
      <w:pPr>
        <w:pStyle w:val="Texto"/>
        <w:spacing w:after="0" w:line="240" w:lineRule="exact"/>
        <w:rPr>
          <w:b/>
          <w:szCs w:val="18"/>
          <w:lang w:val="es-MX"/>
        </w:rPr>
      </w:pPr>
    </w:p>
    <w:p w:rsidR="0056260A" w:rsidRPr="004F47D3" w:rsidRDefault="0056260A" w:rsidP="0056260A">
      <w:pPr>
        <w:pStyle w:val="Texto"/>
        <w:spacing w:after="0" w:line="240" w:lineRule="exact"/>
        <w:ind w:firstLine="706"/>
        <w:rPr>
          <w:b/>
          <w:szCs w:val="18"/>
          <w:lang w:val="es-MX"/>
        </w:rPr>
      </w:pPr>
      <w:r w:rsidRPr="004F47D3">
        <w:rPr>
          <w:b/>
          <w:szCs w:val="18"/>
          <w:lang w:val="es-MX"/>
        </w:rPr>
        <w:t>Efectivo y Equivalentes</w:t>
      </w:r>
    </w:p>
    <w:p w:rsidR="0056260A" w:rsidRDefault="0056260A" w:rsidP="0056260A">
      <w:pPr>
        <w:pStyle w:val="ROMANOS"/>
        <w:spacing w:after="0" w:line="240" w:lineRule="exact"/>
        <w:ind w:left="723" w:firstLine="0"/>
        <w:rPr>
          <w:lang w:val="es-MX"/>
        </w:rPr>
      </w:pPr>
      <w:r w:rsidRPr="004F47D3">
        <w:rPr>
          <w:lang w:val="es-MX"/>
        </w:rPr>
        <w:t>La Universidad Tecnológica de Tlaxcala para su operación tiene las siguientes cuentas bancarias:</w:t>
      </w:r>
    </w:p>
    <w:p w:rsidR="00193532" w:rsidRPr="004F47D3" w:rsidRDefault="00193532" w:rsidP="0056260A">
      <w:pPr>
        <w:pStyle w:val="ROMANOS"/>
        <w:spacing w:after="0" w:line="240" w:lineRule="exact"/>
        <w:ind w:left="723" w:firstLine="0"/>
        <w:rPr>
          <w:lang w:val="es-MX"/>
        </w:rPr>
      </w:pPr>
    </w:p>
    <w:tbl>
      <w:tblPr>
        <w:tblW w:w="11847" w:type="dxa"/>
        <w:tblInd w:w="1134" w:type="dxa"/>
        <w:tblCellMar>
          <w:left w:w="70" w:type="dxa"/>
          <w:right w:w="70" w:type="dxa"/>
        </w:tblCellMar>
        <w:tblLook w:val="04A0" w:firstRow="1" w:lastRow="0" w:firstColumn="1" w:lastColumn="0" w:noHBand="0" w:noVBand="1"/>
      </w:tblPr>
      <w:tblGrid>
        <w:gridCol w:w="1693"/>
        <w:gridCol w:w="8180"/>
        <w:gridCol w:w="1974"/>
      </w:tblGrid>
      <w:tr w:rsidR="0056260A"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60A" w:rsidRPr="00D352E4" w:rsidRDefault="0056260A" w:rsidP="00EA12CF">
            <w:pPr>
              <w:spacing w:after="0" w:line="240" w:lineRule="auto"/>
              <w:jc w:val="center"/>
              <w:rPr>
                <w:rFonts w:ascii="Arial" w:eastAsia="Times New Roman" w:hAnsi="Arial" w:cs="Arial"/>
                <w:b/>
                <w:sz w:val="16"/>
                <w:szCs w:val="18"/>
                <w:lang w:eastAsia="es-ES"/>
              </w:rPr>
            </w:pPr>
            <w:r w:rsidRPr="00D352E4">
              <w:rPr>
                <w:rFonts w:ascii="Arial" w:eastAsia="Times New Roman" w:hAnsi="Arial" w:cs="Arial"/>
                <w:b/>
                <w:sz w:val="16"/>
                <w:szCs w:val="18"/>
                <w:lang w:eastAsia="es-ES"/>
              </w:rPr>
              <w:t>NO. DE CTA.</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60A" w:rsidRPr="00D352E4" w:rsidRDefault="0056260A" w:rsidP="00EA12CF">
            <w:pPr>
              <w:spacing w:after="0" w:line="240" w:lineRule="auto"/>
              <w:jc w:val="center"/>
              <w:rPr>
                <w:rFonts w:ascii="Arial" w:eastAsia="Times New Roman" w:hAnsi="Arial" w:cs="Arial"/>
                <w:b/>
                <w:sz w:val="16"/>
                <w:szCs w:val="18"/>
                <w:lang w:eastAsia="es-ES"/>
              </w:rPr>
            </w:pPr>
            <w:r w:rsidRPr="00D352E4">
              <w:rPr>
                <w:rFonts w:ascii="Arial" w:eastAsia="Times New Roman" w:hAnsi="Arial" w:cs="Arial"/>
                <w:b/>
                <w:sz w:val="16"/>
                <w:szCs w:val="18"/>
                <w:lang w:eastAsia="es-ES"/>
              </w:rPr>
              <w:t>DESCRIPCION</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60A" w:rsidRPr="00D352E4" w:rsidRDefault="0056260A" w:rsidP="00EA12CF">
            <w:pPr>
              <w:spacing w:after="0" w:line="240" w:lineRule="auto"/>
              <w:jc w:val="center"/>
              <w:rPr>
                <w:rFonts w:ascii="Arial" w:eastAsia="Times New Roman" w:hAnsi="Arial" w:cs="Arial"/>
                <w:b/>
                <w:sz w:val="16"/>
                <w:szCs w:val="18"/>
                <w:lang w:eastAsia="es-ES"/>
              </w:rPr>
            </w:pPr>
            <w:r w:rsidRPr="00D352E4">
              <w:rPr>
                <w:rFonts w:ascii="Arial" w:eastAsia="Times New Roman" w:hAnsi="Arial" w:cs="Arial"/>
                <w:b/>
                <w:sz w:val="16"/>
                <w:szCs w:val="18"/>
                <w:lang w:eastAsia="es-ES"/>
              </w:rPr>
              <w:t>IMPORTE</w:t>
            </w:r>
          </w:p>
        </w:tc>
      </w:tr>
      <w:tr w:rsidR="00124340" w:rsidRPr="00D352E4" w:rsidTr="00913E6F">
        <w:trPr>
          <w:trHeight w:val="203"/>
        </w:trPr>
        <w:tc>
          <w:tcPr>
            <w:tcW w:w="11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4340" w:rsidRPr="00124340" w:rsidRDefault="00124340" w:rsidP="00124340">
            <w:pPr>
              <w:jc w:val="center"/>
              <w:rPr>
                <w:rFonts w:ascii="Arial" w:hAnsi="Arial" w:cs="Arial"/>
                <w:b/>
                <w:sz w:val="16"/>
                <w:szCs w:val="18"/>
              </w:rPr>
            </w:pPr>
            <w:r w:rsidRPr="00124340">
              <w:rPr>
                <w:rFonts w:ascii="Arial" w:hAnsi="Arial" w:cs="Arial"/>
                <w:b/>
                <w:sz w:val="16"/>
                <w:szCs w:val="18"/>
              </w:rPr>
              <w:t>RECURSOS FEDERALES</w:t>
            </w:r>
          </w:p>
        </w:tc>
      </w:tr>
      <w:tr w:rsidR="00D352E4" w:rsidRPr="00D352E4" w:rsidTr="00D352E4">
        <w:trPr>
          <w:trHeight w:val="203"/>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65501204939</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FEDERAL CONCENTRADORA</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C84785">
            <w:pPr>
              <w:jc w:val="right"/>
              <w:rPr>
                <w:rFonts w:ascii="Arial" w:hAnsi="Arial" w:cs="Arial"/>
                <w:sz w:val="16"/>
                <w:szCs w:val="18"/>
              </w:rPr>
            </w:pPr>
            <w:r>
              <w:rPr>
                <w:rFonts w:ascii="Arial" w:hAnsi="Arial" w:cs="Arial"/>
                <w:sz w:val="16"/>
                <w:szCs w:val="18"/>
              </w:rPr>
              <w:t>0</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65502812311</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PROMEP</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C84785">
            <w:pPr>
              <w:jc w:val="right"/>
              <w:rPr>
                <w:rFonts w:ascii="Arial" w:hAnsi="Arial" w:cs="Arial"/>
                <w:sz w:val="16"/>
                <w:szCs w:val="18"/>
              </w:rPr>
            </w:pPr>
            <w:r>
              <w:rPr>
                <w:rFonts w:ascii="Arial" w:hAnsi="Arial" w:cs="Arial"/>
                <w:sz w:val="16"/>
                <w:szCs w:val="18"/>
              </w:rPr>
              <w:t>301,508</w:t>
            </w:r>
            <w:r w:rsidR="00D352E4" w:rsidRPr="00D352E4">
              <w:rPr>
                <w:rFonts w:ascii="Arial" w:hAnsi="Arial" w:cs="Arial"/>
                <w:sz w:val="16"/>
                <w:szCs w:val="18"/>
              </w:rPr>
              <w:t xml:space="preserve">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65503076828</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FAC 2011</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szCs w:val="18"/>
              </w:rPr>
            </w:pPr>
            <w:r w:rsidRPr="00D352E4">
              <w:rPr>
                <w:rFonts w:ascii="Arial" w:hAnsi="Arial" w:cs="Arial"/>
                <w:sz w:val="16"/>
                <w:szCs w:val="18"/>
              </w:rPr>
              <w:t xml:space="preserve">0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65503473621</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FAC 2012</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C84785">
            <w:pPr>
              <w:jc w:val="right"/>
              <w:rPr>
                <w:rFonts w:ascii="Arial" w:hAnsi="Arial" w:cs="Arial"/>
                <w:sz w:val="16"/>
                <w:szCs w:val="18"/>
              </w:rPr>
            </w:pPr>
            <w:r>
              <w:rPr>
                <w:rFonts w:ascii="Arial" w:hAnsi="Arial" w:cs="Arial"/>
                <w:sz w:val="16"/>
                <w:szCs w:val="18"/>
              </w:rPr>
              <w:t>0</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65503558836</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 xml:space="preserve">PROMEP 2012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C84785">
            <w:pPr>
              <w:jc w:val="right"/>
              <w:rPr>
                <w:rFonts w:ascii="Arial" w:hAnsi="Arial" w:cs="Arial"/>
                <w:sz w:val="16"/>
                <w:szCs w:val="18"/>
              </w:rPr>
            </w:pPr>
            <w:r>
              <w:rPr>
                <w:rFonts w:ascii="Arial" w:hAnsi="Arial" w:cs="Arial"/>
                <w:sz w:val="16"/>
                <w:szCs w:val="18"/>
              </w:rPr>
              <w:t>308,172</w:t>
            </w:r>
            <w:r w:rsidR="00D352E4" w:rsidRPr="00D352E4">
              <w:rPr>
                <w:rFonts w:ascii="Arial" w:hAnsi="Arial" w:cs="Arial"/>
                <w:sz w:val="16"/>
                <w:szCs w:val="18"/>
              </w:rPr>
              <w:t xml:space="preserve"> </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sidRPr="00D352E4">
              <w:rPr>
                <w:rFonts w:ascii="Arial" w:eastAsia="Times New Roman" w:hAnsi="Arial" w:cs="Arial"/>
                <w:sz w:val="16"/>
              </w:rPr>
              <w:t>65505055280</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RECURSO FAM 2015</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C84785" w:rsidP="00214FF3">
            <w:pPr>
              <w:jc w:val="right"/>
              <w:rPr>
                <w:rFonts w:ascii="Arial" w:hAnsi="Arial" w:cs="Arial"/>
                <w:sz w:val="16"/>
                <w:szCs w:val="18"/>
              </w:rPr>
            </w:pPr>
            <w:r>
              <w:rPr>
                <w:rFonts w:ascii="Arial" w:hAnsi="Arial" w:cs="Arial"/>
                <w:sz w:val="16"/>
                <w:szCs w:val="18"/>
              </w:rPr>
              <w:t>0</w:t>
            </w:r>
            <w:r w:rsidR="00214FF3" w:rsidRPr="00D352E4">
              <w:rPr>
                <w:rFonts w:ascii="Arial" w:hAnsi="Arial" w:cs="Arial"/>
                <w:sz w:val="16"/>
                <w:szCs w:val="18"/>
              </w:rPr>
              <w:t xml:space="preserve"> </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4FF3" w:rsidRPr="00D352E4" w:rsidRDefault="00214FF3" w:rsidP="00214FF3">
            <w:pPr>
              <w:spacing w:after="0" w:line="240" w:lineRule="auto"/>
              <w:jc w:val="center"/>
              <w:rPr>
                <w:rFonts w:ascii="Arial" w:eastAsia="Times New Roman" w:hAnsi="Arial" w:cs="Arial"/>
                <w:sz w:val="16"/>
              </w:rPr>
            </w:pPr>
            <w:r w:rsidRPr="00D352E4">
              <w:rPr>
                <w:rFonts w:ascii="Arial" w:eastAsia="Times New Roman" w:hAnsi="Arial" w:cs="Arial"/>
                <w:sz w:val="16"/>
              </w:rPr>
              <w:t>65504031439</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PROMEP 2013</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C84785" w:rsidP="00214FF3">
            <w:pPr>
              <w:jc w:val="right"/>
              <w:rPr>
                <w:rFonts w:ascii="Arial" w:hAnsi="Arial" w:cs="Arial"/>
                <w:sz w:val="16"/>
                <w:szCs w:val="18"/>
              </w:rPr>
            </w:pPr>
            <w:r>
              <w:rPr>
                <w:rFonts w:ascii="Arial" w:hAnsi="Arial" w:cs="Arial"/>
                <w:sz w:val="16"/>
                <w:szCs w:val="18"/>
              </w:rPr>
              <w:t>0</w:t>
            </w:r>
            <w:r w:rsidR="00214FF3" w:rsidRPr="00D352E4">
              <w:rPr>
                <w:rFonts w:ascii="Arial" w:hAnsi="Arial" w:cs="Arial"/>
                <w:sz w:val="16"/>
                <w:szCs w:val="18"/>
              </w:rPr>
              <w:t xml:space="preserve"> </w:t>
            </w:r>
          </w:p>
        </w:tc>
      </w:tr>
      <w:tr w:rsidR="00214FF3" w:rsidRPr="00D352E4" w:rsidTr="00214FF3">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sidRPr="00D352E4">
              <w:rPr>
                <w:rFonts w:ascii="Arial" w:eastAsia="Times New Roman" w:hAnsi="Arial" w:cs="Arial"/>
                <w:sz w:val="16"/>
              </w:rPr>
              <w:t>65505445894</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SUBSIDIO FEDERAL 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C84785" w:rsidP="00214FF3">
            <w:pPr>
              <w:jc w:val="right"/>
              <w:rPr>
                <w:rFonts w:ascii="Arial" w:hAnsi="Arial" w:cs="Arial"/>
                <w:sz w:val="16"/>
                <w:szCs w:val="18"/>
              </w:rPr>
            </w:pPr>
            <w:r>
              <w:rPr>
                <w:rFonts w:ascii="Arial" w:hAnsi="Arial" w:cs="Arial"/>
                <w:sz w:val="16"/>
                <w:szCs w:val="18"/>
              </w:rPr>
              <w:t>0</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sidRPr="00D352E4">
              <w:rPr>
                <w:rFonts w:ascii="Arial" w:eastAsia="Times New Roman" w:hAnsi="Arial" w:cs="Arial"/>
                <w:sz w:val="16"/>
              </w:rPr>
              <w:t>65506018933</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SUBSIDIO FEDERAL 2017</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C84785" w:rsidP="00214FF3">
            <w:pPr>
              <w:jc w:val="right"/>
              <w:rPr>
                <w:rFonts w:ascii="Arial" w:hAnsi="Arial" w:cs="Arial"/>
                <w:sz w:val="16"/>
              </w:rPr>
            </w:pPr>
            <w:r>
              <w:rPr>
                <w:rFonts w:ascii="Arial" w:hAnsi="Arial" w:cs="Arial"/>
                <w:sz w:val="16"/>
              </w:rPr>
              <w:t>-21,335</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sidRPr="00D352E4">
              <w:rPr>
                <w:rFonts w:ascii="Arial" w:eastAsia="Times New Roman" w:hAnsi="Arial" w:cs="Arial"/>
                <w:sz w:val="16"/>
              </w:rPr>
              <w:t>6550</w:t>
            </w:r>
            <w:r>
              <w:rPr>
                <w:rFonts w:ascii="Arial" w:eastAsia="Times New Roman" w:hAnsi="Arial" w:cs="Arial"/>
                <w:sz w:val="16"/>
              </w:rPr>
              <w:t>6535862</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Pr>
                <w:rFonts w:ascii="Arial" w:eastAsia="Times New Roman" w:hAnsi="Arial" w:cs="Arial"/>
                <w:sz w:val="16"/>
              </w:rPr>
              <w:t>SUBSIDIO FEDERAL 2018</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C84785" w:rsidP="00214FF3">
            <w:pPr>
              <w:jc w:val="right"/>
              <w:rPr>
                <w:rFonts w:ascii="Arial" w:hAnsi="Arial" w:cs="Arial"/>
                <w:sz w:val="16"/>
              </w:rPr>
            </w:pPr>
            <w:r>
              <w:rPr>
                <w:rFonts w:ascii="Arial" w:hAnsi="Arial" w:cs="Arial"/>
                <w:sz w:val="16"/>
              </w:rPr>
              <w:t>0</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D80E45" w:rsidP="00214FF3">
            <w:pPr>
              <w:spacing w:after="0" w:line="240" w:lineRule="auto"/>
              <w:jc w:val="center"/>
              <w:rPr>
                <w:rFonts w:ascii="Arial" w:eastAsia="Times New Roman" w:hAnsi="Arial" w:cs="Arial"/>
                <w:sz w:val="16"/>
              </w:rPr>
            </w:pPr>
            <w:r>
              <w:rPr>
                <w:rFonts w:ascii="Arial" w:eastAsia="Times New Roman" w:hAnsi="Arial" w:cs="Arial"/>
                <w:sz w:val="16"/>
              </w:rPr>
              <w:t>65507196939</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D80E45" w:rsidP="00214FF3">
            <w:pPr>
              <w:spacing w:after="0" w:line="240" w:lineRule="auto"/>
              <w:rPr>
                <w:rFonts w:ascii="Arial" w:eastAsia="Times New Roman" w:hAnsi="Arial" w:cs="Arial"/>
                <w:sz w:val="16"/>
              </w:rPr>
            </w:pPr>
            <w:r>
              <w:rPr>
                <w:rFonts w:ascii="Arial" w:eastAsia="Times New Roman" w:hAnsi="Arial" w:cs="Arial"/>
                <w:sz w:val="16"/>
              </w:rPr>
              <w:t>SUBSIDIO FEDERAL 2019</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D80E45" w:rsidP="00214FF3">
            <w:pPr>
              <w:jc w:val="right"/>
              <w:rPr>
                <w:rFonts w:ascii="Arial" w:hAnsi="Arial" w:cs="Arial"/>
                <w:sz w:val="16"/>
                <w:szCs w:val="18"/>
              </w:rPr>
            </w:pPr>
            <w:r>
              <w:rPr>
                <w:rFonts w:ascii="Arial" w:hAnsi="Arial" w:cs="Arial"/>
                <w:sz w:val="16"/>
                <w:szCs w:val="18"/>
              </w:rPr>
              <w:t>7,159,277</w:t>
            </w:r>
          </w:p>
        </w:tc>
      </w:tr>
      <w:tr w:rsidR="00124340" w:rsidRPr="00D352E4" w:rsidTr="00913E6F">
        <w:trPr>
          <w:trHeight w:val="380"/>
        </w:trPr>
        <w:tc>
          <w:tcPr>
            <w:tcW w:w="11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4340" w:rsidRPr="00D352E4" w:rsidRDefault="00124340" w:rsidP="00124340">
            <w:pPr>
              <w:spacing w:after="0" w:line="240" w:lineRule="auto"/>
              <w:jc w:val="center"/>
              <w:rPr>
                <w:rFonts w:ascii="Arial" w:eastAsia="Times New Roman" w:hAnsi="Arial" w:cs="Arial"/>
                <w:b/>
                <w:bCs/>
                <w:sz w:val="16"/>
                <w:szCs w:val="24"/>
              </w:rPr>
            </w:pPr>
          </w:p>
          <w:p w:rsidR="00124340" w:rsidRPr="00D352E4" w:rsidRDefault="00124340" w:rsidP="00124340">
            <w:pPr>
              <w:jc w:val="center"/>
              <w:rPr>
                <w:rFonts w:ascii="Arial" w:hAnsi="Arial" w:cs="Arial"/>
                <w:sz w:val="16"/>
              </w:rPr>
            </w:pPr>
            <w:r w:rsidRPr="00D352E4">
              <w:rPr>
                <w:rFonts w:ascii="Arial" w:eastAsia="Times New Roman" w:hAnsi="Arial" w:cs="Arial"/>
                <w:b/>
                <w:bCs/>
                <w:sz w:val="16"/>
                <w:szCs w:val="24"/>
              </w:rPr>
              <w:t>RECURSOS ESTATALES</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sidRPr="00D352E4">
              <w:rPr>
                <w:rFonts w:ascii="Arial" w:eastAsia="Times New Roman" w:hAnsi="Arial" w:cs="Arial"/>
                <w:sz w:val="16"/>
              </w:rPr>
              <w:t>65505966013</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SUBSIDIO ESTATAL 2017</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C84785" w:rsidP="00214FF3">
            <w:pPr>
              <w:jc w:val="right"/>
              <w:rPr>
                <w:rFonts w:ascii="Arial" w:hAnsi="Arial" w:cs="Arial"/>
                <w:sz w:val="16"/>
              </w:rPr>
            </w:pPr>
            <w:r>
              <w:rPr>
                <w:rFonts w:ascii="Arial" w:hAnsi="Arial" w:cs="Arial"/>
                <w:sz w:val="16"/>
              </w:rPr>
              <w:t>0</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sidRPr="00D352E4">
              <w:rPr>
                <w:rFonts w:ascii="Arial" w:eastAsia="Times New Roman" w:hAnsi="Arial" w:cs="Arial"/>
                <w:sz w:val="16"/>
              </w:rPr>
              <w:t>65505</w:t>
            </w:r>
            <w:r>
              <w:rPr>
                <w:rFonts w:ascii="Arial" w:eastAsia="Times New Roman" w:hAnsi="Arial" w:cs="Arial"/>
                <w:sz w:val="16"/>
              </w:rPr>
              <w:t>378753</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 xml:space="preserve">SUBSIDIO ESTATAL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C84785" w:rsidP="00214FF3">
            <w:pPr>
              <w:jc w:val="right"/>
              <w:rPr>
                <w:rFonts w:ascii="Arial" w:hAnsi="Arial" w:cs="Arial"/>
                <w:sz w:val="16"/>
              </w:rPr>
            </w:pPr>
            <w:r>
              <w:rPr>
                <w:rFonts w:ascii="Arial" w:hAnsi="Arial" w:cs="Arial"/>
                <w:sz w:val="16"/>
              </w:rPr>
              <w:t>0</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Pr>
                <w:rFonts w:ascii="Arial" w:eastAsia="Times New Roman" w:hAnsi="Arial" w:cs="Arial"/>
                <w:sz w:val="16"/>
              </w:rPr>
              <w:t>65506535905</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b/>
                <w:bCs/>
                <w:sz w:val="16"/>
                <w:szCs w:val="24"/>
              </w:rPr>
            </w:pPr>
            <w:r w:rsidRPr="00D352E4">
              <w:rPr>
                <w:rFonts w:ascii="Arial" w:eastAsia="Times New Roman" w:hAnsi="Arial" w:cs="Arial"/>
                <w:sz w:val="16"/>
              </w:rPr>
              <w:t>SUBSIDIO ESTATAL</w:t>
            </w:r>
            <w:r>
              <w:rPr>
                <w:rFonts w:ascii="Arial" w:eastAsia="Times New Roman" w:hAnsi="Arial" w:cs="Arial"/>
                <w:sz w:val="16"/>
              </w:rPr>
              <w:t xml:space="preserve"> 2018</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C84785" w:rsidP="00214FF3">
            <w:pPr>
              <w:jc w:val="right"/>
              <w:rPr>
                <w:rFonts w:ascii="Arial" w:hAnsi="Arial" w:cs="Arial"/>
                <w:sz w:val="16"/>
              </w:rPr>
            </w:pPr>
            <w:r>
              <w:rPr>
                <w:rFonts w:ascii="Arial" w:hAnsi="Arial" w:cs="Arial"/>
                <w:sz w:val="16"/>
              </w:rPr>
              <w:t>0</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Pr>
                <w:rFonts w:ascii="Arial" w:eastAsia="Times New Roman" w:hAnsi="Arial" w:cs="Arial"/>
                <w:sz w:val="16"/>
              </w:rPr>
              <w:t>65507196848</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b/>
                <w:bCs/>
                <w:sz w:val="16"/>
                <w:szCs w:val="24"/>
              </w:rPr>
            </w:pPr>
            <w:r w:rsidRPr="00D352E4">
              <w:rPr>
                <w:rFonts w:ascii="Arial" w:eastAsia="Times New Roman" w:hAnsi="Arial" w:cs="Arial"/>
                <w:sz w:val="16"/>
              </w:rPr>
              <w:t>SUBSIDIO ESTATAL</w:t>
            </w:r>
            <w:r>
              <w:rPr>
                <w:rFonts w:ascii="Arial" w:eastAsia="Times New Roman" w:hAnsi="Arial" w:cs="Arial"/>
                <w:sz w:val="16"/>
              </w:rPr>
              <w:t xml:space="preserve"> 2019</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C84785" w:rsidP="00214FF3">
            <w:pPr>
              <w:jc w:val="right"/>
              <w:rPr>
                <w:rFonts w:ascii="Arial" w:hAnsi="Arial" w:cs="Arial"/>
                <w:sz w:val="16"/>
              </w:rPr>
            </w:pPr>
            <w:r>
              <w:rPr>
                <w:rFonts w:ascii="Arial" w:hAnsi="Arial" w:cs="Arial"/>
                <w:sz w:val="16"/>
              </w:rPr>
              <w:t>3,662,862</w:t>
            </w:r>
          </w:p>
        </w:tc>
      </w:tr>
      <w:tr w:rsidR="00124340" w:rsidRPr="00D352E4" w:rsidTr="00913E6F">
        <w:trPr>
          <w:trHeight w:val="380"/>
        </w:trPr>
        <w:tc>
          <w:tcPr>
            <w:tcW w:w="11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4340" w:rsidRPr="00D352E4" w:rsidRDefault="00124340" w:rsidP="00124340">
            <w:pPr>
              <w:jc w:val="center"/>
              <w:rPr>
                <w:rFonts w:ascii="Arial" w:hAnsi="Arial" w:cs="Arial"/>
                <w:sz w:val="16"/>
              </w:rPr>
            </w:pPr>
            <w:r w:rsidRPr="00D352E4">
              <w:rPr>
                <w:rFonts w:ascii="Arial" w:eastAsia="Times New Roman" w:hAnsi="Arial" w:cs="Arial"/>
                <w:b/>
                <w:bCs/>
                <w:sz w:val="16"/>
                <w:szCs w:val="24"/>
              </w:rPr>
              <w:t>INGRESOS PROPIOS</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sidRPr="00D352E4">
              <w:rPr>
                <w:rFonts w:ascii="Arial" w:eastAsia="Times New Roman" w:hAnsi="Arial" w:cs="Arial"/>
                <w:sz w:val="16"/>
              </w:rPr>
              <w:t>65501205306</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INGRESOS PROPIOS 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C84785" w:rsidP="00214FF3">
            <w:pPr>
              <w:jc w:val="right"/>
              <w:rPr>
                <w:rFonts w:ascii="Arial" w:hAnsi="Arial" w:cs="Arial"/>
                <w:sz w:val="16"/>
              </w:rPr>
            </w:pPr>
            <w:r>
              <w:rPr>
                <w:rFonts w:ascii="Arial" w:hAnsi="Arial" w:cs="Arial"/>
                <w:sz w:val="16"/>
              </w:rPr>
              <w:t>1,552,494</w:t>
            </w:r>
            <w:r w:rsidR="00214FF3" w:rsidRPr="00D352E4">
              <w:rPr>
                <w:rFonts w:ascii="Arial" w:hAnsi="Arial" w:cs="Arial"/>
                <w:sz w:val="16"/>
              </w:rPr>
              <w:t xml:space="preserve"> </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sidRPr="00D352E4">
              <w:rPr>
                <w:rFonts w:ascii="Arial" w:eastAsia="Times New Roman" w:hAnsi="Arial" w:cs="Arial"/>
                <w:sz w:val="16"/>
              </w:rPr>
              <w:t>65506031358</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PARTICIPACIONES ESTATALES DE INGRESOS PROPIOS 2017</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C84785" w:rsidP="00214FF3">
            <w:pPr>
              <w:jc w:val="right"/>
              <w:rPr>
                <w:rFonts w:ascii="Arial" w:hAnsi="Arial" w:cs="Arial"/>
                <w:sz w:val="16"/>
              </w:rPr>
            </w:pPr>
            <w:r>
              <w:rPr>
                <w:rFonts w:ascii="Arial" w:hAnsi="Arial" w:cs="Arial"/>
                <w:sz w:val="16"/>
              </w:rPr>
              <w:t>157,411</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sidRPr="00D352E4">
              <w:rPr>
                <w:rFonts w:ascii="Arial" w:eastAsia="Times New Roman" w:hAnsi="Arial" w:cs="Arial"/>
                <w:sz w:val="16"/>
              </w:rPr>
              <w:t>65501205169</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NOMINA</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C84785" w:rsidP="00214FF3">
            <w:pPr>
              <w:jc w:val="right"/>
              <w:rPr>
                <w:rFonts w:ascii="Arial" w:hAnsi="Arial" w:cs="Arial"/>
                <w:sz w:val="16"/>
              </w:rPr>
            </w:pPr>
            <w:r>
              <w:rPr>
                <w:rFonts w:ascii="Arial" w:hAnsi="Arial" w:cs="Arial"/>
                <w:sz w:val="16"/>
              </w:rPr>
              <w:t>491,494</w:t>
            </w:r>
            <w:r w:rsidR="00214FF3" w:rsidRPr="00D352E4">
              <w:rPr>
                <w:rFonts w:ascii="Arial" w:hAnsi="Arial" w:cs="Arial"/>
                <w:sz w:val="16"/>
              </w:rPr>
              <w:t xml:space="preserve"> </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sidRPr="00D352E4">
              <w:rPr>
                <w:rFonts w:ascii="Arial" w:eastAsia="Times New Roman" w:hAnsi="Arial" w:cs="Arial"/>
                <w:sz w:val="16"/>
              </w:rPr>
              <w:t>65503974853</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PROYECTO GLOBAL FLOCK DE MEXICO S.A. DE C.V. 2015</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C84785" w:rsidP="00214FF3">
            <w:pPr>
              <w:jc w:val="right"/>
              <w:rPr>
                <w:rFonts w:ascii="Arial" w:hAnsi="Arial" w:cs="Arial"/>
                <w:sz w:val="16"/>
              </w:rPr>
            </w:pPr>
            <w:r>
              <w:rPr>
                <w:rFonts w:ascii="Arial" w:hAnsi="Arial" w:cs="Arial"/>
                <w:sz w:val="16"/>
              </w:rPr>
              <w:t>0</w:t>
            </w:r>
            <w:r w:rsidR="00214FF3" w:rsidRPr="00D352E4">
              <w:rPr>
                <w:rFonts w:ascii="Arial" w:hAnsi="Arial" w:cs="Arial"/>
                <w:sz w:val="16"/>
              </w:rPr>
              <w:t xml:space="preserve"> </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sidRPr="00D352E4">
              <w:rPr>
                <w:rFonts w:ascii="Arial" w:eastAsia="Times New Roman" w:hAnsi="Arial" w:cs="Arial"/>
                <w:sz w:val="16"/>
              </w:rPr>
              <w:t>65504537975</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PROYECTO METAPOL S.A. DE C.V. 2015</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C84785" w:rsidP="00214FF3">
            <w:pPr>
              <w:jc w:val="right"/>
              <w:rPr>
                <w:rFonts w:ascii="Arial" w:hAnsi="Arial" w:cs="Arial"/>
                <w:sz w:val="16"/>
              </w:rPr>
            </w:pPr>
            <w:r>
              <w:rPr>
                <w:rFonts w:ascii="Arial" w:hAnsi="Arial" w:cs="Arial"/>
                <w:sz w:val="16"/>
              </w:rPr>
              <w:t>0</w:t>
            </w:r>
            <w:r w:rsidR="00214FF3" w:rsidRPr="00D352E4">
              <w:rPr>
                <w:rFonts w:ascii="Arial" w:hAnsi="Arial" w:cs="Arial"/>
                <w:sz w:val="16"/>
              </w:rPr>
              <w:t xml:space="preserve"> </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sidRPr="00D352E4">
              <w:rPr>
                <w:rFonts w:ascii="Arial" w:eastAsia="Times New Roman" w:hAnsi="Arial" w:cs="Arial"/>
                <w:sz w:val="16"/>
              </w:rPr>
              <w:t>65505639678</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PROYECTO METAPOL SA DE CV  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C84785" w:rsidP="00214FF3">
            <w:pPr>
              <w:jc w:val="right"/>
              <w:rPr>
                <w:rFonts w:ascii="Arial" w:hAnsi="Arial" w:cs="Arial"/>
                <w:sz w:val="16"/>
              </w:rPr>
            </w:pPr>
            <w:r>
              <w:rPr>
                <w:rFonts w:ascii="Arial" w:hAnsi="Arial" w:cs="Arial"/>
                <w:sz w:val="16"/>
              </w:rPr>
              <w:t>0</w:t>
            </w:r>
            <w:r w:rsidR="00214FF3" w:rsidRPr="00D352E4">
              <w:rPr>
                <w:rFonts w:ascii="Arial" w:hAnsi="Arial" w:cs="Arial"/>
                <w:sz w:val="16"/>
              </w:rPr>
              <w:t xml:space="preserve"> </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sidRPr="00D352E4">
              <w:rPr>
                <w:rFonts w:ascii="Arial" w:eastAsia="Times New Roman" w:hAnsi="Arial" w:cs="Arial"/>
                <w:sz w:val="16"/>
              </w:rPr>
              <w:t>65505766005</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MIRACLE BUSSINES INTERNATIONAL SA DE CV 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C84785" w:rsidP="00214FF3">
            <w:pPr>
              <w:jc w:val="right"/>
              <w:rPr>
                <w:rFonts w:ascii="Arial" w:hAnsi="Arial" w:cs="Arial"/>
                <w:sz w:val="16"/>
              </w:rPr>
            </w:pPr>
            <w:r>
              <w:rPr>
                <w:rFonts w:ascii="Arial" w:hAnsi="Arial" w:cs="Arial"/>
                <w:sz w:val="16"/>
              </w:rPr>
              <w:t>0</w:t>
            </w:r>
            <w:r w:rsidR="00214FF3" w:rsidRPr="00D352E4">
              <w:rPr>
                <w:rFonts w:ascii="Arial" w:hAnsi="Arial" w:cs="Arial"/>
                <w:sz w:val="16"/>
              </w:rPr>
              <w:t xml:space="preserve"> </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sidRPr="00D352E4">
              <w:rPr>
                <w:rFonts w:ascii="Arial" w:eastAsia="Times New Roman" w:hAnsi="Arial" w:cs="Arial"/>
                <w:sz w:val="16"/>
              </w:rPr>
              <w:t>65505849421</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MIRACLE BUSSINES INTERNATIONAL SA DE CV 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C84785" w:rsidP="00214FF3">
            <w:pPr>
              <w:jc w:val="right"/>
              <w:rPr>
                <w:rFonts w:ascii="Arial" w:hAnsi="Arial" w:cs="Arial"/>
                <w:sz w:val="16"/>
              </w:rPr>
            </w:pPr>
            <w:r>
              <w:rPr>
                <w:rFonts w:ascii="Arial" w:hAnsi="Arial" w:cs="Arial"/>
                <w:sz w:val="16"/>
              </w:rPr>
              <w:t>0</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sidRPr="00D352E4">
              <w:rPr>
                <w:rFonts w:ascii="Arial" w:eastAsia="Times New Roman" w:hAnsi="Arial" w:cs="Arial"/>
                <w:sz w:val="16"/>
              </w:rPr>
              <w:t>65505639633</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PROYECTO PLASTICOS Y DECORADOS S DE RL MI 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C84785" w:rsidP="00214FF3">
            <w:pPr>
              <w:jc w:val="right"/>
              <w:rPr>
                <w:rFonts w:ascii="Arial" w:hAnsi="Arial" w:cs="Arial"/>
                <w:sz w:val="16"/>
              </w:rPr>
            </w:pPr>
            <w:r>
              <w:rPr>
                <w:rFonts w:ascii="Arial" w:hAnsi="Arial" w:cs="Arial"/>
                <w:sz w:val="16"/>
              </w:rPr>
              <w:t>0</w:t>
            </w:r>
          </w:p>
        </w:tc>
      </w:tr>
      <w:tr w:rsidR="00D80E45"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Default="00D80E45" w:rsidP="00D80E45">
            <w:pPr>
              <w:spacing w:after="0" w:line="240" w:lineRule="auto"/>
              <w:jc w:val="center"/>
              <w:rPr>
                <w:rFonts w:ascii="Arial" w:eastAsia="Times New Roman" w:hAnsi="Arial" w:cs="Arial"/>
                <w:sz w:val="16"/>
              </w:rPr>
            </w:pPr>
          </w:p>
          <w:p w:rsidR="00D80E45" w:rsidRPr="00D352E4" w:rsidRDefault="00D80E45" w:rsidP="00D80E45">
            <w:pPr>
              <w:spacing w:after="0" w:line="240" w:lineRule="auto"/>
              <w:jc w:val="center"/>
              <w:rPr>
                <w:rFonts w:ascii="Arial" w:eastAsia="Times New Roman" w:hAnsi="Arial" w:cs="Arial"/>
                <w:sz w:val="16"/>
              </w:rPr>
            </w:pPr>
            <w:r>
              <w:rPr>
                <w:rFonts w:ascii="Arial" w:eastAsia="Times New Roman" w:hAnsi="Arial" w:cs="Arial"/>
                <w:sz w:val="16"/>
              </w:rPr>
              <w:t>65504763596</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spacing w:after="0" w:line="240" w:lineRule="auto"/>
              <w:rPr>
                <w:rFonts w:ascii="Arial" w:eastAsia="Times New Roman" w:hAnsi="Arial" w:cs="Arial"/>
                <w:sz w:val="16"/>
              </w:rPr>
            </w:pPr>
            <w:r>
              <w:rPr>
                <w:rFonts w:ascii="Arial" w:eastAsia="Times New Roman" w:hAnsi="Arial" w:cs="Arial"/>
                <w:sz w:val="16"/>
              </w:rPr>
              <w:t>BECAS FESE</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Default="00C84785" w:rsidP="00D80E45">
            <w:pPr>
              <w:jc w:val="right"/>
              <w:rPr>
                <w:rFonts w:ascii="Arial" w:hAnsi="Arial" w:cs="Arial"/>
                <w:sz w:val="16"/>
              </w:rPr>
            </w:pPr>
            <w:r>
              <w:rPr>
                <w:rFonts w:ascii="Arial" w:hAnsi="Arial" w:cs="Arial"/>
                <w:sz w:val="16"/>
              </w:rPr>
              <w:t>0</w:t>
            </w:r>
          </w:p>
        </w:tc>
      </w:tr>
      <w:tr w:rsidR="00D80E45"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spacing w:after="0" w:line="240" w:lineRule="auto"/>
              <w:jc w:val="center"/>
              <w:rPr>
                <w:rFonts w:ascii="Arial" w:eastAsia="Times New Roman" w:hAnsi="Arial" w:cs="Arial"/>
                <w:sz w:val="16"/>
              </w:rPr>
            </w:pPr>
            <w:r>
              <w:rPr>
                <w:rFonts w:ascii="Arial" w:eastAsia="Times New Roman" w:hAnsi="Arial" w:cs="Arial"/>
                <w:sz w:val="16"/>
              </w:rPr>
              <w:t>65505779087</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spacing w:after="0" w:line="240" w:lineRule="auto"/>
              <w:rPr>
                <w:rFonts w:ascii="Arial" w:eastAsia="Times New Roman" w:hAnsi="Arial" w:cs="Arial"/>
                <w:sz w:val="16"/>
              </w:rPr>
            </w:pPr>
            <w:r>
              <w:rPr>
                <w:rFonts w:ascii="Arial" w:eastAsia="Times New Roman" w:hAnsi="Arial" w:cs="Arial"/>
                <w:sz w:val="16"/>
              </w:rPr>
              <w:t>PROYECTO SASA SOLUCIONES DE AUTOSERVICIOS Y SERVICIOS SA DE CV 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Default="00C84785" w:rsidP="00D80E45">
            <w:pPr>
              <w:jc w:val="right"/>
              <w:rPr>
                <w:rFonts w:ascii="Arial" w:hAnsi="Arial" w:cs="Arial"/>
                <w:sz w:val="16"/>
              </w:rPr>
            </w:pPr>
            <w:r>
              <w:rPr>
                <w:rFonts w:ascii="Arial" w:hAnsi="Arial" w:cs="Arial"/>
                <w:sz w:val="16"/>
              </w:rPr>
              <w:t>0</w:t>
            </w:r>
          </w:p>
        </w:tc>
      </w:tr>
      <w:tr w:rsidR="00D80E45"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spacing w:after="0" w:line="240" w:lineRule="auto"/>
              <w:jc w:val="center"/>
              <w:rPr>
                <w:rFonts w:ascii="Arial" w:eastAsia="Times New Roman" w:hAnsi="Arial" w:cs="Arial"/>
                <w:sz w:val="16"/>
              </w:rPr>
            </w:pPr>
            <w:r w:rsidRPr="00D352E4">
              <w:rPr>
                <w:rFonts w:ascii="Arial" w:eastAsia="Times New Roman" w:hAnsi="Arial" w:cs="Arial"/>
                <w:sz w:val="16"/>
              </w:rPr>
              <w:t>65505841519</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spacing w:after="0" w:line="240" w:lineRule="auto"/>
              <w:rPr>
                <w:rFonts w:ascii="Arial" w:eastAsia="Times New Roman" w:hAnsi="Arial" w:cs="Arial"/>
                <w:sz w:val="16"/>
              </w:rPr>
            </w:pPr>
            <w:r w:rsidRPr="00D352E4">
              <w:rPr>
                <w:rFonts w:ascii="Arial" w:eastAsia="Times New Roman" w:hAnsi="Arial" w:cs="Arial"/>
                <w:sz w:val="16"/>
              </w:rPr>
              <w:t>FONDO DE CONTINGENCIA  2015</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C84785" w:rsidP="00D80E45">
            <w:pPr>
              <w:jc w:val="right"/>
              <w:rPr>
                <w:rFonts w:ascii="Arial" w:hAnsi="Arial" w:cs="Arial"/>
                <w:sz w:val="16"/>
              </w:rPr>
            </w:pPr>
            <w:r>
              <w:rPr>
                <w:rFonts w:ascii="Arial" w:hAnsi="Arial" w:cs="Arial"/>
                <w:sz w:val="16"/>
              </w:rPr>
              <w:t>289,412</w:t>
            </w:r>
            <w:r w:rsidR="00D80E45" w:rsidRPr="00D352E4">
              <w:rPr>
                <w:rFonts w:ascii="Arial" w:hAnsi="Arial" w:cs="Arial"/>
                <w:sz w:val="16"/>
              </w:rPr>
              <w:t xml:space="preserve"> </w:t>
            </w:r>
          </w:p>
        </w:tc>
      </w:tr>
      <w:tr w:rsidR="00D80E45"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spacing w:after="0" w:line="240" w:lineRule="auto"/>
              <w:jc w:val="center"/>
              <w:rPr>
                <w:rFonts w:ascii="Arial" w:eastAsia="Times New Roman" w:hAnsi="Arial" w:cs="Arial"/>
                <w:sz w:val="16"/>
              </w:rPr>
            </w:pPr>
            <w:r w:rsidRPr="00D352E4">
              <w:rPr>
                <w:rFonts w:ascii="Arial" w:eastAsia="Times New Roman" w:hAnsi="Arial" w:cs="Arial"/>
                <w:sz w:val="16"/>
              </w:rPr>
              <w:t>65505921575</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spacing w:after="0" w:line="240" w:lineRule="auto"/>
              <w:rPr>
                <w:rFonts w:ascii="Arial" w:eastAsia="Times New Roman" w:hAnsi="Arial" w:cs="Arial"/>
                <w:sz w:val="16"/>
              </w:rPr>
            </w:pPr>
            <w:r w:rsidRPr="00D352E4">
              <w:rPr>
                <w:rFonts w:ascii="Arial" w:eastAsia="Times New Roman" w:hAnsi="Arial" w:cs="Arial"/>
                <w:sz w:val="16"/>
              </w:rPr>
              <w:t>FONDO MIXTO CONACYT PROYECTO TLAX-2016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jc w:val="right"/>
              <w:rPr>
                <w:rFonts w:ascii="Arial" w:hAnsi="Arial" w:cs="Arial"/>
                <w:sz w:val="16"/>
              </w:rPr>
            </w:pPr>
            <w:r>
              <w:rPr>
                <w:rFonts w:ascii="Arial" w:hAnsi="Arial" w:cs="Arial"/>
                <w:sz w:val="16"/>
              </w:rPr>
              <w:t>0</w:t>
            </w:r>
          </w:p>
        </w:tc>
      </w:tr>
      <w:tr w:rsidR="00D80E45"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spacing w:after="0" w:line="240" w:lineRule="auto"/>
              <w:jc w:val="center"/>
              <w:rPr>
                <w:rFonts w:ascii="Arial" w:eastAsia="Times New Roman" w:hAnsi="Arial" w:cs="Arial"/>
                <w:sz w:val="16"/>
              </w:rPr>
            </w:pPr>
            <w:r w:rsidRPr="00D352E4">
              <w:rPr>
                <w:rFonts w:ascii="Arial" w:eastAsia="Times New Roman" w:hAnsi="Arial" w:cs="Arial"/>
                <w:sz w:val="16"/>
              </w:rPr>
              <w:t>65506147630</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spacing w:after="0" w:line="240" w:lineRule="auto"/>
              <w:rPr>
                <w:rFonts w:ascii="Arial" w:eastAsia="Times New Roman" w:hAnsi="Arial" w:cs="Arial"/>
                <w:sz w:val="16"/>
              </w:rPr>
            </w:pPr>
            <w:r w:rsidRPr="00D352E4">
              <w:rPr>
                <w:rFonts w:ascii="Arial" w:eastAsia="Times New Roman" w:hAnsi="Arial" w:cs="Arial"/>
                <w:sz w:val="16"/>
              </w:rPr>
              <w:t>AGENTE NUCLEANTE PLASTICOS Y DECORADOS</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C84785">
            <w:pPr>
              <w:jc w:val="right"/>
              <w:rPr>
                <w:rFonts w:ascii="Arial" w:hAnsi="Arial" w:cs="Arial"/>
                <w:sz w:val="16"/>
              </w:rPr>
            </w:pPr>
            <w:r>
              <w:rPr>
                <w:rFonts w:ascii="Arial" w:hAnsi="Arial" w:cs="Arial"/>
                <w:sz w:val="16"/>
              </w:rPr>
              <w:t>57,</w:t>
            </w:r>
            <w:r w:rsidR="00C84785">
              <w:rPr>
                <w:rFonts w:ascii="Arial" w:hAnsi="Arial" w:cs="Arial"/>
                <w:sz w:val="16"/>
              </w:rPr>
              <w:t>684</w:t>
            </w:r>
          </w:p>
        </w:tc>
      </w:tr>
      <w:tr w:rsidR="00D80E45"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spacing w:after="0" w:line="240" w:lineRule="auto"/>
              <w:jc w:val="center"/>
              <w:rPr>
                <w:rFonts w:ascii="Arial" w:eastAsia="Times New Roman" w:hAnsi="Arial" w:cs="Arial"/>
                <w:sz w:val="16"/>
                <w:szCs w:val="18"/>
                <w:lang w:eastAsia="es-ES"/>
              </w:rPr>
            </w:pPr>
            <w:r w:rsidRPr="00D352E4">
              <w:rPr>
                <w:rFonts w:ascii="Arial" w:eastAsia="Times New Roman" w:hAnsi="Arial" w:cs="Arial"/>
                <w:sz w:val="16"/>
              </w:rPr>
              <w:t>65506147567</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spacing w:after="0" w:line="240" w:lineRule="auto"/>
              <w:rPr>
                <w:rFonts w:ascii="Arial" w:eastAsia="Times New Roman" w:hAnsi="Arial" w:cs="Arial"/>
                <w:sz w:val="16"/>
              </w:rPr>
            </w:pPr>
            <w:r w:rsidRPr="00D352E4">
              <w:rPr>
                <w:rFonts w:ascii="Arial" w:eastAsia="Times New Roman" w:hAnsi="Arial" w:cs="Arial"/>
                <w:sz w:val="16"/>
              </w:rPr>
              <w:t>COMPOSTERO SMART PLASTICOS Y DECORADOS</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jc w:val="right"/>
              <w:rPr>
                <w:rFonts w:ascii="Arial" w:hAnsi="Arial" w:cs="Arial"/>
                <w:sz w:val="16"/>
              </w:rPr>
            </w:pPr>
            <w:r>
              <w:rPr>
                <w:rFonts w:ascii="Arial" w:hAnsi="Arial" w:cs="Arial"/>
                <w:sz w:val="16"/>
              </w:rPr>
              <w:t>47,178</w:t>
            </w:r>
            <w:r w:rsidRPr="00D352E4">
              <w:rPr>
                <w:rFonts w:ascii="Arial" w:hAnsi="Arial" w:cs="Arial"/>
                <w:sz w:val="16"/>
              </w:rPr>
              <w:t xml:space="preserve"> </w:t>
            </w:r>
          </w:p>
        </w:tc>
      </w:tr>
      <w:tr w:rsidR="00D80E45"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spacing w:after="0" w:line="240" w:lineRule="auto"/>
              <w:jc w:val="center"/>
              <w:rPr>
                <w:rFonts w:ascii="Arial" w:eastAsia="Times New Roman" w:hAnsi="Arial" w:cs="Arial"/>
                <w:sz w:val="16"/>
              </w:rPr>
            </w:pPr>
            <w:r>
              <w:rPr>
                <w:rFonts w:ascii="Arial" w:eastAsia="Times New Roman" w:hAnsi="Arial" w:cs="Arial"/>
                <w:sz w:val="16"/>
              </w:rPr>
              <w:t>6506881358</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spacing w:after="0" w:line="240" w:lineRule="auto"/>
              <w:rPr>
                <w:rFonts w:ascii="Arial" w:eastAsia="Times New Roman" w:hAnsi="Arial" w:cs="Arial"/>
                <w:sz w:val="16"/>
              </w:rPr>
            </w:pPr>
            <w:r>
              <w:rPr>
                <w:rFonts w:ascii="Arial" w:eastAsia="Times New Roman" w:hAnsi="Arial" w:cs="Arial"/>
                <w:sz w:val="16"/>
              </w:rPr>
              <w:t>INSTITUTO MEXICANO DE LA JUVENTUD 2018</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Default="00C84785" w:rsidP="00D80E45">
            <w:pPr>
              <w:jc w:val="right"/>
              <w:rPr>
                <w:rFonts w:ascii="Arial" w:hAnsi="Arial" w:cs="Arial"/>
                <w:sz w:val="16"/>
              </w:rPr>
            </w:pPr>
            <w:r>
              <w:rPr>
                <w:rFonts w:ascii="Arial" w:hAnsi="Arial" w:cs="Arial"/>
                <w:sz w:val="16"/>
              </w:rPr>
              <w:t>0</w:t>
            </w:r>
          </w:p>
        </w:tc>
      </w:tr>
      <w:tr w:rsidR="00D80E45"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Default="00D80E45" w:rsidP="00D80E45">
            <w:pPr>
              <w:spacing w:after="0" w:line="240" w:lineRule="auto"/>
              <w:jc w:val="center"/>
              <w:rPr>
                <w:rFonts w:ascii="Arial" w:eastAsia="Times New Roman" w:hAnsi="Arial" w:cs="Arial"/>
                <w:sz w:val="16"/>
              </w:rPr>
            </w:pPr>
            <w:r>
              <w:rPr>
                <w:rFonts w:ascii="Arial" w:eastAsia="Times New Roman" w:hAnsi="Arial" w:cs="Arial"/>
                <w:sz w:val="16"/>
              </w:rPr>
              <w:t>65507053286</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Default="00D80E45" w:rsidP="00D80E45">
            <w:pPr>
              <w:spacing w:after="0" w:line="240" w:lineRule="auto"/>
              <w:rPr>
                <w:rFonts w:ascii="Arial" w:eastAsia="Times New Roman" w:hAnsi="Arial" w:cs="Arial"/>
                <w:sz w:val="16"/>
              </w:rPr>
            </w:pPr>
            <w:r>
              <w:rPr>
                <w:rFonts w:ascii="Arial" w:eastAsia="Times New Roman" w:hAnsi="Arial" w:cs="Arial"/>
                <w:sz w:val="16"/>
              </w:rPr>
              <w:t>INADEM 2018</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Default="00C84785" w:rsidP="00C84785">
            <w:pPr>
              <w:jc w:val="right"/>
              <w:rPr>
                <w:rFonts w:ascii="Arial" w:hAnsi="Arial" w:cs="Arial"/>
                <w:sz w:val="16"/>
              </w:rPr>
            </w:pPr>
            <w:r>
              <w:rPr>
                <w:rFonts w:ascii="Arial" w:hAnsi="Arial" w:cs="Arial"/>
                <w:sz w:val="16"/>
              </w:rPr>
              <w:t>900,532</w:t>
            </w:r>
          </w:p>
        </w:tc>
      </w:tr>
      <w:tr w:rsidR="00D80E45" w:rsidRPr="00D352E4" w:rsidTr="00AA09BD">
        <w:trPr>
          <w:trHeight w:val="380"/>
        </w:trPr>
        <w:tc>
          <w:tcPr>
            <w:tcW w:w="98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0E45" w:rsidRPr="00870889" w:rsidRDefault="00D80E45" w:rsidP="00D80E45">
            <w:pPr>
              <w:spacing w:after="0" w:line="240" w:lineRule="auto"/>
              <w:jc w:val="center"/>
              <w:rPr>
                <w:rFonts w:ascii="Arial" w:eastAsia="Times New Roman" w:hAnsi="Arial" w:cs="Arial"/>
                <w:b/>
                <w:sz w:val="18"/>
                <w:szCs w:val="18"/>
                <w:lang w:eastAsia="es-ES"/>
              </w:rPr>
            </w:pPr>
            <w:r w:rsidRPr="004F47D3">
              <w:rPr>
                <w:rFonts w:ascii="Arial" w:eastAsia="Times New Roman" w:hAnsi="Arial" w:cs="Arial"/>
                <w:b/>
                <w:color w:val="000000" w:themeColor="text1"/>
                <w:sz w:val="18"/>
                <w:szCs w:val="18"/>
                <w:lang w:eastAsia="es-ES"/>
              </w:rPr>
              <w:t>TOTAL</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C73053" w:rsidRDefault="00C84785" w:rsidP="00D80E45">
            <w:pPr>
              <w:jc w:val="right"/>
              <w:rPr>
                <w:rFonts w:ascii="Arial" w:eastAsia="Times New Roman" w:hAnsi="Arial" w:cs="Arial"/>
                <w:b/>
                <w:sz w:val="18"/>
                <w:szCs w:val="18"/>
                <w:lang w:eastAsia="es-ES"/>
              </w:rPr>
            </w:pPr>
            <w:r>
              <w:rPr>
                <w:rFonts w:ascii="Arial" w:eastAsia="Times New Roman" w:hAnsi="Arial" w:cs="Arial"/>
                <w:b/>
                <w:sz w:val="18"/>
                <w:szCs w:val="18"/>
                <w:lang w:eastAsia="es-ES"/>
              </w:rPr>
              <w:t>11,531,344</w:t>
            </w:r>
          </w:p>
        </w:tc>
      </w:tr>
    </w:tbl>
    <w:p w:rsidR="0056260A" w:rsidRDefault="0056260A" w:rsidP="0056260A">
      <w:pPr>
        <w:pStyle w:val="ROMANOS"/>
        <w:spacing w:after="0" w:line="240" w:lineRule="exact"/>
        <w:ind w:left="723" w:firstLine="0"/>
        <w:rPr>
          <w:lang w:val="es-MX"/>
        </w:rPr>
      </w:pPr>
    </w:p>
    <w:p w:rsidR="00375679" w:rsidRDefault="00375679" w:rsidP="0056260A">
      <w:pPr>
        <w:pStyle w:val="ROMANOS"/>
        <w:spacing w:after="0" w:line="240" w:lineRule="exact"/>
        <w:ind w:left="723" w:firstLine="0"/>
        <w:rPr>
          <w:lang w:val="es-MX"/>
        </w:rPr>
      </w:pPr>
    </w:p>
    <w:p w:rsidR="00375679" w:rsidRDefault="00375679" w:rsidP="0056260A">
      <w:pPr>
        <w:pStyle w:val="ROMANOS"/>
        <w:spacing w:after="0" w:line="240" w:lineRule="exact"/>
        <w:ind w:left="723" w:firstLine="0"/>
        <w:rPr>
          <w:lang w:val="es-MX"/>
        </w:rPr>
      </w:pPr>
    </w:p>
    <w:p w:rsidR="0056260A" w:rsidRPr="004F47D3" w:rsidRDefault="0056260A" w:rsidP="0056260A">
      <w:pPr>
        <w:pStyle w:val="ROMANOS"/>
        <w:spacing w:after="0" w:line="240" w:lineRule="exact"/>
        <w:ind w:left="723" w:firstLine="0"/>
        <w:rPr>
          <w:lang w:val="es-MX"/>
        </w:rPr>
      </w:pPr>
      <w:r w:rsidRPr="004F47D3">
        <w:rPr>
          <w:lang w:val="es-MX"/>
        </w:rPr>
        <w:t xml:space="preserve">En el caso de las </w:t>
      </w:r>
      <w:r w:rsidR="00451509">
        <w:rPr>
          <w:lang w:val="es-MX"/>
        </w:rPr>
        <w:t>inversiones</w:t>
      </w:r>
      <w:r w:rsidRPr="004F47D3">
        <w:rPr>
          <w:lang w:val="es-MX"/>
        </w:rPr>
        <w:t xml:space="preserve"> financieras se encuentran invertidas a corto plazo y son de disponibilidad inmediata, en cumplimiento a lo establecido en las reglas de operación de los Programas correspondientes. El saldo de las inversiones se detalla a continuación</w:t>
      </w:r>
    </w:p>
    <w:p w:rsidR="0056260A" w:rsidRPr="004F47D3" w:rsidRDefault="0056260A" w:rsidP="0056260A">
      <w:pPr>
        <w:pStyle w:val="ROMANOS"/>
        <w:spacing w:after="0" w:line="240" w:lineRule="exact"/>
        <w:ind w:left="0" w:firstLine="0"/>
        <w:rPr>
          <w:lang w:val="es-MX"/>
        </w:rPr>
      </w:pPr>
    </w:p>
    <w:tbl>
      <w:tblPr>
        <w:tblW w:w="11332" w:type="dxa"/>
        <w:tblInd w:w="1129" w:type="dxa"/>
        <w:tblCellMar>
          <w:left w:w="70" w:type="dxa"/>
          <w:right w:w="70" w:type="dxa"/>
        </w:tblCellMar>
        <w:tblLook w:val="04A0" w:firstRow="1" w:lastRow="0" w:firstColumn="1" w:lastColumn="0" w:noHBand="0" w:noVBand="1"/>
      </w:tblPr>
      <w:tblGrid>
        <w:gridCol w:w="1896"/>
        <w:gridCol w:w="7522"/>
        <w:gridCol w:w="1914"/>
      </w:tblGrid>
      <w:tr w:rsidR="00601F99" w:rsidRPr="004F47D3" w:rsidTr="0056708A">
        <w:trPr>
          <w:trHeight w:val="323"/>
        </w:trPr>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01F99" w:rsidRPr="004F47D3" w:rsidRDefault="00601F99" w:rsidP="00EA12CF">
            <w:pPr>
              <w:spacing w:after="0" w:line="240" w:lineRule="auto"/>
              <w:jc w:val="center"/>
              <w:rPr>
                <w:rFonts w:ascii="Arial" w:eastAsia="Times New Roman" w:hAnsi="Arial" w:cs="Arial"/>
                <w:b/>
                <w:color w:val="000000" w:themeColor="text1"/>
                <w:sz w:val="18"/>
                <w:szCs w:val="18"/>
                <w:lang w:eastAsia="es-ES"/>
              </w:rPr>
            </w:pPr>
            <w:r w:rsidRPr="004F47D3">
              <w:rPr>
                <w:rFonts w:ascii="Arial" w:eastAsia="Times New Roman" w:hAnsi="Arial" w:cs="Arial"/>
                <w:b/>
                <w:color w:val="000000" w:themeColor="text1"/>
                <w:sz w:val="18"/>
                <w:szCs w:val="18"/>
                <w:lang w:eastAsia="es-ES"/>
              </w:rPr>
              <w:t>NO. DE CTA.</w:t>
            </w:r>
          </w:p>
        </w:tc>
        <w:tc>
          <w:tcPr>
            <w:tcW w:w="75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01F99" w:rsidRPr="004F47D3" w:rsidRDefault="00601F99" w:rsidP="00EA12CF">
            <w:pPr>
              <w:spacing w:after="0" w:line="240" w:lineRule="auto"/>
              <w:jc w:val="center"/>
              <w:rPr>
                <w:rFonts w:ascii="Arial" w:eastAsia="Times New Roman" w:hAnsi="Arial" w:cs="Arial"/>
                <w:b/>
                <w:color w:val="000000" w:themeColor="text1"/>
                <w:sz w:val="18"/>
                <w:szCs w:val="18"/>
                <w:lang w:eastAsia="es-ES"/>
              </w:rPr>
            </w:pPr>
            <w:r w:rsidRPr="004F47D3">
              <w:rPr>
                <w:rFonts w:ascii="Arial" w:eastAsia="Times New Roman" w:hAnsi="Arial" w:cs="Arial"/>
                <w:b/>
                <w:color w:val="000000" w:themeColor="text1"/>
                <w:sz w:val="18"/>
                <w:szCs w:val="18"/>
                <w:lang w:eastAsia="es-ES"/>
              </w:rPr>
              <w:t>DESCRIPCION</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01F99" w:rsidRPr="004F47D3" w:rsidRDefault="00601F99" w:rsidP="00EA12CF">
            <w:pPr>
              <w:spacing w:after="0" w:line="240" w:lineRule="auto"/>
              <w:jc w:val="center"/>
              <w:rPr>
                <w:rFonts w:ascii="Arial" w:eastAsia="Times New Roman" w:hAnsi="Arial" w:cs="Arial"/>
                <w:b/>
                <w:color w:val="000000" w:themeColor="text1"/>
                <w:sz w:val="18"/>
                <w:szCs w:val="18"/>
                <w:lang w:eastAsia="es-ES"/>
              </w:rPr>
            </w:pPr>
            <w:r w:rsidRPr="004F47D3">
              <w:rPr>
                <w:rFonts w:ascii="Arial" w:eastAsia="Times New Roman" w:hAnsi="Arial" w:cs="Arial"/>
                <w:b/>
                <w:color w:val="000000" w:themeColor="text1"/>
                <w:sz w:val="18"/>
                <w:szCs w:val="18"/>
                <w:lang w:eastAsia="es-ES"/>
              </w:rPr>
              <w:t>IMPORTE</w:t>
            </w:r>
          </w:p>
        </w:tc>
      </w:tr>
      <w:tr w:rsidR="00601F99" w:rsidRPr="00870889" w:rsidTr="0056708A">
        <w:trPr>
          <w:trHeight w:val="602"/>
        </w:trPr>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01F99" w:rsidRPr="004F47D3" w:rsidRDefault="00601F99" w:rsidP="00EA12CF">
            <w:pPr>
              <w:spacing w:after="0" w:line="240" w:lineRule="auto"/>
              <w:jc w:val="center"/>
              <w:rPr>
                <w:rFonts w:ascii="Arial" w:eastAsia="Times New Roman" w:hAnsi="Arial" w:cs="Arial"/>
                <w:sz w:val="18"/>
                <w:szCs w:val="18"/>
                <w:lang w:eastAsia="es-ES"/>
              </w:rPr>
            </w:pPr>
            <w:r w:rsidRPr="00601F99">
              <w:rPr>
                <w:rFonts w:ascii="Arial" w:eastAsia="Times New Roman" w:hAnsi="Arial" w:cs="Arial"/>
                <w:sz w:val="18"/>
                <w:szCs w:val="18"/>
                <w:lang w:eastAsia="es-ES"/>
              </w:rPr>
              <w:t>65507196848</w:t>
            </w:r>
          </w:p>
        </w:tc>
        <w:tc>
          <w:tcPr>
            <w:tcW w:w="75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01F99" w:rsidRPr="004F47D3" w:rsidRDefault="0056708A" w:rsidP="00EA12CF">
            <w:pPr>
              <w:spacing w:after="0" w:line="240" w:lineRule="auto"/>
              <w:rPr>
                <w:rFonts w:ascii="Arial" w:eastAsia="Times New Roman" w:hAnsi="Arial" w:cs="Arial"/>
                <w:color w:val="000000" w:themeColor="text1"/>
                <w:sz w:val="18"/>
                <w:szCs w:val="18"/>
                <w:lang w:eastAsia="es-ES"/>
              </w:rPr>
            </w:pPr>
            <w:r w:rsidRPr="0056708A">
              <w:rPr>
                <w:rFonts w:ascii="Arial" w:eastAsia="Times New Roman" w:hAnsi="Arial" w:cs="Arial"/>
                <w:color w:val="000000" w:themeColor="text1"/>
                <w:sz w:val="18"/>
                <w:szCs w:val="18"/>
                <w:lang w:eastAsia="es-ES"/>
              </w:rPr>
              <w:t>'SUBSIDIO ESTATAL 2019</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01F99" w:rsidRPr="00870889" w:rsidRDefault="00C84785" w:rsidP="00EA12CF">
            <w:pPr>
              <w:spacing w:after="0" w:line="240" w:lineRule="auto"/>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r w:rsidR="00870889" w:rsidRPr="00870889" w:rsidTr="0056708A">
        <w:trPr>
          <w:trHeight w:val="561"/>
        </w:trPr>
        <w:tc>
          <w:tcPr>
            <w:tcW w:w="941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6260A" w:rsidRPr="004F47D3" w:rsidRDefault="0056260A" w:rsidP="00EA12CF">
            <w:pPr>
              <w:spacing w:after="0" w:line="240" w:lineRule="auto"/>
              <w:jc w:val="center"/>
              <w:rPr>
                <w:rFonts w:ascii="Arial" w:eastAsia="Times New Roman" w:hAnsi="Arial" w:cs="Arial"/>
                <w:b/>
                <w:color w:val="000000" w:themeColor="text1"/>
                <w:sz w:val="18"/>
                <w:szCs w:val="18"/>
                <w:lang w:eastAsia="es-ES"/>
              </w:rPr>
            </w:pPr>
            <w:r w:rsidRPr="004F47D3">
              <w:rPr>
                <w:rFonts w:ascii="Arial" w:eastAsia="Times New Roman" w:hAnsi="Arial" w:cs="Arial"/>
                <w:b/>
                <w:color w:val="000000" w:themeColor="text1"/>
                <w:sz w:val="18"/>
                <w:szCs w:val="18"/>
                <w:lang w:eastAsia="es-ES"/>
              </w:rPr>
              <w:t>TOTAL</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6260A" w:rsidRPr="00870889" w:rsidRDefault="00002A62" w:rsidP="00EA12CF">
            <w:pPr>
              <w:spacing w:after="0" w:line="240" w:lineRule="auto"/>
              <w:jc w:val="right"/>
              <w:rPr>
                <w:rFonts w:ascii="Arial" w:eastAsia="Times New Roman" w:hAnsi="Arial" w:cs="Arial"/>
                <w:b/>
                <w:sz w:val="18"/>
                <w:szCs w:val="18"/>
                <w:lang w:eastAsia="es-ES"/>
              </w:rPr>
            </w:pPr>
            <w:r>
              <w:rPr>
                <w:rFonts w:ascii="Arial" w:eastAsia="Times New Roman" w:hAnsi="Arial" w:cs="Arial"/>
                <w:b/>
                <w:sz w:val="18"/>
                <w:szCs w:val="18"/>
                <w:lang w:eastAsia="es-ES"/>
              </w:rPr>
              <w:t>0</w:t>
            </w:r>
          </w:p>
        </w:tc>
      </w:tr>
    </w:tbl>
    <w:p w:rsidR="0056260A" w:rsidRDefault="0056260A" w:rsidP="0056260A">
      <w:pPr>
        <w:pStyle w:val="ROMANOS"/>
        <w:spacing w:after="0" w:line="240" w:lineRule="exact"/>
        <w:ind w:left="723" w:firstLine="0"/>
        <w:rPr>
          <w:lang w:val="es-MX"/>
        </w:rPr>
      </w:pPr>
    </w:p>
    <w:p w:rsidR="0056260A" w:rsidRDefault="0056260A" w:rsidP="0056260A">
      <w:pPr>
        <w:pStyle w:val="ROMANOS"/>
        <w:spacing w:after="0" w:line="240" w:lineRule="exact"/>
        <w:ind w:left="723" w:firstLine="0"/>
        <w:rPr>
          <w:lang w:val="es-MX"/>
        </w:rPr>
      </w:pPr>
    </w:p>
    <w:p w:rsidR="0056260A" w:rsidRPr="004F47D3" w:rsidRDefault="0056260A" w:rsidP="0056260A">
      <w:pPr>
        <w:pStyle w:val="ROMANOS"/>
        <w:spacing w:after="0" w:line="240" w:lineRule="exact"/>
        <w:ind w:left="723" w:firstLine="0"/>
        <w:rPr>
          <w:lang w:val="es-MX"/>
        </w:rPr>
      </w:pPr>
    </w:p>
    <w:p w:rsidR="0056260A" w:rsidRPr="004F47D3" w:rsidRDefault="0056260A" w:rsidP="0056260A">
      <w:pPr>
        <w:pStyle w:val="ROMANOS"/>
        <w:spacing w:after="0" w:line="240" w:lineRule="exact"/>
        <w:rPr>
          <w:b/>
          <w:lang w:val="es-MX"/>
        </w:rPr>
      </w:pPr>
      <w:r w:rsidRPr="004F47D3">
        <w:rPr>
          <w:b/>
          <w:lang w:val="es-MX"/>
        </w:rPr>
        <w:t>Derechos a recibir Efectivo y Equivalentes y Bienes o Servicios a Recibir</w:t>
      </w:r>
    </w:p>
    <w:p w:rsidR="0056260A" w:rsidRPr="004F47D3" w:rsidRDefault="0056260A" w:rsidP="0056260A">
      <w:pPr>
        <w:pStyle w:val="ROMANOS"/>
        <w:spacing w:after="0" w:line="240" w:lineRule="exact"/>
        <w:rPr>
          <w:b/>
          <w:lang w:val="es-MX"/>
        </w:rPr>
      </w:pPr>
    </w:p>
    <w:p w:rsidR="0056260A" w:rsidRPr="00870889" w:rsidRDefault="0056260A" w:rsidP="0056260A">
      <w:pPr>
        <w:pStyle w:val="ROMANOS"/>
        <w:tabs>
          <w:tab w:val="clear" w:pos="720"/>
          <w:tab w:val="left" w:pos="993"/>
        </w:tabs>
        <w:spacing w:after="0" w:line="240" w:lineRule="exact"/>
        <w:ind w:left="993" w:firstLine="0"/>
        <w:rPr>
          <w:lang w:val="es-MX"/>
        </w:rPr>
      </w:pPr>
      <w:r w:rsidRPr="00870889">
        <w:rPr>
          <w:lang w:val="es-MX"/>
        </w:rPr>
        <w:t xml:space="preserve">El importe de esta cuenta se encuentra integrado por </w:t>
      </w:r>
      <w:r w:rsidRPr="00187073">
        <w:rPr>
          <w:lang w:val="es-MX"/>
        </w:rPr>
        <w:t xml:space="preserve">$ </w:t>
      </w:r>
      <w:r w:rsidR="00EB19B9">
        <w:rPr>
          <w:lang w:val="es-MX"/>
        </w:rPr>
        <w:t>850,848</w:t>
      </w:r>
      <w:r w:rsidR="00913E6F">
        <w:rPr>
          <w:lang w:val="es-MX"/>
        </w:rPr>
        <w:t xml:space="preserve"> </w:t>
      </w:r>
      <w:r w:rsidR="00913E6F" w:rsidRPr="00187073">
        <w:rPr>
          <w:lang w:val="es-MX"/>
        </w:rPr>
        <w:t>por</w:t>
      </w:r>
      <w:r w:rsidRPr="00187073">
        <w:rPr>
          <w:lang w:val="es-MX"/>
        </w:rPr>
        <w:t xml:space="preserve"> </w:t>
      </w:r>
      <w:r w:rsidRPr="00870889">
        <w:rPr>
          <w:lang w:val="es-MX"/>
        </w:rPr>
        <w:t xml:space="preserve">concepto de diversas facturas por cobrar a la industria derivado de la prestación de servicios de capacitación y tecnológicos de la Universidad. La recuperación de este concepto no será mayor de un plazo de 30 días. </w:t>
      </w:r>
    </w:p>
    <w:p w:rsidR="0056260A" w:rsidRDefault="0056260A" w:rsidP="00451509">
      <w:pPr>
        <w:pStyle w:val="ROMANOS"/>
        <w:spacing w:after="0" w:line="240" w:lineRule="exact"/>
        <w:ind w:left="0" w:firstLine="0"/>
        <w:rPr>
          <w:lang w:val="es-MX"/>
        </w:rPr>
      </w:pPr>
    </w:p>
    <w:p w:rsidR="0056260A" w:rsidRPr="004F47D3" w:rsidRDefault="0056260A" w:rsidP="0056260A">
      <w:pPr>
        <w:pStyle w:val="ROMANOS"/>
        <w:spacing w:after="0" w:line="240" w:lineRule="exact"/>
        <w:rPr>
          <w:b/>
          <w:lang w:val="es-MX"/>
        </w:rPr>
      </w:pPr>
      <w:r w:rsidRPr="004F47D3">
        <w:rPr>
          <w:b/>
          <w:lang w:val="es-MX"/>
        </w:rPr>
        <w:tab/>
        <w:t>Bienes Disponibles para su Transformación o Consumo (inventarios)</w:t>
      </w:r>
    </w:p>
    <w:p w:rsidR="0056260A" w:rsidRPr="004F47D3" w:rsidRDefault="0056260A" w:rsidP="0056260A">
      <w:pPr>
        <w:pStyle w:val="ROMANOS"/>
        <w:spacing w:after="0" w:line="240" w:lineRule="exact"/>
        <w:ind w:left="723" w:firstLine="0"/>
        <w:rPr>
          <w:lang w:val="es-MX"/>
        </w:rPr>
      </w:pPr>
      <w:r>
        <w:rPr>
          <w:lang w:val="es-MX"/>
        </w:rPr>
        <w:t>La Universidad no cuenta con bienes para su transformación o consumo, inventarios, ya que nuestra actividad es la prestación de servicios educativos.</w:t>
      </w:r>
    </w:p>
    <w:p w:rsidR="0056260A" w:rsidRPr="004F47D3" w:rsidRDefault="0056260A" w:rsidP="0056260A">
      <w:pPr>
        <w:pStyle w:val="ROMANOS"/>
        <w:spacing w:after="0" w:line="240" w:lineRule="exact"/>
        <w:ind w:left="723" w:firstLine="0"/>
        <w:rPr>
          <w:lang w:val="es-MX"/>
        </w:rPr>
      </w:pPr>
    </w:p>
    <w:p w:rsidR="0056260A" w:rsidRPr="004F47D3" w:rsidRDefault="0056260A" w:rsidP="0056260A">
      <w:pPr>
        <w:pStyle w:val="ROMANOS"/>
        <w:spacing w:after="0" w:line="240" w:lineRule="exact"/>
        <w:rPr>
          <w:b/>
          <w:lang w:val="es-MX"/>
        </w:rPr>
      </w:pPr>
      <w:r w:rsidRPr="004F47D3">
        <w:rPr>
          <w:b/>
          <w:lang w:val="es-MX"/>
        </w:rPr>
        <w:tab/>
        <w:t>Inversiones Financieras</w:t>
      </w:r>
    </w:p>
    <w:p w:rsidR="0056260A" w:rsidRPr="004F47D3" w:rsidRDefault="0056260A" w:rsidP="0056260A">
      <w:pPr>
        <w:pStyle w:val="ROMANOS"/>
        <w:spacing w:after="0" w:line="240" w:lineRule="exact"/>
        <w:ind w:left="723" w:firstLine="0"/>
        <w:rPr>
          <w:lang w:val="es-MX"/>
        </w:rPr>
      </w:pPr>
      <w:r>
        <w:rPr>
          <w:lang w:val="es-MX"/>
        </w:rPr>
        <w:t>Las inversiones que tiene la Universidad son solo a corto plazo, mismas que ya se describieron con anterioridad.</w:t>
      </w:r>
    </w:p>
    <w:p w:rsidR="0056260A" w:rsidRPr="004F47D3" w:rsidRDefault="0056260A" w:rsidP="0056260A">
      <w:pPr>
        <w:pStyle w:val="ROMANOS"/>
        <w:spacing w:after="0" w:line="240" w:lineRule="exact"/>
        <w:ind w:left="0" w:firstLine="0"/>
        <w:rPr>
          <w:b/>
          <w:lang w:val="es-MX"/>
        </w:rPr>
      </w:pPr>
    </w:p>
    <w:p w:rsidR="0056260A" w:rsidRPr="004F47D3" w:rsidRDefault="0056260A" w:rsidP="0056260A">
      <w:pPr>
        <w:pStyle w:val="ROMANOS"/>
        <w:spacing w:after="0" w:line="240" w:lineRule="exact"/>
        <w:rPr>
          <w:b/>
          <w:lang w:val="es-MX"/>
        </w:rPr>
      </w:pPr>
      <w:r w:rsidRPr="004F47D3">
        <w:rPr>
          <w:b/>
          <w:lang w:val="es-MX"/>
        </w:rPr>
        <w:tab/>
        <w:t>Bienes Muebles, Inmuebles e Intangibles.</w:t>
      </w:r>
    </w:p>
    <w:p w:rsidR="0056260A" w:rsidRPr="004F47D3" w:rsidRDefault="0056260A" w:rsidP="0056260A">
      <w:pPr>
        <w:pStyle w:val="ROMANOS"/>
        <w:spacing w:after="0" w:line="240" w:lineRule="exact"/>
        <w:rPr>
          <w:b/>
          <w:lang w:val="es-MX"/>
        </w:rPr>
      </w:pPr>
    </w:p>
    <w:p w:rsidR="0056260A" w:rsidRPr="003070AE" w:rsidRDefault="0056260A" w:rsidP="0056260A">
      <w:pPr>
        <w:pStyle w:val="ROMANOS"/>
        <w:spacing w:after="0" w:line="240" w:lineRule="exact"/>
        <w:ind w:left="723" w:firstLine="0"/>
        <w:rPr>
          <w:lang w:val="es-MX"/>
        </w:rPr>
      </w:pPr>
      <w:r w:rsidRPr="003070AE">
        <w:rPr>
          <w:lang w:val="es-MX"/>
        </w:rPr>
        <w:t xml:space="preserve">El importe de los Bienes Inmuebles al </w:t>
      </w:r>
      <w:r w:rsidR="006A6F52">
        <w:rPr>
          <w:lang w:val="es-MX"/>
        </w:rPr>
        <w:t>3</w:t>
      </w:r>
      <w:r w:rsidR="00EB19B9">
        <w:rPr>
          <w:lang w:val="es-MX"/>
        </w:rPr>
        <w:t>0</w:t>
      </w:r>
      <w:r w:rsidR="00D42795" w:rsidRPr="003070AE">
        <w:rPr>
          <w:lang w:val="es-MX"/>
        </w:rPr>
        <w:t xml:space="preserve"> </w:t>
      </w:r>
      <w:r w:rsidR="00193532" w:rsidRPr="003070AE">
        <w:rPr>
          <w:lang w:val="es-MX"/>
        </w:rPr>
        <w:t xml:space="preserve">de </w:t>
      </w:r>
      <w:r w:rsidR="00EB19B9">
        <w:rPr>
          <w:lang w:val="es-MX"/>
        </w:rPr>
        <w:t>junio</w:t>
      </w:r>
      <w:r w:rsidR="0039794B">
        <w:rPr>
          <w:lang w:val="es-MX"/>
        </w:rPr>
        <w:t xml:space="preserve"> </w:t>
      </w:r>
      <w:r w:rsidRPr="003070AE">
        <w:rPr>
          <w:lang w:val="es-MX"/>
        </w:rPr>
        <w:t>del 201</w:t>
      </w:r>
      <w:r w:rsidR="0056708A">
        <w:rPr>
          <w:lang w:val="es-MX"/>
        </w:rPr>
        <w:t>9</w:t>
      </w:r>
      <w:r w:rsidRPr="003070AE">
        <w:rPr>
          <w:lang w:val="es-MX"/>
        </w:rPr>
        <w:t xml:space="preserve"> es de $ </w:t>
      </w:r>
      <w:r w:rsidR="00EB19B9">
        <w:rPr>
          <w:lang w:val="es-MX"/>
        </w:rPr>
        <w:t>62,651,218</w:t>
      </w:r>
      <w:r w:rsidRPr="006A6F52">
        <w:rPr>
          <w:lang w:val="es-MX"/>
        </w:rPr>
        <w:t xml:space="preserve"> </w:t>
      </w:r>
      <w:r w:rsidRPr="003070AE">
        <w:rPr>
          <w:lang w:val="es-MX"/>
        </w:rPr>
        <w:t>mismos que se encuentran desagregados de la siguiente manera:</w:t>
      </w:r>
    </w:p>
    <w:p w:rsidR="0056260A" w:rsidRPr="003070AE" w:rsidRDefault="0056260A" w:rsidP="0056260A">
      <w:pPr>
        <w:pStyle w:val="ROMANOS"/>
        <w:numPr>
          <w:ilvl w:val="0"/>
          <w:numId w:val="7"/>
        </w:numPr>
        <w:spacing w:after="0" w:line="240" w:lineRule="exact"/>
        <w:rPr>
          <w:lang w:val="es-MX"/>
        </w:rPr>
      </w:pPr>
      <w:r w:rsidRPr="003070AE">
        <w:rPr>
          <w:lang w:val="es-MX"/>
        </w:rPr>
        <w:t xml:space="preserve">El importe de Terrenos es igual a $ </w:t>
      </w:r>
      <w:r w:rsidRPr="006A6F52">
        <w:rPr>
          <w:lang w:val="es-MX"/>
        </w:rPr>
        <w:t xml:space="preserve">2,550,000.00 por </w:t>
      </w:r>
      <w:r w:rsidRPr="003070AE">
        <w:rPr>
          <w:lang w:val="es-MX"/>
        </w:rPr>
        <w:t>el predio donde se encuentra edificada la Universidad Tecnológica de Tlaxcala en la comunidad del Carmen Xalpatlahuaya Municipio de Huamantla Tlaxcala mismo que no es sujeto de depreciación.</w:t>
      </w:r>
    </w:p>
    <w:p w:rsidR="0056260A" w:rsidRPr="003070AE" w:rsidRDefault="0056260A" w:rsidP="0056260A">
      <w:pPr>
        <w:pStyle w:val="ROMANOS"/>
        <w:numPr>
          <w:ilvl w:val="0"/>
          <w:numId w:val="7"/>
        </w:numPr>
        <w:spacing w:after="0" w:line="240" w:lineRule="exact"/>
        <w:rPr>
          <w:lang w:val="es-MX"/>
        </w:rPr>
      </w:pPr>
      <w:r w:rsidRPr="003070AE">
        <w:rPr>
          <w:lang w:val="es-MX"/>
        </w:rPr>
        <w:t xml:space="preserve">El saldo de la cuenta de Edificios es igual a </w:t>
      </w:r>
      <w:r w:rsidRPr="006A6F52">
        <w:rPr>
          <w:lang w:val="es-MX"/>
        </w:rPr>
        <w:t xml:space="preserve">$ 36,229,075.00, el </w:t>
      </w:r>
      <w:r w:rsidRPr="003070AE">
        <w:rPr>
          <w:lang w:val="es-MX"/>
        </w:rPr>
        <w:t>cual equivale al valor de las construcciones que forman parte de la Universidad Tecnológica de Tlaxcala.</w:t>
      </w:r>
    </w:p>
    <w:p w:rsidR="0056260A" w:rsidRPr="003070AE" w:rsidRDefault="0056260A" w:rsidP="0056260A">
      <w:pPr>
        <w:pStyle w:val="ROMANOS"/>
        <w:numPr>
          <w:ilvl w:val="0"/>
          <w:numId w:val="7"/>
        </w:numPr>
        <w:spacing w:after="0" w:line="240" w:lineRule="exact"/>
        <w:rPr>
          <w:lang w:val="es-MX"/>
        </w:rPr>
      </w:pPr>
      <w:r w:rsidRPr="003070AE">
        <w:rPr>
          <w:lang w:val="es-MX"/>
        </w:rPr>
        <w:t xml:space="preserve">El saldo de la cuenta de Instalaciones es igual </w:t>
      </w:r>
      <w:r w:rsidRPr="006A6F52">
        <w:rPr>
          <w:lang w:val="es-MX"/>
        </w:rPr>
        <w:t>a $8,872,14</w:t>
      </w:r>
      <w:r w:rsidR="00CB727C" w:rsidRPr="006A6F52">
        <w:rPr>
          <w:lang w:val="es-MX"/>
        </w:rPr>
        <w:t>3</w:t>
      </w:r>
      <w:r w:rsidRPr="006A6F52">
        <w:rPr>
          <w:lang w:val="es-MX"/>
        </w:rPr>
        <w:t xml:space="preserve">, el cual equivale a las adiciones y mejoras que han sufrido las construcciones de la Universidad Tecnológica de Tlaxcala a lo largo de los años como consecuencia de los planes </w:t>
      </w:r>
      <w:r w:rsidRPr="003070AE">
        <w:rPr>
          <w:lang w:val="es-MX"/>
        </w:rPr>
        <w:t xml:space="preserve">de ampliación de la oferta educativa y mejoras en laboratorios y aulas. </w:t>
      </w:r>
    </w:p>
    <w:p w:rsidR="0056260A" w:rsidRPr="003070AE" w:rsidRDefault="0056260A" w:rsidP="0056260A">
      <w:pPr>
        <w:pStyle w:val="ROMANOS"/>
        <w:numPr>
          <w:ilvl w:val="0"/>
          <w:numId w:val="7"/>
        </w:numPr>
        <w:spacing w:after="0" w:line="240" w:lineRule="exact"/>
        <w:rPr>
          <w:lang w:val="es-MX"/>
        </w:rPr>
      </w:pPr>
      <w:r w:rsidRPr="003070AE">
        <w:rPr>
          <w:lang w:val="es-MX"/>
        </w:rPr>
        <w:t xml:space="preserve">El saldo de la cuenta de obra en </w:t>
      </w:r>
      <w:r w:rsidRPr="006A6F52">
        <w:rPr>
          <w:lang w:val="es-MX"/>
        </w:rPr>
        <w:t xml:space="preserve">proceso es de $ </w:t>
      </w:r>
      <w:r w:rsidR="00EB19B9">
        <w:rPr>
          <w:lang w:val="es-MX"/>
        </w:rPr>
        <w:t>15,000,000</w:t>
      </w:r>
      <w:r w:rsidRPr="006A6F52">
        <w:rPr>
          <w:lang w:val="es-MX"/>
        </w:rPr>
        <w:t xml:space="preserve">.00, el cual equivale a la construcción </w:t>
      </w:r>
      <w:r w:rsidRPr="003070AE">
        <w:rPr>
          <w:lang w:val="es-MX"/>
        </w:rPr>
        <w:t>de la primera etapa de un edificio de docencia de dos nobles y un edificio de un nivel.</w:t>
      </w:r>
    </w:p>
    <w:p w:rsidR="0056260A" w:rsidRPr="004F47D3" w:rsidRDefault="0056260A" w:rsidP="0056260A">
      <w:pPr>
        <w:pStyle w:val="ROMANOS"/>
        <w:spacing w:after="0" w:line="240" w:lineRule="exact"/>
        <w:ind w:left="723" w:firstLine="0"/>
        <w:rPr>
          <w:lang w:val="es-MX"/>
        </w:rPr>
      </w:pPr>
    </w:p>
    <w:p w:rsidR="0056260A" w:rsidRPr="003070AE" w:rsidRDefault="0056260A" w:rsidP="0056260A">
      <w:pPr>
        <w:pStyle w:val="ROMANOS"/>
        <w:spacing w:after="0" w:line="240" w:lineRule="exact"/>
        <w:ind w:left="723" w:firstLine="0"/>
        <w:rPr>
          <w:lang w:val="es-MX"/>
        </w:rPr>
      </w:pPr>
      <w:r w:rsidRPr="003070AE">
        <w:rPr>
          <w:lang w:val="es-MX"/>
        </w:rPr>
        <w:t>Por otra parte, el saldo de los Bienes Muebles se encuentra desagregado en los siguientes rubros:</w:t>
      </w:r>
    </w:p>
    <w:p w:rsidR="0056260A" w:rsidRPr="003070AE" w:rsidRDefault="0056260A" w:rsidP="0056260A">
      <w:pPr>
        <w:pStyle w:val="ROMANOS"/>
        <w:numPr>
          <w:ilvl w:val="0"/>
          <w:numId w:val="8"/>
        </w:numPr>
        <w:spacing w:after="0" w:line="240" w:lineRule="exact"/>
        <w:rPr>
          <w:lang w:val="es-MX"/>
        </w:rPr>
      </w:pPr>
      <w:r w:rsidRPr="003070AE">
        <w:rPr>
          <w:lang w:val="es-MX"/>
        </w:rPr>
        <w:t xml:space="preserve">El saldo de la cuenta de Mobiliario y Equipo de Administración es igual a $ </w:t>
      </w:r>
      <w:r w:rsidR="00EB19B9">
        <w:rPr>
          <w:lang w:val="es-MX"/>
        </w:rPr>
        <w:t>11,989,365.00</w:t>
      </w:r>
      <w:r w:rsidRPr="003070AE">
        <w:rPr>
          <w:lang w:val="es-MX"/>
        </w:rPr>
        <w:t xml:space="preserve"> el cual equivale a los bienes muebles utilizados en oficinas administrativas y académicas para la realización de los objetivos de la Universidad.</w:t>
      </w:r>
    </w:p>
    <w:p w:rsidR="0056260A" w:rsidRPr="003070AE" w:rsidRDefault="0056260A" w:rsidP="0056260A">
      <w:pPr>
        <w:pStyle w:val="ROMANOS"/>
        <w:numPr>
          <w:ilvl w:val="0"/>
          <w:numId w:val="8"/>
        </w:numPr>
        <w:spacing w:after="0" w:line="240" w:lineRule="exact"/>
        <w:rPr>
          <w:lang w:val="es-MX"/>
        </w:rPr>
      </w:pPr>
      <w:r w:rsidRPr="003070AE">
        <w:rPr>
          <w:lang w:val="es-MX"/>
        </w:rPr>
        <w:t>El saldo de la cuenta de Maquinaria, Equipos y Herramientas es igual a $ 1,</w:t>
      </w:r>
      <w:r w:rsidR="0056708A">
        <w:rPr>
          <w:lang w:val="es-MX"/>
        </w:rPr>
        <w:t>780,784</w:t>
      </w:r>
    </w:p>
    <w:p w:rsidR="0056260A" w:rsidRPr="004F47D3" w:rsidRDefault="0056260A" w:rsidP="0056260A">
      <w:pPr>
        <w:pStyle w:val="ROMANOS"/>
        <w:numPr>
          <w:ilvl w:val="0"/>
          <w:numId w:val="8"/>
        </w:numPr>
        <w:spacing w:after="0" w:line="240" w:lineRule="exact"/>
        <w:rPr>
          <w:color w:val="000000" w:themeColor="text1"/>
          <w:lang w:val="es-MX"/>
        </w:rPr>
      </w:pPr>
      <w:r w:rsidRPr="004F47D3">
        <w:rPr>
          <w:color w:val="000000" w:themeColor="text1"/>
          <w:lang w:val="es-MX"/>
        </w:rPr>
        <w:t>El saldo de la cuenta de Mobiliario y Equipo Educacional y Recreativo equivale a $</w:t>
      </w:r>
      <w:r w:rsidR="007917C3">
        <w:rPr>
          <w:color w:val="000000" w:themeColor="text1"/>
          <w:lang w:val="es-MX"/>
        </w:rPr>
        <w:t xml:space="preserve"> 71</w:t>
      </w:r>
      <w:r w:rsidR="00CB727C">
        <w:rPr>
          <w:color w:val="000000" w:themeColor="text1"/>
          <w:lang w:val="es-MX"/>
        </w:rPr>
        <w:t>,</w:t>
      </w:r>
      <w:r w:rsidR="0056708A">
        <w:rPr>
          <w:color w:val="000000" w:themeColor="text1"/>
          <w:lang w:val="es-MX"/>
        </w:rPr>
        <w:t>623,365</w:t>
      </w:r>
      <w:r w:rsidRPr="004F47D3">
        <w:rPr>
          <w:color w:val="000000" w:themeColor="text1"/>
          <w:lang w:val="es-MX"/>
        </w:rPr>
        <w:t xml:space="preserve"> que representa el valor de los bienes y equipos utilizados en laboratorios de ingeniería para fines didácticos y de servicio a la industria. </w:t>
      </w:r>
    </w:p>
    <w:p w:rsidR="0056260A" w:rsidRPr="004F47D3" w:rsidRDefault="0056260A" w:rsidP="0056260A">
      <w:pPr>
        <w:pStyle w:val="ROMANOS"/>
        <w:numPr>
          <w:ilvl w:val="0"/>
          <w:numId w:val="8"/>
        </w:numPr>
        <w:spacing w:after="0" w:line="240" w:lineRule="exact"/>
        <w:rPr>
          <w:color w:val="000000" w:themeColor="text1"/>
          <w:lang w:val="es-MX"/>
        </w:rPr>
      </w:pPr>
      <w:r w:rsidRPr="004F47D3">
        <w:rPr>
          <w:color w:val="000000" w:themeColor="text1"/>
          <w:lang w:val="es-MX"/>
        </w:rPr>
        <w:t xml:space="preserve">Por otra </w:t>
      </w:r>
      <w:r w:rsidR="00CB727C" w:rsidRPr="004F47D3">
        <w:rPr>
          <w:color w:val="000000" w:themeColor="text1"/>
          <w:lang w:val="es-MX"/>
        </w:rPr>
        <w:t>parte,</w:t>
      </w:r>
      <w:r w:rsidRPr="004F47D3">
        <w:rPr>
          <w:color w:val="000000" w:themeColor="text1"/>
          <w:lang w:val="es-MX"/>
        </w:rPr>
        <w:t xml:space="preserve"> se incluyen $</w:t>
      </w:r>
      <w:r>
        <w:rPr>
          <w:color w:val="000000" w:themeColor="text1"/>
          <w:lang w:val="es-MX"/>
        </w:rPr>
        <w:t xml:space="preserve"> 1</w:t>
      </w:r>
      <w:r w:rsidR="007917C3">
        <w:rPr>
          <w:color w:val="000000" w:themeColor="text1"/>
          <w:lang w:val="es-MX"/>
        </w:rPr>
        <w:t>, 976,49</w:t>
      </w:r>
      <w:r w:rsidR="00CB727C">
        <w:rPr>
          <w:color w:val="000000" w:themeColor="text1"/>
          <w:lang w:val="es-MX"/>
        </w:rPr>
        <w:t>8</w:t>
      </w:r>
      <w:r w:rsidRPr="004F47D3">
        <w:rPr>
          <w:color w:val="000000" w:themeColor="text1"/>
          <w:lang w:val="es-MX"/>
        </w:rPr>
        <w:t xml:space="preserve"> que equivalen al valor del acervo bibliográfico de la institución.</w:t>
      </w:r>
    </w:p>
    <w:p w:rsidR="0056260A" w:rsidRPr="004F47D3" w:rsidRDefault="0056260A" w:rsidP="0056260A">
      <w:pPr>
        <w:pStyle w:val="ROMANOS"/>
        <w:numPr>
          <w:ilvl w:val="0"/>
          <w:numId w:val="8"/>
        </w:numPr>
        <w:spacing w:after="0" w:line="240" w:lineRule="exact"/>
        <w:rPr>
          <w:color w:val="000000" w:themeColor="text1"/>
          <w:lang w:val="es-MX"/>
        </w:rPr>
      </w:pPr>
      <w:r w:rsidRPr="004F47D3">
        <w:rPr>
          <w:color w:val="000000" w:themeColor="text1"/>
          <w:lang w:val="es-MX"/>
        </w:rPr>
        <w:t>La cuenta de equipo de transporte suma $</w:t>
      </w:r>
      <w:r w:rsidR="00CB727C">
        <w:rPr>
          <w:color w:val="000000" w:themeColor="text1"/>
          <w:lang w:val="es-MX"/>
        </w:rPr>
        <w:t xml:space="preserve"> 6,210,765</w:t>
      </w:r>
      <w:r>
        <w:rPr>
          <w:color w:val="000000" w:themeColor="text1"/>
          <w:lang w:val="es-MX"/>
        </w:rPr>
        <w:t>.00</w:t>
      </w:r>
      <w:r w:rsidRPr="004F47D3">
        <w:rPr>
          <w:color w:val="000000" w:themeColor="text1"/>
          <w:lang w:val="es-MX"/>
        </w:rPr>
        <w:t xml:space="preserve"> equivale al importe de tres autobuses y otras unidades vehiculares que son utilizadas para el servicio del alumnado y del personal académico, así como para las actividades administrativas.</w:t>
      </w:r>
    </w:p>
    <w:p w:rsidR="0056260A" w:rsidRDefault="0056260A" w:rsidP="0056260A">
      <w:pPr>
        <w:pStyle w:val="ROMANOS"/>
        <w:numPr>
          <w:ilvl w:val="0"/>
          <w:numId w:val="8"/>
        </w:numPr>
        <w:spacing w:after="0" w:line="240" w:lineRule="exact"/>
        <w:rPr>
          <w:color w:val="000000" w:themeColor="text1"/>
          <w:lang w:val="es-MX"/>
        </w:rPr>
      </w:pPr>
      <w:r w:rsidRPr="004F47D3">
        <w:rPr>
          <w:color w:val="000000" w:themeColor="text1"/>
          <w:lang w:val="es-MX"/>
        </w:rPr>
        <w:t>Dentro de los Activos Intangibles se encuentra el software que representa la cantidad de $</w:t>
      </w:r>
      <w:r w:rsidR="003070AE">
        <w:rPr>
          <w:color w:val="000000" w:themeColor="text1"/>
          <w:lang w:val="es-MX"/>
        </w:rPr>
        <w:t xml:space="preserve"> </w:t>
      </w:r>
      <w:r w:rsidR="00187073">
        <w:rPr>
          <w:color w:val="000000" w:themeColor="text1"/>
          <w:lang w:val="es-MX"/>
        </w:rPr>
        <w:t>2,924.989</w:t>
      </w:r>
    </w:p>
    <w:p w:rsidR="0056260A" w:rsidRPr="004F47D3" w:rsidRDefault="0056260A" w:rsidP="0056260A">
      <w:pPr>
        <w:pStyle w:val="ROMANOS"/>
        <w:spacing w:after="0" w:line="240" w:lineRule="exact"/>
        <w:ind w:left="1083" w:firstLine="0"/>
        <w:rPr>
          <w:color w:val="000000" w:themeColor="text1"/>
          <w:lang w:val="es-MX"/>
        </w:rPr>
      </w:pPr>
    </w:p>
    <w:p w:rsidR="0056260A" w:rsidRPr="0039794B" w:rsidRDefault="0056260A" w:rsidP="0056260A">
      <w:pPr>
        <w:pStyle w:val="ROMANOS"/>
        <w:spacing w:after="0" w:line="240" w:lineRule="exact"/>
        <w:ind w:left="288" w:firstLine="0"/>
        <w:rPr>
          <w:color w:val="FF0000"/>
          <w:lang w:val="es-MX"/>
        </w:rPr>
      </w:pPr>
      <w:r w:rsidRPr="004F47D3">
        <w:rPr>
          <w:lang w:val="es-MX"/>
        </w:rPr>
        <w:t xml:space="preserve">Cabe destacar que con motivo de la aplicación de las Normas de Armonización Contable vigentes en materia de revaluación de Activos Fijos se aplicaron las tasas de depreciación correspondientes a fin de que el valor de los bienes se mostrara lo más actualizado posible conforme lo establece la normatividad. Por tal situación, existe en este renglón una Depreciación Acumulada de Bienes Muebles por un equivalente a </w:t>
      </w:r>
      <w:r w:rsidRPr="00CB727C">
        <w:rPr>
          <w:lang w:val="es-MX"/>
        </w:rPr>
        <w:t>$22,873,972.</w:t>
      </w:r>
    </w:p>
    <w:p w:rsidR="0056260A" w:rsidRDefault="0056260A" w:rsidP="0056260A">
      <w:pPr>
        <w:pStyle w:val="ROMANOS"/>
        <w:spacing w:after="0" w:line="240" w:lineRule="exact"/>
        <w:ind w:left="288" w:firstLine="0"/>
        <w:rPr>
          <w:lang w:val="es-MX"/>
        </w:rPr>
      </w:pPr>
    </w:p>
    <w:p w:rsidR="001D74A2" w:rsidRDefault="0056260A" w:rsidP="0056260A">
      <w:pPr>
        <w:pStyle w:val="ROMANOS"/>
        <w:spacing w:after="0" w:line="240" w:lineRule="exact"/>
        <w:rPr>
          <w:b/>
          <w:lang w:val="es-MX"/>
        </w:rPr>
      </w:pPr>
      <w:r w:rsidRPr="004F47D3">
        <w:rPr>
          <w:b/>
          <w:lang w:val="es-MX"/>
        </w:rPr>
        <w:tab/>
      </w:r>
    </w:p>
    <w:p w:rsidR="0056260A" w:rsidRPr="004F47D3" w:rsidRDefault="001D74A2" w:rsidP="0056260A">
      <w:pPr>
        <w:pStyle w:val="ROMANOS"/>
        <w:spacing w:after="0" w:line="240" w:lineRule="exact"/>
        <w:rPr>
          <w:b/>
          <w:lang w:val="es-MX"/>
        </w:rPr>
      </w:pPr>
      <w:r>
        <w:rPr>
          <w:b/>
          <w:lang w:val="es-MX"/>
        </w:rPr>
        <w:tab/>
      </w:r>
      <w:r w:rsidR="0056260A" w:rsidRPr="004F47D3">
        <w:rPr>
          <w:b/>
          <w:lang w:val="es-MX"/>
        </w:rPr>
        <w:t>Estimaciones y Deterioros</w:t>
      </w:r>
    </w:p>
    <w:p w:rsidR="0056260A" w:rsidRPr="004F47D3" w:rsidRDefault="0056260A" w:rsidP="0056260A">
      <w:pPr>
        <w:pStyle w:val="ROMANOS"/>
        <w:spacing w:after="0" w:line="240" w:lineRule="exact"/>
        <w:ind w:left="723" w:firstLine="0"/>
        <w:rPr>
          <w:lang w:val="es-MX"/>
        </w:rPr>
      </w:pPr>
      <w:r>
        <w:rPr>
          <w:lang w:val="es-MX"/>
        </w:rPr>
        <w:t>La Universidad no consideró estimaciones o deterioros</w:t>
      </w:r>
    </w:p>
    <w:p w:rsidR="0056260A" w:rsidRDefault="0056260A" w:rsidP="0056260A">
      <w:pPr>
        <w:pStyle w:val="ROMANOS"/>
        <w:spacing w:after="0" w:line="240" w:lineRule="exact"/>
        <w:ind w:left="723" w:firstLine="0"/>
        <w:rPr>
          <w:sz w:val="16"/>
          <w:lang w:val="es-MX"/>
        </w:rPr>
      </w:pPr>
    </w:p>
    <w:p w:rsidR="001D74A2" w:rsidRPr="00C76F03" w:rsidRDefault="001D74A2" w:rsidP="0056260A">
      <w:pPr>
        <w:pStyle w:val="ROMANOS"/>
        <w:spacing w:after="0" w:line="240" w:lineRule="exact"/>
        <w:ind w:left="723" w:firstLine="0"/>
        <w:rPr>
          <w:sz w:val="16"/>
          <w:lang w:val="es-MX"/>
        </w:rPr>
      </w:pPr>
    </w:p>
    <w:p w:rsidR="0056260A" w:rsidRPr="004F47D3" w:rsidRDefault="0056260A" w:rsidP="0056260A">
      <w:pPr>
        <w:pStyle w:val="ROMANOS"/>
        <w:spacing w:after="0" w:line="240" w:lineRule="exact"/>
        <w:rPr>
          <w:b/>
          <w:lang w:val="es-MX"/>
        </w:rPr>
      </w:pPr>
      <w:r w:rsidRPr="004F47D3">
        <w:rPr>
          <w:b/>
          <w:lang w:val="es-MX"/>
        </w:rPr>
        <w:tab/>
        <w:t>Otros Activos</w:t>
      </w:r>
    </w:p>
    <w:p w:rsidR="0056260A" w:rsidRPr="004F47D3" w:rsidRDefault="0056260A" w:rsidP="0056260A">
      <w:pPr>
        <w:pStyle w:val="ROMANOS"/>
        <w:spacing w:after="0" w:line="240" w:lineRule="exact"/>
        <w:ind w:left="723" w:firstLine="0"/>
        <w:rPr>
          <w:lang w:val="es-MX"/>
        </w:rPr>
      </w:pPr>
      <w:r>
        <w:rPr>
          <w:lang w:val="es-MX"/>
        </w:rPr>
        <w:t>Los activos con los que cuenta la Universidad ya están descritos anteriormente.</w:t>
      </w:r>
    </w:p>
    <w:p w:rsidR="001D74A2" w:rsidRDefault="001D74A2" w:rsidP="0056260A">
      <w:pPr>
        <w:pStyle w:val="ROMANOS"/>
        <w:spacing w:after="0" w:line="240" w:lineRule="exact"/>
        <w:ind w:left="432"/>
        <w:rPr>
          <w:b/>
          <w:lang w:val="es-MX"/>
        </w:rPr>
      </w:pPr>
    </w:p>
    <w:p w:rsidR="001D74A2" w:rsidRDefault="001D74A2" w:rsidP="0056260A">
      <w:pPr>
        <w:pStyle w:val="ROMANOS"/>
        <w:spacing w:after="0" w:line="240" w:lineRule="exact"/>
        <w:ind w:left="432"/>
        <w:rPr>
          <w:b/>
          <w:lang w:val="es-MX"/>
        </w:rPr>
      </w:pPr>
    </w:p>
    <w:p w:rsidR="0056260A" w:rsidRPr="004F47D3" w:rsidRDefault="0056260A" w:rsidP="0056260A">
      <w:pPr>
        <w:pStyle w:val="ROMANOS"/>
        <w:spacing w:after="0" w:line="240" w:lineRule="exact"/>
        <w:ind w:left="432"/>
        <w:rPr>
          <w:b/>
          <w:lang w:val="es-MX"/>
        </w:rPr>
      </w:pPr>
      <w:r w:rsidRPr="004F47D3">
        <w:rPr>
          <w:b/>
          <w:lang w:val="es-MX"/>
        </w:rPr>
        <w:t>Pasivo</w:t>
      </w:r>
    </w:p>
    <w:p w:rsidR="0056260A" w:rsidRPr="004F47D3" w:rsidRDefault="0056260A" w:rsidP="0056260A">
      <w:pPr>
        <w:pStyle w:val="ROMANOS"/>
        <w:spacing w:after="0" w:line="240" w:lineRule="exact"/>
        <w:ind w:left="723" w:firstLine="0"/>
        <w:rPr>
          <w:lang w:val="es-MX"/>
        </w:rPr>
      </w:pPr>
      <w:r w:rsidRPr="004F47D3">
        <w:rPr>
          <w:lang w:val="es-MX"/>
        </w:rPr>
        <w:t>El Pasivo se compone de dos partes:</w:t>
      </w:r>
    </w:p>
    <w:p w:rsidR="0056260A" w:rsidRDefault="0056260A" w:rsidP="0056260A">
      <w:pPr>
        <w:pStyle w:val="ROMANOS"/>
        <w:numPr>
          <w:ilvl w:val="0"/>
          <w:numId w:val="9"/>
        </w:numPr>
        <w:spacing w:after="0" w:line="240" w:lineRule="exact"/>
        <w:rPr>
          <w:lang w:val="es-MX"/>
        </w:rPr>
      </w:pPr>
      <w:r w:rsidRPr="004F47D3">
        <w:rPr>
          <w:lang w:val="es-MX"/>
        </w:rPr>
        <w:t xml:space="preserve">Las cuentas por pagar a corto plazo a proveedores por la </w:t>
      </w:r>
      <w:r w:rsidRPr="007F73D9">
        <w:rPr>
          <w:lang w:val="es-MX"/>
        </w:rPr>
        <w:t xml:space="preserve">cantidad de $ </w:t>
      </w:r>
      <w:r w:rsidR="00EB19B9">
        <w:rPr>
          <w:lang w:val="es-MX"/>
        </w:rPr>
        <w:t>191,338.00</w:t>
      </w:r>
      <w:r w:rsidRPr="007F73D9">
        <w:rPr>
          <w:lang w:val="es-MX"/>
        </w:rPr>
        <w:t xml:space="preserve"> que </w:t>
      </w:r>
      <w:r w:rsidRPr="004F47D3">
        <w:rPr>
          <w:lang w:val="es-MX"/>
        </w:rPr>
        <w:t xml:space="preserve">en su mayor parte corresponde a los compromisos pendientes de pago derivados de la operación de los Programas Federales </w:t>
      </w:r>
      <w:r>
        <w:rPr>
          <w:lang w:val="es-MX"/>
        </w:rPr>
        <w:t xml:space="preserve">y de Estímulos a la Innovación </w:t>
      </w:r>
      <w:r w:rsidRPr="004F47D3">
        <w:rPr>
          <w:lang w:val="es-MX"/>
        </w:rPr>
        <w:t>que se d</w:t>
      </w:r>
      <w:r>
        <w:rPr>
          <w:lang w:val="es-MX"/>
        </w:rPr>
        <w:t>esglosan de la siguiente manera</w:t>
      </w:r>
    </w:p>
    <w:p w:rsidR="006D5106" w:rsidRDefault="006D5106" w:rsidP="006D5106">
      <w:pPr>
        <w:pStyle w:val="ROMANOS"/>
        <w:spacing w:after="0" w:line="240" w:lineRule="exact"/>
        <w:rPr>
          <w:lang w:val="es-MX"/>
        </w:rPr>
      </w:pPr>
    </w:p>
    <w:p w:rsidR="00D42795" w:rsidRPr="0056538F" w:rsidRDefault="00D42795" w:rsidP="00D42795">
      <w:pPr>
        <w:pStyle w:val="ROMANOS"/>
        <w:spacing w:after="0" w:line="240" w:lineRule="exact"/>
        <w:ind w:left="1083" w:firstLine="0"/>
        <w:rPr>
          <w:lang w:val="es-MX"/>
        </w:rPr>
      </w:pPr>
    </w:p>
    <w:tbl>
      <w:tblPr>
        <w:tblW w:w="12992" w:type="dxa"/>
        <w:tblInd w:w="-5" w:type="dxa"/>
        <w:tblCellMar>
          <w:left w:w="70" w:type="dxa"/>
          <w:right w:w="70" w:type="dxa"/>
        </w:tblCellMar>
        <w:tblLook w:val="04A0" w:firstRow="1" w:lastRow="0" w:firstColumn="1" w:lastColumn="0" w:noHBand="0" w:noVBand="1"/>
      </w:tblPr>
      <w:tblGrid>
        <w:gridCol w:w="10731"/>
        <w:gridCol w:w="2261"/>
      </w:tblGrid>
      <w:tr w:rsidR="006D5106" w:rsidRPr="006D5106" w:rsidTr="00D71E2C">
        <w:trPr>
          <w:trHeight w:val="375"/>
        </w:trPr>
        <w:tc>
          <w:tcPr>
            <w:tcW w:w="10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106" w:rsidRPr="003E24B5" w:rsidRDefault="006D5106" w:rsidP="006D5106">
            <w:pPr>
              <w:spacing w:after="0" w:line="240" w:lineRule="auto"/>
              <w:rPr>
                <w:rFonts w:ascii="Arial" w:eastAsia="Times New Roman" w:hAnsi="Arial" w:cs="Arial"/>
                <w:lang w:eastAsia="es-MX"/>
              </w:rPr>
            </w:pPr>
            <w:r w:rsidRPr="003E24B5">
              <w:rPr>
                <w:rFonts w:ascii="Arial" w:eastAsia="Times New Roman" w:hAnsi="Arial" w:cs="Arial"/>
                <w:lang w:eastAsia="es-MX"/>
              </w:rPr>
              <w:t>NOMINA POR PAGAR</w:t>
            </w:r>
          </w:p>
        </w:tc>
        <w:tc>
          <w:tcPr>
            <w:tcW w:w="2261" w:type="dxa"/>
            <w:tcBorders>
              <w:top w:val="single" w:sz="4" w:space="0" w:color="auto"/>
              <w:left w:val="nil"/>
              <w:bottom w:val="single" w:sz="4" w:space="0" w:color="auto"/>
              <w:right w:val="single" w:sz="4" w:space="0" w:color="auto"/>
            </w:tcBorders>
            <w:shd w:val="clear" w:color="auto" w:fill="auto"/>
            <w:noWrap/>
            <w:vAlign w:val="bottom"/>
            <w:hideMark/>
          </w:tcPr>
          <w:p w:rsidR="006D5106" w:rsidRPr="003E24B5" w:rsidRDefault="003E24B5" w:rsidP="006D5106">
            <w:pPr>
              <w:spacing w:after="0" w:line="240" w:lineRule="auto"/>
              <w:jc w:val="right"/>
              <w:rPr>
                <w:rFonts w:ascii="Arial" w:eastAsia="Times New Roman" w:hAnsi="Arial" w:cs="Arial"/>
                <w:lang w:eastAsia="es-MX"/>
              </w:rPr>
            </w:pPr>
            <w:r w:rsidRPr="003E24B5">
              <w:rPr>
                <w:rFonts w:ascii="Arial" w:eastAsia="Times New Roman" w:hAnsi="Arial" w:cs="Arial"/>
                <w:lang w:eastAsia="es-MX"/>
              </w:rPr>
              <w:t>11</w:t>
            </w:r>
          </w:p>
        </w:tc>
      </w:tr>
      <w:tr w:rsidR="006D5106" w:rsidRPr="006D5106"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6D5106" w:rsidRPr="003E24B5" w:rsidRDefault="006D5106" w:rsidP="006D5106">
            <w:pPr>
              <w:spacing w:after="0" w:line="240" w:lineRule="auto"/>
              <w:rPr>
                <w:rFonts w:ascii="Arial" w:eastAsia="Times New Roman" w:hAnsi="Arial" w:cs="Arial"/>
                <w:lang w:eastAsia="es-MX"/>
              </w:rPr>
            </w:pPr>
            <w:r w:rsidRPr="003E24B5">
              <w:rPr>
                <w:rFonts w:ascii="Arial" w:eastAsia="Times New Roman" w:hAnsi="Arial" w:cs="Arial"/>
                <w:lang w:eastAsia="es-MX"/>
              </w:rPr>
              <w:t>NOMINA POR PAGAR HONORARIOS ASIMILABLES A SUELDOS Y SALARIOS</w:t>
            </w:r>
          </w:p>
        </w:tc>
        <w:tc>
          <w:tcPr>
            <w:tcW w:w="2261" w:type="dxa"/>
            <w:tcBorders>
              <w:top w:val="nil"/>
              <w:left w:val="nil"/>
              <w:bottom w:val="single" w:sz="4" w:space="0" w:color="auto"/>
              <w:right w:val="single" w:sz="4" w:space="0" w:color="auto"/>
            </w:tcBorders>
            <w:shd w:val="clear" w:color="auto" w:fill="auto"/>
            <w:noWrap/>
            <w:vAlign w:val="bottom"/>
            <w:hideMark/>
          </w:tcPr>
          <w:p w:rsidR="006D5106" w:rsidRPr="003E24B5" w:rsidRDefault="006D5106" w:rsidP="006D5106">
            <w:pPr>
              <w:spacing w:after="0" w:line="240" w:lineRule="auto"/>
              <w:jc w:val="right"/>
              <w:rPr>
                <w:rFonts w:ascii="Arial" w:eastAsia="Times New Roman" w:hAnsi="Arial" w:cs="Arial"/>
                <w:lang w:eastAsia="es-MX"/>
              </w:rPr>
            </w:pPr>
            <w:r w:rsidRPr="003E24B5">
              <w:rPr>
                <w:rFonts w:ascii="Arial" w:eastAsia="Times New Roman" w:hAnsi="Arial" w:cs="Arial"/>
                <w:lang w:eastAsia="es-MX"/>
              </w:rPr>
              <w:t xml:space="preserve">                                9 </w:t>
            </w:r>
          </w:p>
        </w:tc>
      </w:tr>
      <w:tr w:rsidR="006D5106" w:rsidRPr="006D5106"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6D5106" w:rsidRPr="003E24B5" w:rsidRDefault="006D5106" w:rsidP="006D5106">
            <w:pPr>
              <w:spacing w:after="0" w:line="240" w:lineRule="auto"/>
              <w:rPr>
                <w:rFonts w:ascii="Arial" w:eastAsia="Times New Roman" w:hAnsi="Arial" w:cs="Arial"/>
                <w:lang w:eastAsia="es-MX"/>
              </w:rPr>
            </w:pPr>
            <w:r w:rsidRPr="003E24B5">
              <w:rPr>
                <w:rFonts w:ascii="Arial" w:eastAsia="Times New Roman" w:hAnsi="Arial" w:cs="Arial"/>
                <w:lang w:eastAsia="es-MX"/>
              </w:rPr>
              <w:t>REMUNERACIONES ADICIONALES Y ESPECIALES POR PAGAR A CP</w:t>
            </w:r>
          </w:p>
        </w:tc>
        <w:tc>
          <w:tcPr>
            <w:tcW w:w="2261" w:type="dxa"/>
            <w:tcBorders>
              <w:top w:val="nil"/>
              <w:left w:val="nil"/>
              <w:bottom w:val="single" w:sz="4" w:space="0" w:color="auto"/>
              <w:right w:val="single" w:sz="4" w:space="0" w:color="auto"/>
            </w:tcBorders>
            <w:shd w:val="clear" w:color="auto" w:fill="auto"/>
            <w:noWrap/>
            <w:vAlign w:val="bottom"/>
            <w:hideMark/>
          </w:tcPr>
          <w:p w:rsidR="006D5106" w:rsidRPr="003E24B5" w:rsidRDefault="006D5106" w:rsidP="006D5106">
            <w:pPr>
              <w:spacing w:after="0" w:line="240" w:lineRule="auto"/>
              <w:jc w:val="right"/>
              <w:rPr>
                <w:rFonts w:ascii="Arial" w:eastAsia="Times New Roman" w:hAnsi="Arial" w:cs="Arial"/>
                <w:lang w:eastAsia="es-MX"/>
              </w:rPr>
            </w:pPr>
            <w:r w:rsidRPr="003E24B5">
              <w:rPr>
                <w:rFonts w:ascii="Arial" w:eastAsia="Times New Roman" w:hAnsi="Arial" w:cs="Arial"/>
                <w:lang w:eastAsia="es-MX"/>
              </w:rPr>
              <w:t xml:space="preserve">                         2,132 </w:t>
            </w:r>
          </w:p>
        </w:tc>
      </w:tr>
      <w:tr w:rsidR="006D5106" w:rsidRPr="006D5106"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6D5106" w:rsidRPr="003E24B5" w:rsidRDefault="006D5106" w:rsidP="006D5106">
            <w:pPr>
              <w:spacing w:after="0" w:line="240" w:lineRule="auto"/>
              <w:rPr>
                <w:rFonts w:ascii="Arial" w:eastAsia="Times New Roman" w:hAnsi="Arial" w:cs="Arial"/>
                <w:lang w:eastAsia="es-MX"/>
              </w:rPr>
            </w:pPr>
            <w:r w:rsidRPr="003E24B5">
              <w:rPr>
                <w:rFonts w:ascii="Arial" w:eastAsia="Times New Roman" w:hAnsi="Arial" w:cs="Arial"/>
                <w:lang w:eastAsia="es-MX"/>
              </w:rPr>
              <w:t>REMUNERACIONES ADICIONALES Y ESPECIALES POR PAGAR A CP</w:t>
            </w:r>
          </w:p>
        </w:tc>
        <w:tc>
          <w:tcPr>
            <w:tcW w:w="2261" w:type="dxa"/>
            <w:tcBorders>
              <w:top w:val="nil"/>
              <w:left w:val="nil"/>
              <w:bottom w:val="single" w:sz="4" w:space="0" w:color="auto"/>
              <w:right w:val="single" w:sz="4" w:space="0" w:color="auto"/>
            </w:tcBorders>
            <w:shd w:val="clear" w:color="auto" w:fill="auto"/>
            <w:noWrap/>
            <w:vAlign w:val="bottom"/>
            <w:hideMark/>
          </w:tcPr>
          <w:p w:rsidR="006D5106" w:rsidRPr="003E24B5" w:rsidRDefault="006D5106" w:rsidP="006D5106">
            <w:pPr>
              <w:spacing w:after="0" w:line="240" w:lineRule="auto"/>
              <w:jc w:val="right"/>
              <w:rPr>
                <w:rFonts w:ascii="Arial" w:eastAsia="Times New Roman" w:hAnsi="Arial" w:cs="Arial"/>
                <w:lang w:eastAsia="es-MX"/>
              </w:rPr>
            </w:pPr>
            <w:r w:rsidRPr="003E24B5">
              <w:rPr>
                <w:rFonts w:ascii="Arial" w:eastAsia="Times New Roman" w:hAnsi="Arial" w:cs="Arial"/>
                <w:lang w:eastAsia="es-MX"/>
              </w:rPr>
              <w:t xml:space="preserve">                            710 </w:t>
            </w:r>
          </w:p>
        </w:tc>
      </w:tr>
      <w:tr w:rsidR="006D5106" w:rsidRPr="006D5106"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6D5106" w:rsidRPr="003E24B5" w:rsidRDefault="006D5106" w:rsidP="006D5106">
            <w:pPr>
              <w:spacing w:after="0" w:line="240" w:lineRule="auto"/>
              <w:rPr>
                <w:rFonts w:ascii="Arial" w:eastAsia="Times New Roman" w:hAnsi="Arial" w:cs="Arial"/>
                <w:lang w:eastAsia="es-MX"/>
              </w:rPr>
            </w:pPr>
            <w:r w:rsidRPr="003E24B5">
              <w:rPr>
                <w:rFonts w:ascii="Arial" w:eastAsia="Times New Roman" w:hAnsi="Arial" w:cs="Arial"/>
                <w:lang w:eastAsia="es-MX"/>
              </w:rPr>
              <w:t>PROVEEDOR DE RECURSOS PRODEP</w:t>
            </w:r>
          </w:p>
        </w:tc>
        <w:tc>
          <w:tcPr>
            <w:tcW w:w="2261" w:type="dxa"/>
            <w:tcBorders>
              <w:top w:val="nil"/>
              <w:left w:val="nil"/>
              <w:bottom w:val="single" w:sz="4" w:space="0" w:color="auto"/>
              <w:right w:val="single" w:sz="4" w:space="0" w:color="auto"/>
            </w:tcBorders>
            <w:shd w:val="clear" w:color="auto" w:fill="auto"/>
            <w:noWrap/>
            <w:vAlign w:val="bottom"/>
            <w:hideMark/>
          </w:tcPr>
          <w:p w:rsidR="006D5106" w:rsidRPr="003E24B5" w:rsidRDefault="006D5106" w:rsidP="006D5106">
            <w:pPr>
              <w:spacing w:after="0" w:line="240" w:lineRule="auto"/>
              <w:jc w:val="right"/>
              <w:rPr>
                <w:rFonts w:ascii="Arial" w:eastAsia="Times New Roman" w:hAnsi="Arial" w:cs="Arial"/>
                <w:lang w:eastAsia="es-MX"/>
              </w:rPr>
            </w:pPr>
            <w:r w:rsidRPr="003E24B5">
              <w:rPr>
                <w:rFonts w:ascii="Arial" w:eastAsia="Times New Roman" w:hAnsi="Arial" w:cs="Arial"/>
                <w:lang w:eastAsia="es-MX"/>
              </w:rPr>
              <w:t xml:space="preserve">                       13,266 </w:t>
            </w:r>
          </w:p>
        </w:tc>
      </w:tr>
      <w:tr w:rsidR="006D5106" w:rsidRPr="006D5106"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6D5106" w:rsidRPr="003E24B5" w:rsidRDefault="006D5106" w:rsidP="006D5106">
            <w:pPr>
              <w:spacing w:after="0" w:line="240" w:lineRule="auto"/>
              <w:rPr>
                <w:rFonts w:ascii="Arial" w:eastAsia="Times New Roman" w:hAnsi="Arial" w:cs="Arial"/>
                <w:lang w:eastAsia="es-MX"/>
              </w:rPr>
            </w:pPr>
            <w:r w:rsidRPr="003E24B5">
              <w:rPr>
                <w:rFonts w:ascii="Arial" w:eastAsia="Times New Roman" w:hAnsi="Arial" w:cs="Arial"/>
                <w:lang w:eastAsia="es-MX"/>
              </w:rPr>
              <w:t>PROVEEDOR DE PLASTICOS Y DECORADOS</w:t>
            </w:r>
          </w:p>
        </w:tc>
        <w:tc>
          <w:tcPr>
            <w:tcW w:w="2261" w:type="dxa"/>
            <w:tcBorders>
              <w:top w:val="nil"/>
              <w:left w:val="nil"/>
              <w:bottom w:val="single" w:sz="4" w:space="0" w:color="auto"/>
              <w:right w:val="single" w:sz="4" w:space="0" w:color="auto"/>
            </w:tcBorders>
            <w:shd w:val="clear" w:color="auto" w:fill="auto"/>
            <w:noWrap/>
            <w:vAlign w:val="bottom"/>
            <w:hideMark/>
          </w:tcPr>
          <w:p w:rsidR="006D5106" w:rsidRPr="003E24B5" w:rsidRDefault="006D5106" w:rsidP="006D5106">
            <w:pPr>
              <w:spacing w:after="0" w:line="240" w:lineRule="auto"/>
              <w:jc w:val="right"/>
              <w:rPr>
                <w:rFonts w:ascii="Arial" w:eastAsia="Times New Roman" w:hAnsi="Arial" w:cs="Arial"/>
                <w:lang w:eastAsia="es-MX"/>
              </w:rPr>
            </w:pPr>
            <w:r w:rsidRPr="003E24B5">
              <w:rPr>
                <w:rFonts w:ascii="Arial" w:eastAsia="Times New Roman" w:hAnsi="Arial" w:cs="Arial"/>
                <w:lang w:eastAsia="es-MX"/>
              </w:rPr>
              <w:t xml:space="preserve">                       91,689 </w:t>
            </w:r>
          </w:p>
        </w:tc>
      </w:tr>
      <w:tr w:rsidR="006D5106" w:rsidRPr="006D5106"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t>PROVEEDOR METAPOL 2016</w:t>
            </w:r>
          </w:p>
        </w:tc>
        <w:tc>
          <w:tcPr>
            <w:tcW w:w="2261"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3E24B5">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w:t>
            </w:r>
            <w:r w:rsidR="003E24B5">
              <w:rPr>
                <w:rFonts w:ascii="Arial" w:eastAsia="Times New Roman" w:hAnsi="Arial" w:cs="Arial"/>
                <w:lang w:eastAsia="es-MX"/>
              </w:rPr>
              <w:t>101</w:t>
            </w:r>
            <w:r w:rsidRPr="006D5106">
              <w:rPr>
                <w:rFonts w:ascii="Arial" w:eastAsia="Times New Roman" w:hAnsi="Arial" w:cs="Arial"/>
                <w:lang w:eastAsia="es-MX"/>
              </w:rPr>
              <w:t xml:space="preserve"> </w:t>
            </w:r>
          </w:p>
        </w:tc>
      </w:tr>
      <w:tr w:rsidR="006D5106" w:rsidRPr="006D5106" w:rsidTr="00D71E2C">
        <w:trPr>
          <w:trHeight w:val="375"/>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8F22E1" w:rsidP="006D5106">
            <w:pPr>
              <w:spacing w:after="0" w:line="240" w:lineRule="auto"/>
              <w:rPr>
                <w:rFonts w:ascii="Arial" w:eastAsia="Times New Roman" w:hAnsi="Arial" w:cs="Arial"/>
                <w:lang w:eastAsia="es-MX"/>
              </w:rPr>
            </w:pPr>
            <w:r>
              <w:rPr>
                <w:rFonts w:ascii="Arial" w:eastAsia="Times New Roman" w:hAnsi="Arial" w:cs="Arial"/>
                <w:noProof/>
                <w:lang w:val="en-US"/>
              </w:rPr>
              <mc:AlternateContent>
                <mc:Choice Requires="wps">
                  <w:drawing>
                    <wp:anchor distT="0" distB="0" distL="114300" distR="114300" simplePos="0" relativeHeight="251699200" behindDoc="0" locked="0" layoutInCell="1" allowOverlap="1" wp14:anchorId="3C79EA11" wp14:editId="2C156518">
                      <wp:simplePos x="0" y="0"/>
                      <wp:positionH relativeFrom="column">
                        <wp:posOffset>-48895</wp:posOffset>
                      </wp:positionH>
                      <wp:positionV relativeFrom="paragraph">
                        <wp:posOffset>-38735</wp:posOffset>
                      </wp:positionV>
                      <wp:extent cx="8267700" cy="0"/>
                      <wp:effectExtent l="0" t="0" r="19050" b="19050"/>
                      <wp:wrapNone/>
                      <wp:docPr id="11" name="Conector recto 11"/>
                      <wp:cNvGraphicFramePr/>
                      <a:graphic xmlns:a="http://schemas.openxmlformats.org/drawingml/2006/main">
                        <a:graphicData uri="http://schemas.microsoft.com/office/word/2010/wordprocessingShape">
                          <wps:wsp>
                            <wps:cNvCnPr/>
                            <wps:spPr>
                              <a:xfrm flipV="1">
                                <a:off x="0" y="0"/>
                                <a:ext cx="82677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64306" id="Conector recto 11"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3.05pt" to="647.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" strokecolor="black [3040]" strokeweight=".25pt"/>
                  </w:pict>
                </mc:Fallback>
              </mc:AlternateContent>
            </w:r>
            <w:r w:rsidR="006D5106" w:rsidRPr="006D5106">
              <w:rPr>
                <w:rFonts w:ascii="Arial" w:eastAsia="Times New Roman" w:hAnsi="Arial" w:cs="Arial"/>
                <w:lang w:eastAsia="es-MX"/>
              </w:rPr>
              <w:t>PROVEEDOR DE MBN MIRACLE</w:t>
            </w:r>
          </w:p>
        </w:tc>
        <w:tc>
          <w:tcPr>
            <w:tcW w:w="2261"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D71E2C">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w:t>
            </w:r>
            <w:r w:rsidR="00D71E2C">
              <w:rPr>
                <w:rFonts w:ascii="Arial" w:eastAsia="Times New Roman" w:hAnsi="Arial" w:cs="Arial"/>
                <w:lang w:eastAsia="es-MX"/>
              </w:rPr>
              <w:t>1,302</w:t>
            </w:r>
            <w:r w:rsidRPr="006D5106">
              <w:rPr>
                <w:rFonts w:ascii="Arial" w:eastAsia="Times New Roman" w:hAnsi="Arial" w:cs="Arial"/>
                <w:lang w:eastAsia="es-MX"/>
              </w:rPr>
              <w:t xml:space="preserve"> </w:t>
            </w:r>
          </w:p>
        </w:tc>
      </w:tr>
      <w:tr w:rsidR="006D5106" w:rsidRPr="006D5106" w:rsidTr="00D71E2C">
        <w:trPr>
          <w:trHeight w:val="375"/>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t>PROVEEDORE DE RECURSOS PRODEP 2016</w:t>
            </w:r>
          </w:p>
        </w:tc>
        <w:tc>
          <w:tcPr>
            <w:tcW w:w="2261" w:type="dxa"/>
            <w:tcBorders>
              <w:top w:val="nil"/>
              <w:left w:val="nil"/>
              <w:bottom w:val="single" w:sz="4" w:space="0" w:color="auto"/>
              <w:right w:val="single" w:sz="4" w:space="0" w:color="auto"/>
            </w:tcBorders>
            <w:shd w:val="clear" w:color="auto" w:fill="auto"/>
            <w:noWrap/>
            <w:vAlign w:val="bottom"/>
            <w:hideMark/>
          </w:tcPr>
          <w:p w:rsidR="006D5106" w:rsidRPr="006D5106" w:rsidRDefault="00D71E2C" w:rsidP="00D71E2C">
            <w:pPr>
              <w:spacing w:after="0" w:line="240" w:lineRule="auto"/>
              <w:jc w:val="right"/>
              <w:rPr>
                <w:rFonts w:ascii="Arial" w:eastAsia="Times New Roman" w:hAnsi="Arial" w:cs="Arial"/>
                <w:lang w:eastAsia="es-MX"/>
              </w:rPr>
            </w:pPr>
            <w:r>
              <w:rPr>
                <w:rFonts w:ascii="Arial" w:eastAsia="Times New Roman" w:hAnsi="Arial" w:cs="Arial"/>
                <w:lang w:eastAsia="es-MX"/>
              </w:rPr>
              <w:t xml:space="preserve">3,654        </w:t>
            </w:r>
          </w:p>
        </w:tc>
      </w:tr>
      <w:tr w:rsidR="006D5106" w:rsidRPr="006D5106" w:rsidTr="00D71E2C">
        <w:trPr>
          <w:trHeight w:val="375"/>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D71E2C" w:rsidP="006D5106">
            <w:pPr>
              <w:spacing w:after="0" w:line="240" w:lineRule="auto"/>
              <w:rPr>
                <w:rFonts w:ascii="Arial" w:eastAsia="Times New Roman" w:hAnsi="Arial" w:cs="Arial"/>
                <w:lang w:eastAsia="es-MX"/>
              </w:rPr>
            </w:pPr>
            <w:r>
              <w:rPr>
                <w:rFonts w:ascii="Arial" w:eastAsia="Times New Roman" w:hAnsi="Arial" w:cs="Arial"/>
                <w:lang w:eastAsia="es-MX"/>
              </w:rPr>
              <w:t>TECHRENT SA DE CV</w:t>
            </w:r>
          </w:p>
        </w:tc>
        <w:tc>
          <w:tcPr>
            <w:tcW w:w="2261"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D71E2C">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w:t>
            </w:r>
            <w:r w:rsidR="00D71E2C">
              <w:rPr>
                <w:rFonts w:ascii="Arial" w:eastAsia="Times New Roman" w:hAnsi="Arial" w:cs="Arial"/>
                <w:lang w:eastAsia="es-MX"/>
              </w:rPr>
              <w:t>1</w:t>
            </w:r>
            <w:r w:rsidRPr="006D5106">
              <w:rPr>
                <w:rFonts w:ascii="Arial" w:eastAsia="Times New Roman" w:hAnsi="Arial" w:cs="Arial"/>
                <w:lang w:eastAsia="es-MX"/>
              </w:rPr>
              <w:t xml:space="preserve"> </w:t>
            </w:r>
          </w:p>
        </w:tc>
      </w:tr>
      <w:tr w:rsidR="00D71E2C" w:rsidRPr="006D5106" w:rsidTr="00D71E2C">
        <w:trPr>
          <w:trHeight w:val="375"/>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D71E2C" w:rsidRPr="006D5106" w:rsidRDefault="00591005" w:rsidP="00D71E2C">
            <w:pPr>
              <w:spacing w:after="0" w:line="240" w:lineRule="auto"/>
              <w:rPr>
                <w:rFonts w:ascii="Arial" w:eastAsia="Times New Roman" w:hAnsi="Arial" w:cs="Arial"/>
                <w:lang w:eastAsia="es-MX"/>
              </w:rPr>
            </w:pPr>
            <w:r>
              <w:rPr>
                <w:rFonts w:ascii="Soberana Sans Light" w:hAnsi="Soberana Sans Light"/>
                <w:noProof/>
                <w:lang w:val="en-US"/>
              </w:rPr>
              <mc:AlternateContent>
                <mc:Choice Requires="wps">
                  <w:drawing>
                    <wp:anchor distT="0" distB="0" distL="114300" distR="114300" simplePos="0" relativeHeight="251705344" behindDoc="0" locked="0" layoutInCell="1" allowOverlap="1" wp14:anchorId="7FED1214" wp14:editId="44DB7816">
                      <wp:simplePos x="0" y="0"/>
                      <wp:positionH relativeFrom="margin">
                        <wp:posOffset>-47625</wp:posOffset>
                      </wp:positionH>
                      <wp:positionV relativeFrom="paragraph">
                        <wp:posOffset>-45720</wp:posOffset>
                      </wp:positionV>
                      <wp:extent cx="8244205" cy="0"/>
                      <wp:effectExtent l="0" t="0" r="23495" b="19050"/>
                      <wp:wrapNone/>
                      <wp:docPr id="16" name="Conector recto 16"/>
                      <wp:cNvGraphicFramePr/>
                      <a:graphic xmlns:a="http://schemas.openxmlformats.org/drawingml/2006/main">
                        <a:graphicData uri="http://schemas.microsoft.com/office/word/2010/wordprocessingShape">
                          <wps:wsp>
                            <wps:cNvCnPr/>
                            <wps:spPr>
                              <a:xfrm flipV="1">
                                <a:off x="0" y="0"/>
                                <a:ext cx="824420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6B0A9" id="Conector recto 16" o:spid="_x0000_s1026" style="position:absolute;flip:y;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3.6pt" to="645.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" strokecolor="black [3040]" strokeweight=".5pt">
                      <w10:wrap anchorx="margin"/>
                    </v:line>
                  </w:pict>
                </mc:Fallback>
              </mc:AlternateContent>
            </w:r>
            <w:r w:rsidR="00D71E2C" w:rsidRPr="006D5106">
              <w:rPr>
                <w:rFonts w:ascii="Arial" w:eastAsia="Times New Roman" w:hAnsi="Arial" w:cs="Arial"/>
                <w:lang w:eastAsia="es-MX"/>
              </w:rPr>
              <w:t>PROYECTOS INDUSTRIALES DE CONSTRUCCION BBVT S.A. DE C.V.</w:t>
            </w:r>
          </w:p>
        </w:tc>
        <w:tc>
          <w:tcPr>
            <w:tcW w:w="2261" w:type="dxa"/>
            <w:tcBorders>
              <w:top w:val="nil"/>
              <w:left w:val="nil"/>
              <w:bottom w:val="single" w:sz="4" w:space="0" w:color="auto"/>
              <w:right w:val="single" w:sz="4" w:space="0" w:color="auto"/>
            </w:tcBorders>
            <w:shd w:val="clear" w:color="auto" w:fill="auto"/>
            <w:noWrap/>
            <w:vAlign w:val="bottom"/>
          </w:tcPr>
          <w:p w:rsidR="00D71E2C" w:rsidRPr="006D5106" w:rsidRDefault="00D71E2C" w:rsidP="00D71E2C">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34,000 </w:t>
            </w:r>
          </w:p>
        </w:tc>
      </w:tr>
      <w:tr w:rsidR="00D71E2C" w:rsidRPr="006D5106"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D71E2C" w:rsidRPr="00630D7E" w:rsidRDefault="00D71E2C" w:rsidP="00D71E2C">
            <w:pPr>
              <w:spacing w:after="0" w:line="240" w:lineRule="auto"/>
              <w:rPr>
                <w:rFonts w:ascii="Arial" w:eastAsia="Times New Roman" w:hAnsi="Arial" w:cs="Arial"/>
                <w:lang w:val="en-US" w:eastAsia="es-MX"/>
              </w:rPr>
            </w:pPr>
            <w:r w:rsidRPr="00630D7E">
              <w:rPr>
                <w:rFonts w:ascii="Arial" w:eastAsia="Times New Roman" w:hAnsi="Arial" w:cs="Arial"/>
                <w:lang w:val="en-US" w:eastAsia="es-MX"/>
              </w:rPr>
              <w:t>ENTERPRICES AND FERMARCK S DE RL DE CV</w:t>
            </w:r>
          </w:p>
        </w:tc>
        <w:tc>
          <w:tcPr>
            <w:tcW w:w="2261" w:type="dxa"/>
            <w:tcBorders>
              <w:top w:val="nil"/>
              <w:left w:val="nil"/>
              <w:bottom w:val="single" w:sz="4" w:space="0" w:color="auto"/>
              <w:right w:val="single" w:sz="4" w:space="0" w:color="auto"/>
            </w:tcBorders>
            <w:shd w:val="clear" w:color="auto" w:fill="auto"/>
            <w:noWrap/>
            <w:vAlign w:val="bottom"/>
            <w:hideMark/>
          </w:tcPr>
          <w:p w:rsidR="00D71E2C" w:rsidRPr="006D5106" w:rsidRDefault="00D71E2C" w:rsidP="00D71E2C">
            <w:pPr>
              <w:spacing w:after="0" w:line="240" w:lineRule="auto"/>
              <w:jc w:val="right"/>
              <w:rPr>
                <w:rFonts w:ascii="Arial" w:eastAsia="Times New Roman" w:hAnsi="Arial" w:cs="Arial"/>
                <w:lang w:eastAsia="es-MX"/>
              </w:rPr>
            </w:pPr>
            <w:r w:rsidRPr="00630D7E">
              <w:rPr>
                <w:rFonts w:ascii="Arial" w:eastAsia="Times New Roman" w:hAnsi="Arial" w:cs="Arial"/>
                <w:lang w:val="en-US" w:eastAsia="es-MX"/>
              </w:rPr>
              <w:t xml:space="preserve">                        </w:t>
            </w:r>
            <w:r w:rsidRPr="006D5106">
              <w:rPr>
                <w:rFonts w:ascii="Arial" w:eastAsia="Times New Roman" w:hAnsi="Arial" w:cs="Arial"/>
                <w:lang w:eastAsia="es-MX"/>
              </w:rPr>
              <w:t xml:space="preserve">23,548 </w:t>
            </w:r>
          </w:p>
        </w:tc>
      </w:tr>
      <w:tr w:rsidR="00D71E2C" w:rsidRPr="006D5106"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D71E2C" w:rsidRPr="006D5106" w:rsidRDefault="00D71E2C" w:rsidP="00D71E2C">
            <w:pPr>
              <w:spacing w:after="0" w:line="240" w:lineRule="auto"/>
              <w:rPr>
                <w:rFonts w:ascii="Arial" w:eastAsia="Times New Roman" w:hAnsi="Arial" w:cs="Arial"/>
                <w:lang w:eastAsia="es-MX"/>
              </w:rPr>
            </w:pPr>
            <w:r>
              <w:rPr>
                <w:rFonts w:ascii="Arial" w:eastAsia="Times New Roman" w:hAnsi="Arial" w:cs="Arial"/>
                <w:lang w:eastAsia="es-MX"/>
              </w:rPr>
              <w:t>COMBUSTIBLE</w:t>
            </w:r>
          </w:p>
        </w:tc>
        <w:tc>
          <w:tcPr>
            <w:tcW w:w="2261" w:type="dxa"/>
            <w:tcBorders>
              <w:top w:val="nil"/>
              <w:left w:val="nil"/>
              <w:bottom w:val="single" w:sz="4" w:space="0" w:color="auto"/>
              <w:right w:val="single" w:sz="4" w:space="0" w:color="auto"/>
            </w:tcBorders>
            <w:shd w:val="clear" w:color="auto" w:fill="auto"/>
            <w:noWrap/>
            <w:vAlign w:val="bottom"/>
          </w:tcPr>
          <w:p w:rsidR="00D71E2C" w:rsidRPr="006D5106" w:rsidRDefault="00D71E2C" w:rsidP="00D71E2C">
            <w:pPr>
              <w:spacing w:after="0" w:line="240" w:lineRule="auto"/>
              <w:jc w:val="right"/>
              <w:rPr>
                <w:rFonts w:ascii="Arial" w:eastAsia="Times New Roman" w:hAnsi="Arial" w:cs="Arial"/>
                <w:lang w:eastAsia="es-MX"/>
              </w:rPr>
            </w:pPr>
            <w:r>
              <w:rPr>
                <w:rFonts w:ascii="Arial" w:eastAsia="Times New Roman" w:hAnsi="Arial" w:cs="Arial"/>
                <w:lang w:eastAsia="es-MX"/>
              </w:rPr>
              <w:t>3,550</w:t>
            </w:r>
          </w:p>
        </w:tc>
      </w:tr>
      <w:tr w:rsidR="00D71E2C" w:rsidRPr="006D5106"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D71E2C" w:rsidRPr="006D5106" w:rsidRDefault="00D71E2C" w:rsidP="00D71E2C">
            <w:pPr>
              <w:spacing w:after="0" w:line="240" w:lineRule="auto"/>
              <w:rPr>
                <w:rFonts w:ascii="Arial" w:eastAsia="Times New Roman" w:hAnsi="Arial" w:cs="Arial"/>
                <w:lang w:eastAsia="es-MX"/>
              </w:rPr>
            </w:pPr>
            <w:r w:rsidRPr="006D5106">
              <w:rPr>
                <w:rFonts w:ascii="Arial" w:eastAsia="Times New Roman" w:hAnsi="Arial" w:cs="Arial"/>
                <w:lang w:eastAsia="es-MX"/>
              </w:rPr>
              <w:t>CENTRAL PAPELERA DE APIZACO, S.A. DE C.V.</w:t>
            </w:r>
          </w:p>
        </w:tc>
        <w:tc>
          <w:tcPr>
            <w:tcW w:w="2261" w:type="dxa"/>
            <w:tcBorders>
              <w:top w:val="nil"/>
              <w:left w:val="nil"/>
              <w:bottom w:val="single" w:sz="4" w:space="0" w:color="auto"/>
              <w:right w:val="single" w:sz="4" w:space="0" w:color="auto"/>
            </w:tcBorders>
            <w:shd w:val="clear" w:color="auto" w:fill="auto"/>
            <w:noWrap/>
            <w:vAlign w:val="bottom"/>
            <w:hideMark/>
          </w:tcPr>
          <w:p w:rsidR="00D71E2C" w:rsidRPr="006D5106" w:rsidRDefault="00D71E2C" w:rsidP="00D71E2C">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621 </w:t>
            </w:r>
          </w:p>
        </w:tc>
      </w:tr>
      <w:tr w:rsidR="00D71E2C" w:rsidRPr="006D5106"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D71E2C" w:rsidRPr="006D5106" w:rsidRDefault="00D71E2C" w:rsidP="00D71E2C">
            <w:pPr>
              <w:spacing w:after="0" w:line="240" w:lineRule="auto"/>
              <w:rPr>
                <w:rFonts w:ascii="Arial" w:eastAsia="Times New Roman" w:hAnsi="Arial" w:cs="Arial"/>
                <w:lang w:eastAsia="es-MX"/>
              </w:rPr>
            </w:pPr>
            <w:r w:rsidRPr="006D5106">
              <w:rPr>
                <w:rFonts w:ascii="Arial" w:eastAsia="Times New Roman" w:hAnsi="Arial" w:cs="Arial"/>
                <w:lang w:eastAsia="es-MX"/>
              </w:rPr>
              <w:t>PROVEEDOR DE RECURSOS DE ESTIMULOS A LA INNOVACION</w:t>
            </w:r>
          </w:p>
        </w:tc>
        <w:tc>
          <w:tcPr>
            <w:tcW w:w="2261" w:type="dxa"/>
            <w:tcBorders>
              <w:top w:val="nil"/>
              <w:left w:val="nil"/>
              <w:bottom w:val="single" w:sz="4" w:space="0" w:color="auto"/>
              <w:right w:val="single" w:sz="4" w:space="0" w:color="auto"/>
            </w:tcBorders>
            <w:shd w:val="clear" w:color="auto" w:fill="auto"/>
            <w:noWrap/>
            <w:vAlign w:val="bottom"/>
            <w:hideMark/>
          </w:tcPr>
          <w:p w:rsidR="00D71E2C" w:rsidRPr="006D5106" w:rsidRDefault="00D71E2C" w:rsidP="00D71E2C">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7,683 </w:t>
            </w:r>
          </w:p>
        </w:tc>
      </w:tr>
      <w:tr w:rsidR="00D71E2C" w:rsidRPr="006D5106"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D71E2C" w:rsidRPr="006D5106" w:rsidRDefault="00D71E2C" w:rsidP="00D71E2C">
            <w:pPr>
              <w:spacing w:after="0" w:line="240" w:lineRule="auto"/>
              <w:rPr>
                <w:rFonts w:ascii="Arial" w:eastAsia="Times New Roman" w:hAnsi="Arial" w:cs="Arial"/>
                <w:lang w:eastAsia="es-MX"/>
              </w:rPr>
            </w:pPr>
            <w:r w:rsidRPr="006D5106">
              <w:rPr>
                <w:rFonts w:ascii="Arial" w:eastAsia="Times New Roman" w:hAnsi="Arial" w:cs="Arial"/>
                <w:lang w:eastAsia="es-MX"/>
              </w:rPr>
              <w:t>PROVEEDOR DE PLASTICOS Y DECORADOS</w:t>
            </w:r>
          </w:p>
        </w:tc>
        <w:tc>
          <w:tcPr>
            <w:tcW w:w="2261" w:type="dxa"/>
            <w:tcBorders>
              <w:top w:val="nil"/>
              <w:left w:val="nil"/>
              <w:bottom w:val="single" w:sz="4" w:space="0" w:color="auto"/>
              <w:right w:val="single" w:sz="4" w:space="0" w:color="auto"/>
            </w:tcBorders>
            <w:shd w:val="clear" w:color="auto" w:fill="auto"/>
            <w:noWrap/>
            <w:vAlign w:val="bottom"/>
            <w:hideMark/>
          </w:tcPr>
          <w:p w:rsidR="00D71E2C" w:rsidRPr="006D5106" w:rsidRDefault="00D71E2C" w:rsidP="00D71E2C">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w:t>
            </w:r>
            <w:r>
              <w:rPr>
                <w:rFonts w:ascii="Arial" w:eastAsia="Times New Roman" w:hAnsi="Arial" w:cs="Arial"/>
                <w:lang w:eastAsia="es-MX"/>
              </w:rPr>
              <w:t>6,351</w:t>
            </w:r>
            <w:r w:rsidRPr="006D5106">
              <w:rPr>
                <w:rFonts w:ascii="Arial" w:eastAsia="Times New Roman" w:hAnsi="Arial" w:cs="Arial"/>
                <w:lang w:eastAsia="es-MX"/>
              </w:rPr>
              <w:t xml:space="preserve"> </w:t>
            </w:r>
          </w:p>
        </w:tc>
      </w:tr>
      <w:tr w:rsidR="00D71E2C" w:rsidRPr="006D5106"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D71E2C" w:rsidRPr="006D5106" w:rsidRDefault="00D71E2C" w:rsidP="00D71E2C">
            <w:pPr>
              <w:spacing w:after="0" w:line="240" w:lineRule="auto"/>
              <w:rPr>
                <w:rFonts w:ascii="Arial" w:eastAsia="Times New Roman" w:hAnsi="Arial" w:cs="Arial"/>
                <w:lang w:eastAsia="es-MX"/>
              </w:rPr>
            </w:pPr>
            <w:r w:rsidRPr="006D5106">
              <w:rPr>
                <w:rFonts w:ascii="Arial" w:eastAsia="Times New Roman" w:hAnsi="Arial" w:cs="Arial"/>
                <w:lang w:eastAsia="es-MX"/>
              </w:rPr>
              <w:t>PROVEEDOR DE SASA SOLUCIONES DE AUTOSERVICIOS Y SERVICIOS</w:t>
            </w:r>
          </w:p>
        </w:tc>
        <w:tc>
          <w:tcPr>
            <w:tcW w:w="2261" w:type="dxa"/>
            <w:tcBorders>
              <w:top w:val="nil"/>
              <w:left w:val="nil"/>
              <w:bottom w:val="single" w:sz="4" w:space="0" w:color="auto"/>
              <w:right w:val="single" w:sz="4" w:space="0" w:color="auto"/>
            </w:tcBorders>
            <w:shd w:val="clear" w:color="auto" w:fill="auto"/>
            <w:noWrap/>
            <w:vAlign w:val="bottom"/>
            <w:hideMark/>
          </w:tcPr>
          <w:p w:rsidR="00D71E2C" w:rsidRPr="006D5106" w:rsidRDefault="00D71E2C" w:rsidP="00D71E2C">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168 </w:t>
            </w:r>
          </w:p>
        </w:tc>
      </w:tr>
      <w:tr w:rsidR="00D71E2C" w:rsidRPr="006D5106"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D71E2C" w:rsidRPr="006D5106" w:rsidRDefault="00D71E2C" w:rsidP="00D71E2C">
            <w:pPr>
              <w:spacing w:after="0" w:line="240" w:lineRule="auto"/>
              <w:rPr>
                <w:rFonts w:ascii="Arial" w:eastAsia="Times New Roman" w:hAnsi="Arial" w:cs="Arial"/>
                <w:lang w:eastAsia="es-MX"/>
              </w:rPr>
            </w:pPr>
            <w:r w:rsidRPr="006D5106">
              <w:rPr>
                <w:rFonts w:ascii="Arial" w:eastAsia="Times New Roman" w:hAnsi="Arial" w:cs="Arial"/>
                <w:lang w:eastAsia="es-MX"/>
              </w:rPr>
              <w:t>PROVEEDOR METAPOL 2016</w:t>
            </w:r>
          </w:p>
        </w:tc>
        <w:tc>
          <w:tcPr>
            <w:tcW w:w="2261" w:type="dxa"/>
            <w:tcBorders>
              <w:top w:val="nil"/>
              <w:left w:val="nil"/>
              <w:bottom w:val="single" w:sz="4" w:space="0" w:color="auto"/>
              <w:right w:val="single" w:sz="4" w:space="0" w:color="auto"/>
            </w:tcBorders>
            <w:shd w:val="clear" w:color="auto" w:fill="auto"/>
            <w:noWrap/>
            <w:vAlign w:val="bottom"/>
            <w:hideMark/>
          </w:tcPr>
          <w:p w:rsidR="00D71E2C" w:rsidRPr="006D5106" w:rsidRDefault="00D71E2C" w:rsidP="00D71E2C">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w:t>
            </w:r>
            <w:r>
              <w:rPr>
                <w:rFonts w:ascii="Arial" w:eastAsia="Times New Roman" w:hAnsi="Arial" w:cs="Arial"/>
                <w:lang w:eastAsia="es-MX"/>
              </w:rPr>
              <w:t>0</w:t>
            </w:r>
            <w:r w:rsidRPr="006D5106">
              <w:rPr>
                <w:rFonts w:ascii="Arial" w:eastAsia="Times New Roman" w:hAnsi="Arial" w:cs="Arial"/>
                <w:lang w:eastAsia="es-MX"/>
              </w:rPr>
              <w:t xml:space="preserve"> </w:t>
            </w:r>
          </w:p>
        </w:tc>
      </w:tr>
      <w:tr w:rsidR="00D71E2C" w:rsidRPr="006D5106"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D71E2C" w:rsidRPr="006D5106" w:rsidRDefault="00D71E2C" w:rsidP="00D71E2C">
            <w:pPr>
              <w:spacing w:after="0" w:line="240" w:lineRule="auto"/>
              <w:rPr>
                <w:rFonts w:ascii="Arial" w:eastAsia="Times New Roman" w:hAnsi="Arial" w:cs="Arial"/>
                <w:lang w:eastAsia="es-MX"/>
              </w:rPr>
            </w:pPr>
            <w:r w:rsidRPr="006D5106">
              <w:rPr>
                <w:rFonts w:ascii="Arial" w:eastAsia="Times New Roman" w:hAnsi="Arial" w:cs="Arial"/>
                <w:lang w:eastAsia="es-MX"/>
              </w:rPr>
              <w:t>PROVEEDOR DE MBN MIRACLE</w:t>
            </w:r>
          </w:p>
        </w:tc>
        <w:tc>
          <w:tcPr>
            <w:tcW w:w="2261" w:type="dxa"/>
            <w:tcBorders>
              <w:top w:val="nil"/>
              <w:left w:val="nil"/>
              <w:bottom w:val="single" w:sz="4" w:space="0" w:color="auto"/>
              <w:right w:val="single" w:sz="4" w:space="0" w:color="auto"/>
            </w:tcBorders>
            <w:shd w:val="clear" w:color="auto" w:fill="auto"/>
            <w:noWrap/>
            <w:vAlign w:val="bottom"/>
            <w:hideMark/>
          </w:tcPr>
          <w:p w:rsidR="00D71E2C" w:rsidRPr="006D5106" w:rsidRDefault="00D71E2C" w:rsidP="00D71E2C">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w:t>
            </w:r>
          </w:p>
        </w:tc>
      </w:tr>
      <w:tr w:rsidR="00D71E2C" w:rsidRPr="006D5106"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D71E2C" w:rsidRPr="006D5106" w:rsidRDefault="00D71E2C" w:rsidP="00D71E2C">
            <w:pPr>
              <w:spacing w:after="0" w:line="240" w:lineRule="auto"/>
              <w:rPr>
                <w:rFonts w:ascii="Arial" w:eastAsia="Times New Roman" w:hAnsi="Arial" w:cs="Arial"/>
                <w:lang w:eastAsia="es-MX"/>
              </w:rPr>
            </w:pPr>
            <w:r w:rsidRPr="006D5106">
              <w:rPr>
                <w:rFonts w:ascii="Arial" w:eastAsia="Times New Roman" w:hAnsi="Arial" w:cs="Arial"/>
                <w:lang w:eastAsia="es-MX"/>
              </w:rPr>
              <w:t>PROVEEDOR DE SEMTURV MIRACLE BUSSINES INTERNATIONAL</w:t>
            </w:r>
          </w:p>
        </w:tc>
        <w:tc>
          <w:tcPr>
            <w:tcW w:w="2261" w:type="dxa"/>
            <w:tcBorders>
              <w:top w:val="nil"/>
              <w:left w:val="nil"/>
              <w:bottom w:val="single" w:sz="4" w:space="0" w:color="auto"/>
              <w:right w:val="single" w:sz="4" w:space="0" w:color="auto"/>
            </w:tcBorders>
            <w:shd w:val="clear" w:color="auto" w:fill="auto"/>
            <w:noWrap/>
            <w:vAlign w:val="bottom"/>
            <w:hideMark/>
          </w:tcPr>
          <w:p w:rsidR="00D71E2C" w:rsidRPr="006D5106" w:rsidRDefault="00D71E2C" w:rsidP="00D71E2C">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10,000 </w:t>
            </w:r>
          </w:p>
        </w:tc>
      </w:tr>
      <w:tr w:rsidR="00D71E2C" w:rsidRPr="006D5106"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D71E2C" w:rsidRPr="006D5106" w:rsidRDefault="00D71E2C" w:rsidP="00D71E2C">
            <w:pPr>
              <w:spacing w:after="0" w:line="240" w:lineRule="auto"/>
              <w:rPr>
                <w:rFonts w:ascii="Arial" w:eastAsia="Times New Roman" w:hAnsi="Arial" w:cs="Arial"/>
                <w:lang w:eastAsia="es-MX"/>
              </w:rPr>
            </w:pPr>
            <w:r w:rsidRPr="006D5106">
              <w:rPr>
                <w:rFonts w:ascii="Arial" w:eastAsia="Times New Roman" w:hAnsi="Arial" w:cs="Arial"/>
                <w:lang w:eastAsia="es-MX"/>
              </w:rPr>
              <w:t>PROVEEDORE DE RECURSOS PRODEP 2016</w:t>
            </w:r>
          </w:p>
        </w:tc>
        <w:tc>
          <w:tcPr>
            <w:tcW w:w="2261" w:type="dxa"/>
            <w:tcBorders>
              <w:top w:val="nil"/>
              <w:left w:val="nil"/>
              <w:bottom w:val="single" w:sz="4" w:space="0" w:color="auto"/>
              <w:right w:val="single" w:sz="4" w:space="0" w:color="auto"/>
            </w:tcBorders>
            <w:shd w:val="clear" w:color="auto" w:fill="auto"/>
            <w:noWrap/>
            <w:vAlign w:val="bottom"/>
            <w:hideMark/>
          </w:tcPr>
          <w:p w:rsidR="00D71E2C" w:rsidRPr="006D5106" w:rsidRDefault="00D71E2C" w:rsidP="00D71E2C">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2,495 </w:t>
            </w:r>
          </w:p>
        </w:tc>
      </w:tr>
      <w:tr w:rsidR="00D71E2C" w:rsidRPr="006D5106"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D71E2C" w:rsidRPr="006D5106" w:rsidRDefault="00D71E2C" w:rsidP="00D71E2C">
            <w:pPr>
              <w:spacing w:after="0" w:line="240" w:lineRule="auto"/>
              <w:rPr>
                <w:rFonts w:ascii="Arial" w:eastAsia="Times New Roman" w:hAnsi="Arial" w:cs="Arial"/>
                <w:lang w:eastAsia="es-MX"/>
              </w:rPr>
            </w:pPr>
            <w:r w:rsidRPr="006D5106">
              <w:rPr>
                <w:rFonts w:ascii="Arial" w:eastAsia="Times New Roman" w:hAnsi="Arial" w:cs="Arial"/>
                <w:lang w:eastAsia="es-MX"/>
              </w:rPr>
              <w:t>PROVEEDOR IMJUVE</w:t>
            </w:r>
          </w:p>
        </w:tc>
        <w:tc>
          <w:tcPr>
            <w:tcW w:w="2261" w:type="dxa"/>
            <w:tcBorders>
              <w:top w:val="nil"/>
              <w:left w:val="nil"/>
              <w:bottom w:val="single" w:sz="4" w:space="0" w:color="auto"/>
              <w:right w:val="single" w:sz="4" w:space="0" w:color="auto"/>
            </w:tcBorders>
            <w:shd w:val="clear" w:color="auto" w:fill="auto"/>
            <w:noWrap/>
            <w:vAlign w:val="bottom"/>
            <w:hideMark/>
          </w:tcPr>
          <w:p w:rsidR="00D71E2C" w:rsidRPr="006D5106" w:rsidRDefault="00D71E2C" w:rsidP="00D71E2C">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9 </w:t>
            </w:r>
          </w:p>
        </w:tc>
      </w:tr>
      <w:tr w:rsidR="00D71E2C" w:rsidRPr="006D5106"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D71E2C" w:rsidRPr="006D5106" w:rsidRDefault="00D71E2C" w:rsidP="00D71E2C">
            <w:pPr>
              <w:spacing w:after="0" w:line="240" w:lineRule="auto"/>
              <w:rPr>
                <w:rFonts w:ascii="Arial" w:eastAsia="Times New Roman" w:hAnsi="Arial" w:cs="Arial"/>
                <w:lang w:eastAsia="es-MX"/>
              </w:rPr>
            </w:pPr>
            <w:r w:rsidRPr="006D5106">
              <w:rPr>
                <w:rFonts w:ascii="Arial" w:eastAsia="Times New Roman" w:hAnsi="Arial" w:cs="Arial"/>
                <w:lang w:eastAsia="es-MX"/>
              </w:rPr>
              <w:t>COMERCIAL ABASTECEDORA CHLOE S.A.DE C.V.</w:t>
            </w:r>
          </w:p>
        </w:tc>
        <w:tc>
          <w:tcPr>
            <w:tcW w:w="2261" w:type="dxa"/>
            <w:tcBorders>
              <w:top w:val="nil"/>
              <w:left w:val="nil"/>
              <w:bottom w:val="single" w:sz="4" w:space="0" w:color="auto"/>
              <w:right w:val="single" w:sz="4" w:space="0" w:color="auto"/>
            </w:tcBorders>
            <w:shd w:val="clear" w:color="auto" w:fill="auto"/>
            <w:noWrap/>
            <w:vAlign w:val="bottom"/>
            <w:hideMark/>
          </w:tcPr>
          <w:p w:rsidR="00D71E2C" w:rsidRPr="006D5106" w:rsidRDefault="00D71E2C" w:rsidP="00D71E2C">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w:t>
            </w:r>
          </w:p>
        </w:tc>
      </w:tr>
      <w:tr w:rsidR="00D71E2C" w:rsidRPr="006D5106"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D71E2C" w:rsidRPr="006D5106" w:rsidRDefault="00D71E2C" w:rsidP="00D71E2C">
            <w:pPr>
              <w:spacing w:after="0" w:line="240" w:lineRule="auto"/>
              <w:rPr>
                <w:rFonts w:ascii="Arial" w:eastAsia="Times New Roman" w:hAnsi="Arial" w:cs="Arial"/>
                <w:lang w:eastAsia="es-MX"/>
              </w:rPr>
            </w:pPr>
            <w:r w:rsidRPr="006D5106">
              <w:rPr>
                <w:rFonts w:ascii="Arial" w:eastAsia="Times New Roman" w:hAnsi="Arial" w:cs="Arial"/>
                <w:lang w:eastAsia="es-MX"/>
              </w:rPr>
              <w:t>ISR SOBRE SUELDOS Y SALARIOS</w:t>
            </w:r>
          </w:p>
        </w:tc>
        <w:tc>
          <w:tcPr>
            <w:tcW w:w="2261" w:type="dxa"/>
            <w:tcBorders>
              <w:top w:val="nil"/>
              <w:left w:val="nil"/>
              <w:bottom w:val="single" w:sz="4" w:space="0" w:color="auto"/>
              <w:right w:val="single" w:sz="4" w:space="0" w:color="auto"/>
            </w:tcBorders>
            <w:shd w:val="clear" w:color="auto" w:fill="auto"/>
            <w:noWrap/>
            <w:vAlign w:val="bottom"/>
            <w:hideMark/>
          </w:tcPr>
          <w:p w:rsidR="00D71E2C" w:rsidRPr="006D5106" w:rsidRDefault="00D71E2C" w:rsidP="00D71E2C">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w:t>
            </w:r>
            <w:r>
              <w:rPr>
                <w:rFonts w:ascii="Arial" w:eastAsia="Times New Roman" w:hAnsi="Arial" w:cs="Arial"/>
                <w:lang w:eastAsia="es-MX"/>
              </w:rPr>
              <w:t>325,426</w:t>
            </w:r>
          </w:p>
        </w:tc>
      </w:tr>
      <w:tr w:rsidR="00D71E2C" w:rsidRPr="006D5106"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D71E2C" w:rsidRPr="006D5106" w:rsidRDefault="00D71E2C" w:rsidP="00D71E2C">
            <w:pPr>
              <w:spacing w:after="0" w:line="240" w:lineRule="auto"/>
              <w:rPr>
                <w:rFonts w:ascii="Arial" w:eastAsia="Times New Roman" w:hAnsi="Arial" w:cs="Arial"/>
                <w:lang w:eastAsia="es-MX"/>
              </w:rPr>
            </w:pPr>
            <w:r w:rsidRPr="006D5106">
              <w:rPr>
                <w:rFonts w:ascii="Arial" w:eastAsia="Times New Roman" w:hAnsi="Arial" w:cs="Arial"/>
                <w:lang w:eastAsia="es-MX"/>
              </w:rPr>
              <w:t>ISR SOBRE HONORARIOS ASIMILADOS A SALARIOS</w:t>
            </w:r>
          </w:p>
        </w:tc>
        <w:tc>
          <w:tcPr>
            <w:tcW w:w="2261" w:type="dxa"/>
            <w:tcBorders>
              <w:top w:val="nil"/>
              <w:left w:val="nil"/>
              <w:bottom w:val="single" w:sz="4" w:space="0" w:color="auto"/>
              <w:right w:val="single" w:sz="4" w:space="0" w:color="auto"/>
            </w:tcBorders>
            <w:shd w:val="clear" w:color="auto" w:fill="auto"/>
            <w:noWrap/>
            <w:vAlign w:val="bottom"/>
            <w:hideMark/>
          </w:tcPr>
          <w:p w:rsidR="00D71E2C" w:rsidRPr="006D5106" w:rsidRDefault="00D71E2C" w:rsidP="00D71E2C">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w:t>
            </w:r>
            <w:r>
              <w:rPr>
                <w:rFonts w:ascii="Arial" w:eastAsia="Times New Roman" w:hAnsi="Arial" w:cs="Arial"/>
                <w:lang w:eastAsia="es-MX"/>
              </w:rPr>
              <w:t>6,947</w:t>
            </w:r>
            <w:r w:rsidRPr="006D5106">
              <w:rPr>
                <w:rFonts w:ascii="Arial" w:eastAsia="Times New Roman" w:hAnsi="Arial" w:cs="Arial"/>
                <w:lang w:eastAsia="es-MX"/>
              </w:rPr>
              <w:t xml:space="preserve"> </w:t>
            </w:r>
          </w:p>
        </w:tc>
      </w:tr>
      <w:tr w:rsidR="00D71E2C" w:rsidRPr="006D5106"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D71E2C" w:rsidRPr="006D5106" w:rsidRDefault="00D71E2C" w:rsidP="00D71E2C">
            <w:pPr>
              <w:spacing w:after="0" w:line="240" w:lineRule="auto"/>
              <w:rPr>
                <w:rFonts w:ascii="Arial" w:eastAsia="Times New Roman" w:hAnsi="Arial" w:cs="Arial"/>
                <w:lang w:eastAsia="es-MX"/>
              </w:rPr>
            </w:pPr>
            <w:r w:rsidRPr="006D5106">
              <w:rPr>
                <w:rFonts w:ascii="Arial" w:eastAsia="Times New Roman" w:hAnsi="Arial" w:cs="Arial"/>
                <w:lang w:eastAsia="es-MX"/>
              </w:rPr>
              <w:t>ISR RETENCIÓN POR HONORARIOS PROFESIONALES</w:t>
            </w:r>
          </w:p>
        </w:tc>
        <w:tc>
          <w:tcPr>
            <w:tcW w:w="2261" w:type="dxa"/>
            <w:tcBorders>
              <w:top w:val="nil"/>
              <w:left w:val="nil"/>
              <w:bottom w:val="single" w:sz="4" w:space="0" w:color="auto"/>
              <w:right w:val="single" w:sz="4" w:space="0" w:color="auto"/>
            </w:tcBorders>
            <w:shd w:val="clear" w:color="auto" w:fill="auto"/>
            <w:noWrap/>
            <w:vAlign w:val="bottom"/>
            <w:hideMark/>
          </w:tcPr>
          <w:p w:rsidR="00D71E2C" w:rsidRPr="006D5106" w:rsidRDefault="00D71E2C" w:rsidP="00D71E2C">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w:t>
            </w:r>
            <w:r>
              <w:rPr>
                <w:rFonts w:ascii="Arial" w:eastAsia="Times New Roman" w:hAnsi="Arial" w:cs="Arial"/>
                <w:lang w:eastAsia="es-MX"/>
              </w:rPr>
              <w:t>19,585</w:t>
            </w:r>
            <w:r w:rsidRPr="006D5106">
              <w:rPr>
                <w:rFonts w:ascii="Arial" w:eastAsia="Times New Roman" w:hAnsi="Arial" w:cs="Arial"/>
                <w:lang w:eastAsia="es-MX"/>
              </w:rPr>
              <w:t xml:space="preserve"> </w:t>
            </w:r>
          </w:p>
        </w:tc>
      </w:tr>
      <w:tr w:rsidR="00D71E2C" w:rsidRPr="006D5106"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D71E2C" w:rsidRPr="006D5106" w:rsidRDefault="00D71E2C" w:rsidP="00D71E2C">
            <w:pPr>
              <w:spacing w:after="0" w:line="240" w:lineRule="auto"/>
              <w:rPr>
                <w:rFonts w:ascii="Arial" w:eastAsia="Times New Roman" w:hAnsi="Arial" w:cs="Arial"/>
                <w:lang w:eastAsia="es-MX"/>
              </w:rPr>
            </w:pPr>
            <w:r w:rsidRPr="006D5106">
              <w:rPr>
                <w:rFonts w:ascii="Arial" w:eastAsia="Times New Roman" w:hAnsi="Arial" w:cs="Arial"/>
                <w:lang w:eastAsia="es-MX"/>
              </w:rPr>
              <w:t>DIRECCIÓN GENERAL DE PROFESIONES POR REGISTRO DE TÍTULOS Y CÉDULAS PROFESIONALES</w:t>
            </w:r>
          </w:p>
        </w:tc>
        <w:tc>
          <w:tcPr>
            <w:tcW w:w="2261" w:type="dxa"/>
            <w:tcBorders>
              <w:top w:val="nil"/>
              <w:left w:val="nil"/>
              <w:bottom w:val="single" w:sz="4" w:space="0" w:color="auto"/>
              <w:right w:val="single" w:sz="4" w:space="0" w:color="auto"/>
            </w:tcBorders>
            <w:shd w:val="clear" w:color="auto" w:fill="auto"/>
            <w:noWrap/>
            <w:vAlign w:val="bottom"/>
            <w:hideMark/>
          </w:tcPr>
          <w:p w:rsidR="00D71E2C" w:rsidRPr="006D5106" w:rsidRDefault="00D71E2C" w:rsidP="00D71E2C">
            <w:pPr>
              <w:spacing w:after="0" w:line="240" w:lineRule="auto"/>
              <w:jc w:val="right"/>
              <w:rPr>
                <w:rFonts w:ascii="Arial" w:eastAsia="Times New Roman" w:hAnsi="Arial" w:cs="Arial"/>
                <w:lang w:eastAsia="es-MX"/>
              </w:rPr>
            </w:pPr>
            <w:r w:rsidRPr="006D5106">
              <w:rPr>
                <w:rFonts w:ascii="Arial" w:eastAsia="Times New Roman" w:hAnsi="Arial" w:cs="Arial"/>
                <w:lang w:eastAsia="es-MX"/>
              </w:rPr>
              <w:t>198,</w:t>
            </w:r>
            <w:r>
              <w:rPr>
                <w:rFonts w:ascii="Arial" w:eastAsia="Times New Roman" w:hAnsi="Arial" w:cs="Arial"/>
                <w:lang w:eastAsia="es-MX"/>
              </w:rPr>
              <w:t>615</w:t>
            </w:r>
            <w:r w:rsidRPr="006D5106">
              <w:rPr>
                <w:rFonts w:ascii="Arial" w:eastAsia="Times New Roman" w:hAnsi="Arial" w:cs="Arial"/>
                <w:lang w:eastAsia="es-MX"/>
              </w:rPr>
              <w:t xml:space="preserve"> </w:t>
            </w:r>
          </w:p>
        </w:tc>
      </w:tr>
      <w:tr w:rsidR="00D71E2C" w:rsidRPr="006D5106"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D71E2C" w:rsidRPr="006D5106" w:rsidRDefault="00D71E2C" w:rsidP="00D71E2C">
            <w:pPr>
              <w:spacing w:after="0" w:line="240" w:lineRule="auto"/>
              <w:rPr>
                <w:rFonts w:ascii="Arial" w:eastAsia="Times New Roman" w:hAnsi="Arial" w:cs="Arial"/>
                <w:lang w:eastAsia="es-MX"/>
              </w:rPr>
            </w:pPr>
            <w:r w:rsidRPr="006D5106">
              <w:rPr>
                <w:rFonts w:ascii="Arial" w:eastAsia="Times New Roman" w:hAnsi="Arial" w:cs="Arial"/>
                <w:lang w:eastAsia="es-MX"/>
              </w:rPr>
              <w:t>MARIA ALEJANDRA VARELA HUERTA</w:t>
            </w:r>
          </w:p>
        </w:tc>
        <w:tc>
          <w:tcPr>
            <w:tcW w:w="2261" w:type="dxa"/>
            <w:tcBorders>
              <w:top w:val="nil"/>
              <w:left w:val="nil"/>
              <w:bottom w:val="single" w:sz="4" w:space="0" w:color="auto"/>
              <w:right w:val="single" w:sz="4" w:space="0" w:color="auto"/>
            </w:tcBorders>
            <w:shd w:val="clear" w:color="auto" w:fill="auto"/>
            <w:noWrap/>
            <w:vAlign w:val="bottom"/>
            <w:hideMark/>
          </w:tcPr>
          <w:p w:rsidR="00D71E2C" w:rsidRPr="006D5106" w:rsidRDefault="00D71E2C" w:rsidP="00D71E2C">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240 </w:t>
            </w:r>
          </w:p>
        </w:tc>
      </w:tr>
      <w:tr w:rsidR="00D71E2C" w:rsidRPr="006D5106"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D71E2C" w:rsidRPr="006D5106" w:rsidRDefault="00D71E2C" w:rsidP="00D71E2C">
            <w:pPr>
              <w:spacing w:after="0" w:line="240" w:lineRule="auto"/>
              <w:rPr>
                <w:rFonts w:ascii="Arial" w:eastAsia="Times New Roman" w:hAnsi="Arial" w:cs="Arial"/>
                <w:lang w:eastAsia="es-MX"/>
              </w:rPr>
            </w:pPr>
            <w:r w:rsidRPr="006D5106">
              <w:rPr>
                <w:rFonts w:ascii="Arial" w:eastAsia="Times New Roman" w:hAnsi="Arial" w:cs="Arial"/>
                <w:lang w:eastAsia="es-MX"/>
              </w:rPr>
              <w:t>MA. PILAR LEÓN CUAMATZI</w:t>
            </w:r>
          </w:p>
        </w:tc>
        <w:tc>
          <w:tcPr>
            <w:tcW w:w="2261" w:type="dxa"/>
            <w:tcBorders>
              <w:top w:val="nil"/>
              <w:left w:val="nil"/>
              <w:bottom w:val="single" w:sz="4" w:space="0" w:color="auto"/>
              <w:right w:val="single" w:sz="4" w:space="0" w:color="auto"/>
            </w:tcBorders>
            <w:shd w:val="clear" w:color="auto" w:fill="auto"/>
            <w:noWrap/>
            <w:vAlign w:val="bottom"/>
            <w:hideMark/>
          </w:tcPr>
          <w:p w:rsidR="00D71E2C" w:rsidRPr="006D5106" w:rsidRDefault="00D71E2C" w:rsidP="00D71E2C">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3 </w:t>
            </w:r>
          </w:p>
        </w:tc>
      </w:tr>
      <w:tr w:rsidR="00D71E2C" w:rsidRPr="006D5106"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D71E2C" w:rsidRPr="006D5106" w:rsidRDefault="00D71E2C" w:rsidP="00D71E2C">
            <w:pPr>
              <w:spacing w:after="0" w:line="240" w:lineRule="auto"/>
              <w:rPr>
                <w:rFonts w:ascii="Arial" w:eastAsia="Times New Roman" w:hAnsi="Arial" w:cs="Arial"/>
                <w:lang w:eastAsia="es-MX"/>
              </w:rPr>
            </w:pPr>
            <w:r w:rsidRPr="006D5106">
              <w:rPr>
                <w:rFonts w:ascii="Arial" w:eastAsia="Times New Roman" w:hAnsi="Arial" w:cs="Arial"/>
                <w:lang w:eastAsia="es-MX"/>
              </w:rPr>
              <w:t>CUOTA SINDICAL</w:t>
            </w:r>
          </w:p>
        </w:tc>
        <w:tc>
          <w:tcPr>
            <w:tcW w:w="2261" w:type="dxa"/>
            <w:tcBorders>
              <w:top w:val="nil"/>
              <w:left w:val="nil"/>
              <w:bottom w:val="single" w:sz="4" w:space="0" w:color="auto"/>
              <w:right w:val="single" w:sz="4" w:space="0" w:color="auto"/>
            </w:tcBorders>
            <w:shd w:val="clear" w:color="auto" w:fill="auto"/>
            <w:noWrap/>
            <w:vAlign w:val="bottom"/>
            <w:hideMark/>
          </w:tcPr>
          <w:p w:rsidR="00D71E2C" w:rsidRPr="006D5106" w:rsidRDefault="00D71E2C" w:rsidP="00D71E2C">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w:t>
            </w:r>
            <w:r>
              <w:rPr>
                <w:rFonts w:ascii="Arial" w:eastAsia="Times New Roman" w:hAnsi="Arial" w:cs="Arial"/>
                <w:lang w:eastAsia="es-MX"/>
              </w:rPr>
              <w:t>29,457</w:t>
            </w:r>
            <w:r w:rsidRPr="006D5106">
              <w:rPr>
                <w:rFonts w:ascii="Arial" w:eastAsia="Times New Roman" w:hAnsi="Arial" w:cs="Arial"/>
                <w:lang w:eastAsia="es-MX"/>
              </w:rPr>
              <w:t xml:space="preserve"> </w:t>
            </w:r>
          </w:p>
        </w:tc>
      </w:tr>
      <w:tr w:rsidR="00D71E2C" w:rsidRPr="006D5106"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D71E2C" w:rsidRPr="006D5106" w:rsidRDefault="00D71E2C" w:rsidP="00D71E2C">
            <w:pPr>
              <w:spacing w:after="0" w:line="240" w:lineRule="auto"/>
              <w:rPr>
                <w:rFonts w:ascii="Arial" w:eastAsia="Times New Roman" w:hAnsi="Arial" w:cs="Arial"/>
                <w:lang w:eastAsia="es-MX"/>
              </w:rPr>
            </w:pPr>
            <w:r w:rsidRPr="006D5106">
              <w:rPr>
                <w:rFonts w:ascii="Arial" w:eastAsia="Times New Roman" w:hAnsi="Arial" w:cs="Arial"/>
                <w:lang w:eastAsia="es-MX"/>
              </w:rPr>
              <w:t>CAJA LIBERTAD</w:t>
            </w:r>
          </w:p>
        </w:tc>
        <w:tc>
          <w:tcPr>
            <w:tcW w:w="2261" w:type="dxa"/>
            <w:tcBorders>
              <w:top w:val="nil"/>
              <w:left w:val="nil"/>
              <w:bottom w:val="single" w:sz="4" w:space="0" w:color="auto"/>
              <w:right w:val="single" w:sz="4" w:space="0" w:color="auto"/>
            </w:tcBorders>
            <w:shd w:val="clear" w:color="auto" w:fill="auto"/>
            <w:noWrap/>
            <w:vAlign w:val="bottom"/>
            <w:hideMark/>
          </w:tcPr>
          <w:p w:rsidR="00D71E2C" w:rsidRPr="006D5106" w:rsidRDefault="00D71E2C" w:rsidP="00D71E2C">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199 </w:t>
            </w:r>
          </w:p>
        </w:tc>
      </w:tr>
      <w:tr w:rsidR="00D71E2C" w:rsidRPr="006D5106"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D71E2C" w:rsidRPr="006D5106" w:rsidRDefault="00D71E2C" w:rsidP="00D71E2C">
            <w:pPr>
              <w:spacing w:after="0" w:line="240" w:lineRule="auto"/>
              <w:rPr>
                <w:rFonts w:ascii="Arial" w:eastAsia="Times New Roman" w:hAnsi="Arial" w:cs="Arial"/>
                <w:lang w:eastAsia="es-MX"/>
              </w:rPr>
            </w:pPr>
            <w:r w:rsidRPr="006D5106">
              <w:rPr>
                <w:rFonts w:ascii="Arial" w:eastAsia="Times New Roman" w:hAnsi="Arial" w:cs="Arial"/>
                <w:lang w:eastAsia="es-MX"/>
              </w:rPr>
              <w:t>ALUMNOS EN ESTADÍA</w:t>
            </w:r>
          </w:p>
        </w:tc>
        <w:tc>
          <w:tcPr>
            <w:tcW w:w="2261" w:type="dxa"/>
            <w:tcBorders>
              <w:top w:val="nil"/>
              <w:left w:val="nil"/>
              <w:bottom w:val="single" w:sz="4" w:space="0" w:color="auto"/>
              <w:right w:val="single" w:sz="4" w:space="0" w:color="auto"/>
            </w:tcBorders>
            <w:shd w:val="clear" w:color="auto" w:fill="auto"/>
            <w:noWrap/>
            <w:vAlign w:val="bottom"/>
            <w:hideMark/>
          </w:tcPr>
          <w:p w:rsidR="00D71E2C" w:rsidRPr="006D5106" w:rsidRDefault="00D71E2C" w:rsidP="00D71E2C">
            <w:pPr>
              <w:spacing w:after="0" w:line="240" w:lineRule="auto"/>
              <w:jc w:val="right"/>
              <w:rPr>
                <w:rFonts w:ascii="Arial" w:eastAsia="Times New Roman" w:hAnsi="Arial" w:cs="Arial"/>
                <w:lang w:eastAsia="es-MX"/>
              </w:rPr>
            </w:pPr>
            <w:r>
              <w:rPr>
                <w:rFonts w:ascii="Arial" w:eastAsia="Times New Roman" w:hAnsi="Arial" w:cs="Arial"/>
                <w:lang w:eastAsia="es-MX"/>
              </w:rPr>
              <w:t>14,380</w:t>
            </w:r>
            <w:r w:rsidRPr="006D5106">
              <w:rPr>
                <w:rFonts w:ascii="Arial" w:eastAsia="Times New Roman" w:hAnsi="Arial" w:cs="Arial"/>
                <w:lang w:eastAsia="es-MX"/>
              </w:rPr>
              <w:t xml:space="preserve">                       </w:t>
            </w:r>
          </w:p>
        </w:tc>
      </w:tr>
      <w:tr w:rsidR="00D71E2C" w:rsidRPr="006D5106"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D71E2C" w:rsidRPr="006D5106" w:rsidRDefault="00D71E2C" w:rsidP="00D71E2C">
            <w:pPr>
              <w:spacing w:after="0" w:line="240" w:lineRule="auto"/>
              <w:rPr>
                <w:rFonts w:ascii="Arial" w:eastAsia="Times New Roman" w:hAnsi="Arial" w:cs="Arial"/>
                <w:lang w:eastAsia="es-MX"/>
              </w:rPr>
            </w:pPr>
            <w:r w:rsidRPr="006D5106">
              <w:rPr>
                <w:rFonts w:ascii="Arial" w:eastAsia="Times New Roman" w:hAnsi="Arial" w:cs="Arial"/>
                <w:lang w:eastAsia="es-MX"/>
              </w:rPr>
              <w:t>LENTES</w:t>
            </w:r>
          </w:p>
        </w:tc>
        <w:tc>
          <w:tcPr>
            <w:tcW w:w="2261" w:type="dxa"/>
            <w:tcBorders>
              <w:top w:val="nil"/>
              <w:left w:val="nil"/>
              <w:bottom w:val="single" w:sz="4" w:space="0" w:color="auto"/>
              <w:right w:val="single" w:sz="4" w:space="0" w:color="auto"/>
            </w:tcBorders>
            <w:shd w:val="clear" w:color="auto" w:fill="auto"/>
            <w:noWrap/>
            <w:vAlign w:val="bottom"/>
            <w:hideMark/>
          </w:tcPr>
          <w:p w:rsidR="00D71E2C" w:rsidRPr="006D5106" w:rsidRDefault="00D71E2C" w:rsidP="00D71E2C">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696 </w:t>
            </w:r>
          </w:p>
        </w:tc>
      </w:tr>
    </w:tbl>
    <w:tbl>
      <w:tblPr>
        <w:tblpPr w:leftFromText="141" w:rightFromText="141" w:vertAnchor="text" w:horzAnchor="page" w:tblpX="11779" w:tblpY="42"/>
        <w:tblW w:w="2260" w:type="dxa"/>
        <w:tblCellMar>
          <w:left w:w="70" w:type="dxa"/>
          <w:right w:w="70" w:type="dxa"/>
        </w:tblCellMar>
        <w:tblLook w:val="04A0" w:firstRow="1" w:lastRow="0" w:firstColumn="1" w:lastColumn="0" w:noHBand="0" w:noVBand="1"/>
      </w:tblPr>
      <w:tblGrid>
        <w:gridCol w:w="2260"/>
      </w:tblGrid>
      <w:tr w:rsidR="00913E6F" w:rsidRPr="00913E6F" w:rsidTr="00913E6F">
        <w:trPr>
          <w:trHeight w:val="315"/>
        </w:trPr>
        <w:tc>
          <w:tcPr>
            <w:tcW w:w="2260" w:type="dxa"/>
            <w:tcBorders>
              <w:top w:val="nil"/>
              <w:left w:val="nil"/>
              <w:bottom w:val="nil"/>
              <w:right w:val="nil"/>
            </w:tcBorders>
            <w:shd w:val="clear" w:color="auto" w:fill="auto"/>
            <w:noWrap/>
            <w:vAlign w:val="bottom"/>
            <w:hideMark/>
          </w:tcPr>
          <w:p w:rsidR="006D5106" w:rsidRPr="00913E6F" w:rsidRDefault="00D71E2C" w:rsidP="006D5106">
            <w:pPr>
              <w:spacing w:after="0" w:line="240" w:lineRule="auto"/>
              <w:jc w:val="right"/>
              <w:rPr>
                <w:rFonts w:ascii="Arial" w:eastAsia="Times New Roman" w:hAnsi="Arial" w:cs="Arial"/>
                <w:b/>
                <w:bCs/>
                <w:sz w:val="24"/>
                <w:szCs w:val="24"/>
                <w:lang w:eastAsia="es-MX"/>
              </w:rPr>
            </w:pPr>
            <w:r>
              <w:rPr>
                <w:rFonts w:ascii="Arial" w:eastAsia="Times New Roman" w:hAnsi="Arial" w:cs="Arial"/>
                <w:b/>
                <w:bCs/>
                <w:sz w:val="24"/>
                <w:szCs w:val="24"/>
                <w:lang w:eastAsia="es-MX"/>
              </w:rPr>
              <w:t>789,749</w:t>
            </w:r>
          </w:p>
        </w:tc>
      </w:tr>
    </w:tbl>
    <w:p w:rsidR="006D5106" w:rsidRDefault="00591005" w:rsidP="0056260A">
      <w:pPr>
        <w:pStyle w:val="ROMANOS"/>
        <w:spacing w:after="0" w:line="240" w:lineRule="exact"/>
        <w:rPr>
          <w:lang w:val="es-MX"/>
        </w:rPr>
      </w:pPr>
      <w:r>
        <w:rPr>
          <w:rFonts w:ascii="Soberana Sans Light" w:hAnsi="Soberana Sans Light"/>
          <w:noProof/>
          <w:sz w:val="22"/>
          <w:szCs w:val="22"/>
          <w:lang w:val="en-US" w:eastAsia="en-US"/>
        </w:rPr>
        <mc:AlternateContent>
          <mc:Choice Requires="wps">
            <w:drawing>
              <wp:anchor distT="0" distB="0" distL="114300" distR="114300" simplePos="0" relativeHeight="251703296" behindDoc="0" locked="0" layoutInCell="1" allowOverlap="1" wp14:anchorId="448765C6" wp14:editId="19583A4B">
                <wp:simplePos x="0" y="0"/>
                <wp:positionH relativeFrom="margin">
                  <wp:posOffset>6985</wp:posOffset>
                </wp:positionH>
                <wp:positionV relativeFrom="paragraph">
                  <wp:posOffset>-329565</wp:posOffset>
                </wp:positionV>
                <wp:extent cx="8244205" cy="0"/>
                <wp:effectExtent l="0" t="0" r="23495" b="19050"/>
                <wp:wrapNone/>
                <wp:docPr id="15" name="Conector recto 15"/>
                <wp:cNvGraphicFramePr/>
                <a:graphic xmlns:a="http://schemas.openxmlformats.org/drawingml/2006/main">
                  <a:graphicData uri="http://schemas.microsoft.com/office/word/2010/wordprocessingShape">
                    <wps:wsp>
                      <wps:cNvCnPr/>
                      <wps:spPr>
                        <a:xfrm flipV="1">
                          <a:off x="0" y="0"/>
                          <a:ext cx="824420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1059CD" id="Conector recto 15" o:spid="_x0000_s1026" style="position:absolute;flip:y;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25.95pt" to="649.7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" strokecolor="black [3040]" strokeweight=".5pt">
                <w10:wrap anchorx="margin"/>
              </v:line>
            </w:pict>
          </mc:Fallback>
        </mc:AlternateContent>
      </w:r>
      <w:r w:rsidR="00AD737C">
        <w:rPr>
          <w:noProof/>
          <w:lang w:val="en-US" w:eastAsia="en-US"/>
        </w:rPr>
        <mc:AlternateContent>
          <mc:Choice Requires="wps">
            <w:drawing>
              <wp:anchor distT="0" distB="0" distL="114300" distR="114300" simplePos="0" relativeHeight="251701248" behindDoc="0" locked="0" layoutInCell="1" allowOverlap="1" wp14:anchorId="344FDC8B" wp14:editId="76CC84C1">
                <wp:simplePos x="0" y="0"/>
                <wp:positionH relativeFrom="column">
                  <wp:posOffset>-7621</wp:posOffset>
                </wp:positionH>
                <wp:positionV relativeFrom="paragraph">
                  <wp:posOffset>-1249680</wp:posOffset>
                </wp:positionV>
                <wp:extent cx="8277225" cy="0"/>
                <wp:effectExtent l="0" t="0" r="28575" b="19050"/>
                <wp:wrapNone/>
                <wp:docPr id="14" name="Conector recto 14"/>
                <wp:cNvGraphicFramePr/>
                <a:graphic xmlns:a="http://schemas.openxmlformats.org/drawingml/2006/main">
                  <a:graphicData uri="http://schemas.microsoft.com/office/word/2010/wordprocessingShape">
                    <wps:wsp>
                      <wps:cNvCnPr/>
                      <wps:spPr>
                        <a:xfrm flipV="1">
                          <a:off x="0" y="0"/>
                          <a:ext cx="827722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8A8C2" id="Conector recto 14"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98.4pt" to="651.15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" strokecolor="black [3040]" strokeweight=".25pt"/>
            </w:pict>
          </mc:Fallback>
        </mc:AlternateContent>
      </w:r>
    </w:p>
    <w:p w:rsidR="006D5106" w:rsidRDefault="006D5106" w:rsidP="0056260A">
      <w:pPr>
        <w:pStyle w:val="ROMANOS"/>
        <w:spacing w:after="0" w:line="240" w:lineRule="exact"/>
        <w:rPr>
          <w:lang w:val="es-MX"/>
        </w:rPr>
      </w:pPr>
    </w:p>
    <w:p w:rsidR="0056260A" w:rsidRDefault="0056260A" w:rsidP="0056260A">
      <w:pPr>
        <w:pStyle w:val="ROMANOS"/>
        <w:spacing w:after="0" w:line="240" w:lineRule="exact"/>
        <w:rPr>
          <w:lang w:val="es-MX"/>
        </w:rPr>
      </w:pPr>
    </w:p>
    <w:p w:rsidR="0056260A" w:rsidRDefault="00A72BC2" w:rsidP="006D5106">
      <w:pPr>
        <w:pStyle w:val="ROMANOS"/>
        <w:numPr>
          <w:ilvl w:val="0"/>
          <w:numId w:val="9"/>
        </w:numPr>
        <w:spacing w:after="0" w:line="240" w:lineRule="exact"/>
        <w:rPr>
          <w:lang w:val="es-MX"/>
        </w:rPr>
      </w:pPr>
      <w:r>
        <w:rPr>
          <w:lang w:val="es-MX"/>
        </w:rPr>
        <w:t>E</w:t>
      </w:r>
      <w:r w:rsidR="0056260A" w:rsidRPr="004F47D3">
        <w:rPr>
          <w:lang w:val="es-MX"/>
        </w:rPr>
        <w:t xml:space="preserve">n el rubro de Acreedores Diversos existe un saldo de </w:t>
      </w:r>
      <w:r w:rsidR="0056260A" w:rsidRPr="00D121D5">
        <w:rPr>
          <w:lang w:val="es-MX"/>
        </w:rPr>
        <w:t xml:space="preserve">$ </w:t>
      </w:r>
      <w:r w:rsidR="006D5106" w:rsidRPr="006D5106">
        <w:rPr>
          <w:lang w:val="es-MX"/>
        </w:rPr>
        <w:t>187</w:t>
      </w:r>
      <w:r w:rsidR="006D5106">
        <w:rPr>
          <w:lang w:val="es-MX"/>
        </w:rPr>
        <w:t>,</w:t>
      </w:r>
      <w:r w:rsidR="006D5106" w:rsidRPr="006D5106">
        <w:rPr>
          <w:lang w:val="es-MX"/>
        </w:rPr>
        <w:t>767</w:t>
      </w:r>
    </w:p>
    <w:p w:rsidR="006B1B20" w:rsidRDefault="006B1B20" w:rsidP="006B1B20">
      <w:pPr>
        <w:pStyle w:val="ROMANOS"/>
        <w:spacing w:after="0" w:line="240" w:lineRule="exact"/>
        <w:ind w:left="723" w:firstLine="0"/>
        <w:rPr>
          <w:lang w:val="es-MX"/>
        </w:rPr>
      </w:pPr>
    </w:p>
    <w:tbl>
      <w:tblPr>
        <w:tblW w:w="9580" w:type="dxa"/>
        <w:tblInd w:w="1633" w:type="dxa"/>
        <w:tblCellMar>
          <w:left w:w="70" w:type="dxa"/>
          <w:right w:w="70" w:type="dxa"/>
        </w:tblCellMar>
        <w:tblLook w:val="04A0" w:firstRow="1" w:lastRow="0" w:firstColumn="1" w:lastColumn="0" w:noHBand="0" w:noVBand="1"/>
      </w:tblPr>
      <w:tblGrid>
        <w:gridCol w:w="7320"/>
        <w:gridCol w:w="2260"/>
      </w:tblGrid>
      <w:tr w:rsidR="00C80800" w:rsidRPr="00C80800" w:rsidTr="006D5106">
        <w:trPr>
          <w:trHeight w:val="681"/>
        </w:trPr>
        <w:tc>
          <w:tcPr>
            <w:tcW w:w="7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800" w:rsidRPr="00C80800" w:rsidRDefault="006D5106" w:rsidP="00C80800">
            <w:pPr>
              <w:spacing w:after="0" w:line="240" w:lineRule="auto"/>
              <w:rPr>
                <w:rFonts w:ascii="Arial" w:eastAsia="Times New Roman" w:hAnsi="Arial" w:cs="Arial"/>
                <w:sz w:val="20"/>
                <w:lang w:eastAsia="es-MX"/>
              </w:rPr>
            </w:pPr>
            <w:r w:rsidRPr="006D5106">
              <w:rPr>
                <w:rFonts w:ascii="Arial" w:eastAsia="Times New Roman" w:hAnsi="Arial" w:cs="Arial"/>
                <w:sz w:val="20"/>
                <w:lang w:eastAsia="es-MX"/>
              </w:rPr>
              <w:t>ISR SOBRE SUELDOS Y SALARIOS</w:t>
            </w:r>
          </w:p>
        </w:tc>
        <w:tc>
          <w:tcPr>
            <w:tcW w:w="2260" w:type="dxa"/>
            <w:tcBorders>
              <w:top w:val="single" w:sz="4" w:space="0" w:color="auto"/>
              <w:left w:val="nil"/>
              <w:bottom w:val="single" w:sz="4" w:space="0" w:color="auto"/>
              <w:right w:val="single" w:sz="4" w:space="0" w:color="auto"/>
            </w:tcBorders>
            <w:shd w:val="clear" w:color="auto" w:fill="auto"/>
            <w:noWrap/>
            <w:vAlign w:val="bottom"/>
          </w:tcPr>
          <w:p w:rsidR="00C80800" w:rsidRPr="00C80800" w:rsidRDefault="0089733B" w:rsidP="006D5106">
            <w:pPr>
              <w:spacing w:after="0" w:line="240" w:lineRule="auto"/>
              <w:jc w:val="right"/>
              <w:rPr>
                <w:rFonts w:ascii="Arial" w:eastAsia="Times New Roman" w:hAnsi="Arial" w:cs="Arial"/>
                <w:sz w:val="20"/>
                <w:lang w:eastAsia="es-MX"/>
              </w:rPr>
            </w:pPr>
            <w:r>
              <w:rPr>
                <w:rFonts w:ascii="Arial" w:eastAsia="Times New Roman" w:hAnsi="Arial" w:cs="Arial"/>
                <w:sz w:val="20"/>
                <w:lang w:eastAsia="es-MX"/>
              </w:rPr>
              <w:t>0</w:t>
            </w:r>
          </w:p>
        </w:tc>
      </w:tr>
    </w:tbl>
    <w:p w:rsidR="006B1B20" w:rsidRPr="00C80800" w:rsidRDefault="001A7328" w:rsidP="006B1B20">
      <w:pPr>
        <w:pStyle w:val="ROMANOS"/>
        <w:spacing w:after="0" w:line="240" w:lineRule="exact"/>
        <w:ind w:left="723" w:firstLine="0"/>
        <w:rPr>
          <w:sz w:val="16"/>
          <w:lang w:val="es-MX"/>
        </w:rPr>
      </w:pPr>
      <w:r w:rsidRPr="00C80800">
        <w:rPr>
          <w:noProof/>
          <w:sz w:val="16"/>
          <w:lang w:val="en-US" w:eastAsia="en-US"/>
        </w:rPr>
        <mc:AlternateContent>
          <mc:Choice Requires="wps">
            <w:drawing>
              <wp:anchor distT="0" distB="0" distL="114300" distR="114300" simplePos="0" relativeHeight="251696128" behindDoc="0" locked="0" layoutInCell="1" allowOverlap="1" wp14:anchorId="0DCC373B" wp14:editId="6E6F8E13">
                <wp:simplePos x="0" y="0"/>
                <wp:positionH relativeFrom="column">
                  <wp:posOffset>5688330</wp:posOffset>
                </wp:positionH>
                <wp:positionV relativeFrom="paragraph">
                  <wp:posOffset>6350</wp:posOffset>
                </wp:positionV>
                <wp:extent cx="1438275" cy="238125"/>
                <wp:effectExtent l="0" t="0" r="28575" b="28575"/>
                <wp:wrapNone/>
                <wp:docPr id="26" name="Rectángulo 26"/>
                <wp:cNvGraphicFramePr/>
                <a:graphic xmlns:a="http://schemas.openxmlformats.org/drawingml/2006/main">
                  <a:graphicData uri="http://schemas.microsoft.com/office/word/2010/wordprocessingShape">
                    <wps:wsp>
                      <wps:cNvSpPr/>
                      <wps:spPr>
                        <a:xfrm>
                          <a:off x="0" y="0"/>
                          <a:ext cx="1438275" cy="2381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91A89" w:rsidRDefault="00191A89" w:rsidP="006B1B20">
                            <w:pPr>
                              <w:jc w:val="right"/>
                            </w:pP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C373B" id="Rectángulo 26" o:spid="_x0000_s1026" style="position:absolute;left:0;text-align:left;margin-left:447.9pt;margin-top:.5pt;width:113.25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" fillcolor="white [3201]" strokecolor="black [3200]">
                <v:textbox>
                  <w:txbxContent>
                    <w:p w:rsidR="00191A89" w:rsidRDefault="00191A89" w:rsidP="006B1B20">
                      <w:pPr>
                        <w:jc w:val="right"/>
                      </w:pPr>
                      <w:r>
                        <w:t>0</w:t>
                      </w:r>
                    </w:p>
                  </w:txbxContent>
                </v:textbox>
              </v:rect>
            </w:pict>
          </mc:Fallback>
        </mc:AlternateContent>
      </w:r>
    </w:p>
    <w:p w:rsidR="006B1B20" w:rsidRDefault="006B1B20" w:rsidP="006B1B20">
      <w:pPr>
        <w:pStyle w:val="ROMANOS"/>
        <w:spacing w:after="0" w:line="240" w:lineRule="exact"/>
        <w:ind w:left="723" w:firstLine="0"/>
        <w:rPr>
          <w:lang w:val="es-MX"/>
        </w:rPr>
      </w:pPr>
    </w:p>
    <w:p w:rsidR="006B1B20" w:rsidRDefault="006B1B20" w:rsidP="006B1B20">
      <w:pPr>
        <w:pStyle w:val="ROMANOS"/>
        <w:spacing w:after="0" w:line="240" w:lineRule="exact"/>
        <w:ind w:left="723" w:firstLine="0"/>
        <w:rPr>
          <w:lang w:val="es-MX"/>
        </w:rPr>
      </w:pPr>
    </w:p>
    <w:p w:rsidR="00A43ED1" w:rsidRDefault="00A43ED1" w:rsidP="006B1B20">
      <w:pPr>
        <w:pStyle w:val="ROMANOS"/>
        <w:spacing w:after="0" w:line="240" w:lineRule="exact"/>
        <w:ind w:left="723" w:firstLine="0"/>
        <w:rPr>
          <w:lang w:val="es-MX"/>
        </w:rPr>
      </w:pPr>
    </w:p>
    <w:p w:rsidR="00A43ED1" w:rsidRDefault="00A43ED1" w:rsidP="006B1B20">
      <w:pPr>
        <w:pStyle w:val="ROMANOS"/>
        <w:spacing w:after="0" w:line="240" w:lineRule="exact"/>
        <w:ind w:left="723" w:firstLine="0"/>
        <w:rPr>
          <w:lang w:val="es-MX"/>
        </w:rPr>
      </w:pPr>
    </w:p>
    <w:p w:rsidR="00A43ED1" w:rsidRDefault="00A43ED1" w:rsidP="006B1B20">
      <w:pPr>
        <w:pStyle w:val="ROMANOS"/>
        <w:spacing w:after="0" w:line="240" w:lineRule="exact"/>
        <w:ind w:left="723" w:firstLine="0"/>
        <w:rPr>
          <w:lang w:val="es-MX"/>
        </w:rPr>
      </w:pPr>
    </w:p>
    <w:p w:rsidR="0056260A" w:rsidRDefault="0056260A" w:rsidP="0056260A">
      <w:pPr>
        <w:pStyle w:val="ROMANOS"/>
        <w:numPr>
          <w:ilvl w:val="0"/>
          <w:numId w:val="9"/>
        </w:numPr>
        <w:spacing w:after="0" w:line="240" w:lineRule="exact"/>
        <w:rPr>
          <w:lang w:val="es-MX"/>
        </w:rPr>
      </w:pPr>
      <w:r w:rsidRPr="004F47D3">
        <w:rPr>
          <w:lang w:val="es-MX"/>
        </w:rPr>
        <w:t xml:space="preserve"> correspondiente </w:t>
      </w:r>
      <w:r>
        <w:rPr>
          <w:lang w:val="es-MX"/>
        </w:rPr>
        <w:t>a los siguientes rubros:</w:t>
      </w:r>
    </w:p>
    <w:p w:rsidR="00402866" w:rsidRDefault="00402866" w:rsidP="00402866">
      <w:pPr>
        <w:pStyle w:val="ROMANOS"/>
        <w:spacing w:after="0" w:line="240" w:lineRule="exact"/>
        <w:rPr>
          <w:lang w:val="es-MX"/>
        </w:rPr>
      </w:pPr>
    </w:p>
    <w:p w:rsidR="0056260A" w:rsidRPr="004F47D3" w:rsidRDefault="0056260A" w:rsidP="0056260A">
      <w:pPr>
        <w:pStyle w:val="INCISO"/>
        <w:spacing w:after="0" w:line="240" w:lineRule="exact"/>
        <w:ind w:left="360"/>
        <w:rPr>
          <w:b/>
          <w:smallCaps/>
        </w:rPr>
      </w:pPr>
      <w:r w:rsidRPr="004F47D3">
        <w:rPr>
          <w:b/>
          <w:smallCaps/>
        </w:rPr>
        <w:t>II)</w:t>
      </w:r>
      <w:r w:rsidRPr="004F47D3">
        <w:rPr>
          <w:b/>
          <w:smallCaps/>
        </w:rPr>
        <w:tab/>
        <w:t>Notas al Estado de Actividades</w:t>
      </w:r>
    </w:p>
    <w:p w:rsidR="0056260A" w:rsidRPr="004F47D3" w:rsidRDefault="0056260A" w:rsidP="0056260A">
      <w:pPr>
        <w:pStyle w:val="INCISO"/>
        <w:spacing w:after="0" w:line="240" w:lineRule="exact"/>
        <w:ind w:left="360"/>
        <w:rPr>
          <w:b/>
          <w:smallCaps/>
        </w:rPr>
      </w:pPr>
    </w:p>
    <w:p w:rsidR="0056260A" w:rsidRPr="004F47D3" w:rsidRDefault="0056260A" w:rsidP="0056260A">
      <w:pPr>
        <w:pStyle w:val="ROMANOS"/>
        <w:spacing w:after="0" w:line="240" w:lineRule="exact"/>
        <w:rPr>
          <w:b/>
          <w:lang w:val="es-MX"/>
        </w:rPr>
      </w:pPr>
      <w:r w:rsidRPr="004F47D3">
        <w:rPr>
          <w:b/>
          <w:lang w:val="es-MX"/>
        </w:rPr>
        <w:t>Ingresos de Gestión</w:t>
      </w:r>
    </w:p>
    <w:p w:rsidR="0056260A" w:rsidRPr="004F47D3" w:rsidRDefault="0056260A" w:rsidP="0056260A">
      <w:pPr>
        <w:pStyle w:val="ROMANOS"/>
        <w:spacing w:after="0" w:line="240" w:lineRule="exact"/>
        <w:rPr>
          <w:b/>
          <w:lang w:val="es-MX"/>
        </w:rPr>
      </w:pPr>
    </w:p>
    <w:p w:rsidR="0056260A" w:rsidRPr="004F47D3" w:rsidRDefault="0056260A" w:rsidP="0056260A">
      <w:pPr>
        <w:pStyle w:val="ROMANOS"/>
        <w:spacing w:after="0" w:line="240" w:lineRule="exact"/>
        <w:rPr>
          <w:lang w:val="es-MX"/>
        </w:rPr>
      </w:pPr>
      <w:r w:rsidRPr="004F47D3">
        <w:rPr>
          <w:lang w:val="es-MX"/>
        </w:rPr>
        <w:t xml:space="preserve">Los ingresos de la Universidad Tecnológica de Tlaxcala del 1 de enero al </w:t>
      </w:r>
      <w:r w:rsidR="001D74A2">
        <w:rPr>
          <w:lang w:val="es-MX"/>
        </w:rPr>
        <w:t>3</w:t>
      </w:r>
      <w:r w:rsidR="00A43ED1">
        <w:rPr>
          <w:lang w:val="es-MX"/>
        </w:rPr>
        <w:t>0</w:t>
      </w:r>
      <w:r w:rsidR="00D42795">
        <w:rPr>
          <w:lang w:val="es-MX"/>
        </w:rPr>
        <w:t xml:space="preserve"> de </w:t>
      </w:r>
      <w:r w:rsidR="00A43ED1">
        <w:rPr>
          <w:lang w:val="es-MX"/>
        </w:rPr>
        <w:t>junio</w:t>
      </w:r>
      <w:r w:rsidR="00A01E5B">
        <w:rPr>
          <w:lang w:val="es-MX"/>
        </w:rPr>
        <w:t xml:space="preserve"> de</w:t>
      </w:r>
      <w:r>
        <w:rPr>
          <w:lang w:val="es-MX"/>
        </w:rPr>
        <w:t xml:space="preserve"> 201</w:t>
      </w:r>
      <w:r w:rsidR="00A01E5B">
        <w:rPr>
          <w:lang w:val="es-MX"/>
        </w:rPr>
        <w:t>9</w:t>
      </w:r>
      <w:r w:rsidR="00C92324">
        <w:rPr>
          <w:lang w:val="es-MX"/>
        </w:rPr>
        <w:t xml:space="preserve"> son por la cantidad </w:t>
      </w:r>
      <w:r w:rsidR="00C92324" w:rsidRPr="00AD61C4">
        <w:rPr>
          <w:lang w:val="es-MX"/>
        </w:rPr>
        <w:t>de</w:t>
      </w:r>
      <w:r w:rsidRPr="00AD61C4">
        <w:rPr>
          <w:lang w:val="es-MX"/>
        </w:rPr>
        <w:t xml:space="preserve"> $ </w:t>
      </w:r>
      <w:r w:rsidR="00A43ED1">
        <w:rPr>
          <w:lang w:val="es-MX"/>
        </w:rPr>
        <w:t>39,544,660.00</w:t>
      </w:r>
      <w:r w:rsidRPr="002B38FF">
        <w:rPr>
          <w:lang w:val="es-MX"/>
        </w:rPr>
        <w:t xml:space="preserve"> </w:t>
      </w:r>
      <w:r w:rsidRPr="00AD61C4">
        <w:rPr>
          <w:lang w:val="es-MX"/>
        </w:rPr>
        <w:t xml:space="preserve">que </w:t>
      </w:r>
      <w:r w:rsidRPr="004F47D3">
        <w:rPr>
          <w:lang w:val="es-MX"/>
        </w:rPr>
        <w:t>provienen de las siguientes fuentes principales:</w:t>
      </w:r>
    </w:p>
    <w:p w:rsidR="0056260A" w:rsidRPr="004F47D3" w:rsidRDefault="0056260A" w:rsidP="0056260A">
      <w:pPr>
        <w:pStyle w:val="ROMANOS"/>
        <w:spacing w:after="0" w:line="240" w:lineRule="exact"/>
        <w:rPr>
          <w:lang w:val="es-MX"/>
        </w:rPr>
      </w:pPr>
    </w:p>
    <w:p w:rsidR="0056260A" w:rsidRPr="009D1868" w:rsidRDefault="0056260A" w:rsidP="0056260A">
      <w:pPr>
        <w:pStyle w:val="ROMANOS"/>
        <w:numPr>
          <w:ilvl w:val="0"/>
          <w:numId w:val="10"/>
        </w:numPr>
        <w:spacing w:after="0" w:line="240" w:lineRule="exact"/>
        <w:rPr>
          <w:lang w:val="es-MX"/>
        </w:rPr>
      </w:pPr>
      <w:r w:rsidRPr="004F47D3">
        <w:rPr>
          <w:lang w:val="es-MX"/>
        </w:rPr>
        <w:t xml:space="preserve">El Recurso Federal proveniente del Convenio Específico para la asignación de recursos financieros para la operación </w:t>
      </w:r>
      <w:r>
        <w:rPr>
          <w:lang w:val="es-MX"/>
        </w:rPr>
        <w:t xml:space="preserve">y proyecto específicos </w:t>
      </w:r>
      <w:r w:rsidRPr="004F47D3">
        <w:rPr>
          <w:lang w:val="es-MX"/>
        </w:rPr>
        <w:t xml:space="preserve">de la Universidad </w:t>
      </w:r>
      <w:r>
        <w:rPr>
          <w:lang w:val="es-MX"/>
        </w:rPr>
        <w:t xml:space="preserve">por </w:t>
      </w:r>
      <w:r w:rsidRPr="004F47D3">
        <w:rPr>
          <w:lang w:val="es-MX"/>
        </w:rPr>
        <w:t xml:space="preserve">la </w:t>
      </w:r>
      <w:r w:rsidRPr="002B38FF">
        <w:rPr>
          <w:lang w:val="es-MX"/>
        </w:rPr>
        <w:t xml:space="preserve">cantidad de $ </w:t>
      </w:r>
      <w:r w:rsidR="004200D5">
        <w:rPr>
          <w:lang w:val="es-MX"/>
        </w:rPr>
        <w:t>14,286,332.00</w:t>
      </w:r>
    </w:p>
    <w:p w:rsidR="0056260A" w:rsidRDefault="0056260A" w:rsidP="0056260A">
      <w:pPr>
        <w:pStyle w:val="ROMANOS"/>
        <w:numPr>
          <w:ilvl w:val="0"/>
          <w:numId w:val="10"/>
        </w:numPr>
        <w:spacing w:after="0" w:line="240" w:lineRule="exact"/>
        <w:rPr>
          <w:lang w:val="es-MX"/>
        </w:rPr>
      </w:pPr>
      <w:r w:rsidRPr="004F47D3">
        <w:rPr>
          <w:lang w:val="es-MX"/>
        </w:rPr>
        <w:t xml:space="preserve">Los Recursos Estatales por </w:t>
      </w:r>
      <w:r w:rsidRPr="00F84674">
        <w:rPr>
          <w:lang w:val="es-MX"/>
        </w:rPr>
        <w:t xml:space="preserve">$ </w:t>
      </w:r>
      <w:r w:rsidR="004200D5">
        <w:rPr>
          <w:lang w:val="es-MX"/>
        </w:rPr>
        <w:t>13,527,000.00,</w:t>
      </w:r>
      <w:r w:rsidR="002E0FC2">
        <w:rPr>
          <w:lang w:val="es-MX"/>
        </w:rPr>
        <w:t xml:space="preserve"> mismos</w:t>
      </w:r>
      <w:r w:rsidRPr="004F47D3">
        <w:rPr>
          <w:lang w:val="es-MX"/>
        </w:rPr>
        <w:t xml:space="preserve"> que son transferidos por el Gobierno del Estado en cumplimiento parcial a lo establecido en el Convenio citado en el párrafo anterior. El importe transferido es igual al que se encuentra contenido en el Decreto de Presupuesto de Egresos del Estado para el Ejercicio Fiscal 201</w:t>
      </w:r>
      <w:r w:rsidR="007F73D9">
        <w:rPr>
          <w:lang w:val="es-MX"/>
        </w:rPr>
        <w:t>8</w:t>
      </w:r>
      <w:r w:rsidRPr="004F47D3">
        <w:rPr>
          <w:lang w:val="es-MX"/>
        </w:rPr>
        <w:t>.</w:t>
      </w:r>
    </w:p>
    <w:p w:rsidR="0056260A" w:rsidRDefault="0056260A" w:rsidP="0056260A">
      <w:pPr>
        <w:pStyle w:val="ROMANOS"/>
        <w:numPr>
          <w:ilvl w:val="0"/>
          <w:numId w:val="10"/>
        </w:numPr>
        <w:spacing w:after="0" w:line="240" w:lineRule="exact"/>
        <w:rPr>
          <w:lang w:val="es-MX"/>
        </w:rPr>
      </w:pPr>
      <w:r w:rsidRPr="004F47D3">
        <w:rPr>
          <w:lang w:val="es-MX"/>
        </w:rPr>
        <w:t xml:space="preserve">Los ingresos de Recursos Propios por </w:t>
      </w:r>
      <w:r w:rsidRPr="00F84674">
        <w:rPr>
          <w:lang w:val="es-MX"/>
        </w:rPr>
        <w:t xml:space="preserve">$ </w:t>
      </w:r>
      <w:r w:rsidR="004200D5">
        <w:rPr>
          <w:lang w:val="es-MX"/>
        </w:rPr>
        <w:t>5,406,895.52</w:t>
      </w:r>
      <w:r w:rsidRPr="006E6009">
        <w:rPr>
          <w:lang w:val="es-MX"/>
        </w:rPr>
        <w:t xml:space="preserve"> </w:t>
      </w:r>
      <w:r w:rsidRPr="004F47D3">
        <w:rPr>
          <w:lang w:val="es-MX"/>
        </w:rPr>
        <w:t>mismos que son recaudados por la Universidad por concepto de Derechos tales como cuotas de colegiaturas, exámenes, inscripción y recuperación; así como los servicios que ofrece la Institución a otras entidades públicas y privadas.</w:t>
      </w:r>
    </w:p>
    <w:p w:rsidR="0056260A" w:rsidRPr="00802A41" w:rsidRDefault="0056260A" w:rsidP="009939E6">
      <w:pPr>
        <w:pStyle w:val="ROMANOS"/>
        <w:numPr>
          <w:ilvl w:val="0"/>
          <w:numId w:val="10"/>
        </w:numPr>
        <w:spacing w:after="0" w:line="240" w:lineRule="exact"/>
        <w:rPr>
          <w:lang w:val="es-MX"/>
        </w:rPr>
      </w:pPr>
      <w:r w:rsidRPr="00802A41">
        <w:rPr>
          <w:lang w:val="es-MX"/>
        </w:rPr>
        <w:t>Los recursos</w:t>
      </w:r>
      <w:r w:rsidR="00C92324" w:rsidRPr="00802A41">
        <w:rPr>
          <w:lang w:val="es-MX"/>
        </w:rPr>
        <w:t xml:space="preserve"> por</w:t>
      </w:r>
      <w:r w:rsidRPr="00802A41">
        <w:rPr>
          <w:lang w:val="es-MX"/>
        </w:rPr>
        <w:t xml:space="preserve"> productos generados de los diferentes programas federales suman la cantidad $ </w:t>
      </w:r>
      <w:r w:rsidR="002E0FC2">
        <w:rPr>
          <w:lang w:val="es-MX"/>
        </w:rPr>
        <w:t>6,300,283.90</w:t>
      </w:r>
    </w:p>
    <w:p w:rsidR="00832113" w:rsidRPr="00802A41" w:rsidRDefault="00832113" w:rsidP="0056260A">
      <w:pPr>
        <w:pStyle w:val="ROMANOS"/>
        <w:numPr>
          <w:ilvl w:val="0"/>
          <w:numId w:val="10"/>
        </w:numPr>
        <w:spacing w:after="0" w:line="240" w:lineRule="exact"/>
        <w:rPr>
          <w:lang w:val="es-MX"/>
        </w:rPr>
      </w:pPr>
      <w:r w:rsidRPr="00802A41">
        <w:rPr>
          <w:lang w:val="es-MX"/>
        </w:rPr>
        <w:t xml:space="preserve">Ingresos por venta de bienes y servicios por la cantidad de $ </w:t>
      </w:r>
      <w:r w:rsidR="004C0469">
        <w:rPr>
          <w:lang w:val="es-MX"/>
        </w:rPr>
        <w:t>0</w:t>
      </w:r>
    </w:p>
    <w:tbl>
      <w:tblPr>
        <w:tblW w:w="920" w:type="dxa"/>
        <w:tblInd w:w="-1014" w:type="dxa"/>
        <w:tblCellMar>
          <w:left w:w="70" w:type="dxa"/>
          <w:right w:w="70" w:type="dxa"/>
        </w:tblCellMar>
        <w:tblLook w:val="04A0" w:firstRow="1" w:lastRow="0" w:firstColumn="1" w:lastColumn="0" w:noHBand="0" w:noVBand="1"/>
      </w:tblPr>
      <w:tblGrid>
        <w:gridCol w:w="460"/>
        <w:gridCol w:w="460"/>
      </w:tblGrid>
      <w:tr w:rsidR="00F71504" w:rsidRPr="004F47D3" w:rsidTr="00F71504">
        <w:trPr>
          <w:trHeight w:val="375"/>
        </w:trPr>
        <w:tc>
          <w:tcPr>
            <w:tcW w:w="460" w:type="dxa"/>
            <w:tcBorders>
              <w:top w:val="nil"/>
              <w:left w:val="nil"/>
              <w:bottom w:val="nil"/>
              <w:right w:val="nil"/>
            </w:tcBorders>
            <w:shd w:val="clear" w:color="auto" w:fill="auto"/>
            <w:noWrap/>
            <w:vAlign w:val="bottom"/>
            <w:hideMark/>
          </w:tcPr>
          <w:p w:rsidR="00F71504" w:rsidRPr="004F47D3" w:rsidRDefault="00F71504" w:rsidP="00EA12CF">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F71504" w:rsidRPr="004F47D3" w:rsidRDefault="00F71504" w:rsidP="00EA12CF">
            <w:pPr>
              <w:spacing w:after="0" w:line="240" w:lineRule="auto"/>
              <w:rPr>
                <w:rFonts w:ascii="Arial" w:eastAsia="Times New Roman" w:hAnsi="Arial" w:cs="Arial"/>
                <w:sz w:val="18"/>
                <w:szCs w:val="18"/>
                <w:lang w:eastAsia="es-MX"/>
              </w:rPr>
            </w:pPr>
          </w:p>
        </w:tc>
      </w:tr>
    </w:tbl>
    <w:p w:rsidR="0056260A" w:rsidRPr="004F47D3" w:rsidRDefault="0056260A" w:rsidP="0056260A">
      <w:pPr>
        <w:pStyle w:val="ROMANOS"/>
        <w:spacing w:after="0" w:line="240" w:lineRule="exact"/>
        <w:rPr>
          <w:b/>
          <w:lang w:val="es-MX"/>
        </w:rPr>
      </w:pPr>
      <w:r w:rsidRPr="004F47D3">
        <w:rPr>
          <w:b/>
          <w:lang w:val="es-MX"/>
        </w:rPr>
        <w:t>Gastos y Otras Pérdidas:</w:t>
      </w:r>
    </w:p>
    <w:p w:rsidR="0056260A" w:rsidRPr="004F47D3" w:rsidRDefault="0056260A" w:rsidP="0056260A">
      <w:pPr>
        <w:pStyle w:val="ROMANOS"/>
        <w:spacing w:after="0" w:line="240" w:lineRule="exact"/>
        <w:ind w:left="1008" w:firstLine="0"/>
        <w:rPr>
          <w:lang w:val="es-MX"/>
        </w:rPr>
      </w:pPr>
    </w:p>
    <w:p w:rsidR="0056260A" w:rsidRPr="004F47D3" w:rsidRDefault="0056260A" w:rsidP="0056260A">
      <w:pPr>
        <w:pStyle w:val="ROMANOS"/>
        <w:spacing w:after="0" w:line="240" w:lineRule="exact"/>
        <w:rPr>
          <w:lang w:val="es-MX"/>
        </w:rPr>
      </w:pPr>
      <w:r w:rsidRPr="004F47D3">
        <w:rPr>
          <w:lang w:val="es-MX"/>
        </w:rPr>
        <w:t>La Universidad Tecnológica de Tlaxcala tiene los siguientes conceptos de gasto sobresalientes:</w:t>
      </w:r>
    </w:p>
    <w:p w:rsidR="0056260A" w:rsidRPr="004F47D3" w:rsidRDefault="0056260A" w:rsidP="0056260A">
      <w:pPr>
        <w:pStyle w:val="ROMANOS"/>
        <w:spacing w:after="0" w:line="240" w:lineRule="exact"/>
        <w:rPr>
          <w:lang w:val="es-MX"/>
        </w:rPr>
      </w:pPr>
    </w:p>
    <w:p w:rsidR="0056260A" w:rsidRPr="004F47D3" w:rsidRDefault="0056260A" w:rsidP="0056260A">
      <w:pPr>
        <w:pStyle w:val="ROMANOS"/>
        <w:numPr>
          <w:ilvl w:val="0"/>
          <w:numId w:val="11"/>
        </w:numPr>
        <w:spacing w:after="0" w:line="240" w:lineRule="exact"/>
        <w:rPr>
          <w:lang w:val="es-MX"/>
        </w:rPr>
      </w:pPr>
      <w:r w:rsidRPr="004F47D3">
        <w:rPr>
          <w:lang w:val="es-MX"/>
        </w:rPr>
        <w:t xml:space="preserve">Los Gastos derivados del pago de Servicios Personales a los empleados contratados para la realización de su fin, tales como académicos, administrativos y directivos. El Gasto en Servicios Personales equivale al </w:t>
      </w:r>
      <w:r w:rsidR="001D74A2">
        <w:rPr>
          <w:lang w:val="es-MX"/>
        </w:rPr>
        <w:t>79</w:t>
      </w:r>
      <w:r w:rsidRPr="004F47D3">
        <w:rPr>
          <w:lang w:val="es-MX"/>
        </w:rPr>
        <w:t>% del Gasto total e incluye el pago de sueldos y prestaciones ta</w:t>
      </w:r>
      <w:r>
        <w:rPr>
          <w:lang w:val="es-MX"/>
        </w:rPr>
        <w:t>les como la prima vacacional</w:t>
      </w:r>
      <w:r w:rsidRPr="004F47D3">
        <w:rPr>
          <w:lang w:val="es-MX"/>
        </w:rPr>
        <w:t>. Además de lo anterior, el personal de la Universidad cuenta con un seguro de vida y con el reembolso de gastos médicos como parte de las prestaciones de seguridad social.</w:t>
      </w:r>
    </w:p>
    <w:p w:rsidR="0056260A" w:rsidRPr="004F47D3" w:rsidRDefault="0056260A" w:rsidP="0056260A">
      <w:pPr>
        <w:pStyle w:val="ROMANOS"/>
        <w:numPr>
          <w:ilvl w:val="0"/>
          <w:numId w:val="11"/>
        </w:numPr>
        <w:spacing w:after="0" w:line="240" w:lineRule="exact"/>
        <w:rPr>
          <w:lang w:val="es-MX"/>
        </w:rPr>
      </w:pPr>
      <w:r w:rsidRPr="004F47D3">
        <w:rPr>
          <w:lang w:val="es-MX"/>
        </w:rPr>
        <w:t xml:space="preserve">El pago de Servicios Generales </w:t>
      </w:r>
      <w:r w:rsidRPr="00481928">
        <w:rPr>
          <w:lang w:val="es-MX"/>
        </w:rPr>
        <w:t xml:space="preserve">equivale al </w:t>
      </w:r>
      <w:r w:rsidR="00C92324">
        <w:rPr>
          <w:lang w:val="es-MX"/>
        </w:rPr>
        <w:t>1</w:t>
      </w:r>
      <w:r w:rsidR="005B1EF8">
        <w:rPr>
          <w:lang w:val="es-MX"/>
        </w:rPr>
        <w:t>4</w:t>
      </w:r>
      <w:r w:rsidRPr="00481928">
        <w:rPr>
          <w:lang w:val="es-MX"/>
        </w:rPr>
        <w:t>.00% del</w:t>
      </w:r>
      <w:r w:rsidRPr="004F47D3">
        <w:rPr>
          <w:lang w:val="es-MX"/>
        </w:rPr>
        <w:t xml:space="preserve"> Gasto Total y principalmente es destinado a: pago de</w:t>
      </w:r>
      <w:r>
        <w:rPr>
          <w:lang w:val="es-MX"/>
        </w:rPr>
        <w:t xml:space="preserve"> los diferentes servicios de la Universidad</w:t>
      </w:r>
      <w:r w:rsidRPr="004F47D3">
        <w:rPr>
          <w:lang w:val="es-MX"/>
        </w:rPr>
        <w:t xml:space="preserve"> energía eléctrica, pago de servicio de vigilancia, servicios contratados de limpieza, impuesto sobre nómina y gastos relacionados con la difusión de la oferta educativa.</w:t>
      </w:r>
    </w:p>
    <w:p w:rsidR="0056260A" w:rsidRDefault="0056260A" w:rsidP="0056260A">
      <w:pPr>
        <w:pStyle w:val="ROMANOS"/>
        <w:numPr>
          <w:ilvl w:val="0"/>
          <w:numId w:val="11"/>
        </w:numPr>
        <w:spacing w:after="0" w:line="240" w:lineRule="exact"/>
        <w:rPr>
          <w:lang w:val="es-MX"/>
        </w:rPr>
      </w:pPr>
      <w:r w:rsidRPr="004F47D3">
        <w:rPr>
          <w:lang w:val="es-MX"/>
        </w:rPr>
        <w:t xml:space="preserve">El pago de Materiales y Suministros representa sólo </w:t>
      </w:r>
      <w:r w:rsidRPr="00481928">
        <w:rPr>
          <w:lang w:val="es-MX"/>
        </w:rPr>
        <w:t xml:space="preserve">el </w:t>
      </w:r>
      <w:r w:rsidR="006E6009">
        <w:rPr>
          <w:lang w:val="es-MX"/>
        </w:rPr>
        <w:t>7</w:t>
      </w:r>
      <w:r w:rsidRPr="00481928">
        <w:rPr>
          <w:lang w:val="es-MX"/>
        </w:rPr>
        <w:t>.00</w:t>
      </w:r>
      <w:r w:rsidRPr="004F47D3">
        <w:rPr>
          <w:lang w:val="es-MX"/>
        </w:rPr>
        <w:t>% del Gasto Total. En este caso destaca el pago de combustibles y el de materiales y útiles de oficina y de tecnologías de la información.</w:t>
      </w:r>
    </w:p>
    <w:p w:rsidR="0056260A" w:rsidRDefault="0056260A" w:rsidP="0056260A">
      <w:pPr>
        <w:pStyle w:val="ROMANOS"/>
        <w:spacing w:after="0" w:line="240" w:lineRule="exact"/>
        <w:rPr>
          <w:lang w:val="es-MX"/>
        </w:rPr>
      </w:pPr>
    </w:p>
    <w:p w:rsidR="0056260A" w:rsidRPr="004F47D3" w:rsidRDefault="0056260A" w:rsidP="0056260A">
      <w:pPr>
        <w:pStyle w:val="INCISO"/>
        <w:spacing w:after="0" w:line="240" w:lineRule="exact"/>
        <w:ind w:left="360"/>
        <w:rPr>
          <w:b/>
          <w:smallCaps/>
        </w:rPr>
      </w:pPr>
      <w:r w:rsidRPr="004F47D3">
        <w:rPr>
          <w:b/>
          <w:smallCaps/>
        </w:rPr>
        <w:t>II)</w:t>
      </w:r>
      <w:r w:rsidRPr="004F47D3">
        <w:rPr>
          <w:b/>
          <w:smallCaps/>
        </w:rPr>
        <w:tab/>
        <w:t>Notas al Estado de Variación en la Hacienda Pública</w:t>
      </w:r>
    </w:p>
    <w:p w:rsidR="0056260A" w:rsidRPr="004F47D3" w:rsidRDefault="0056260A" w:rsidP="0056260A">
      <w:pPr>
        <w:pStyle w:val="INCISO"/>
        <w:spacing w:after="0" w:line="240" w:lineRule="exact"/>
        <w:ind w:left="360"/>
        <w:rPr>
          <w:b/>
          <w:smallCaps/>
        </w:rPr>
      </w:pPr>
    </w:p>
    <w:p w:rsidR="0056260A" w:rsidRPr="00972DA9" w:rsidRDefault="0056260A" w:rsidP="0056260A">
      <w:pPr>
        <w:pStyle w:val="ROMANOS"/>
        <w:numPr>
          <w:ilvl w:val="0"/>
          <w:numId w:val="12"/>
        </w:numPr>
        <w:spacing w:after="0" w:line="240" w:lineRule="exact"/>
        <w:rPr>
          <w:lang w:val="es-MX"/>
        </w:rPr>
      </w:pPr>
      <w:r w:rsidRPr="004F47D3">
        <w:rPr>
          <w:lang w:val="es-MX"/>
        </w:rPr>
        <w:t xml:space="preserve">El Patrimonio de la Universidad Tecnológica de Tlaxcala se ha incrementado </w:t>
      </w:r>
      <w:r w:rsidRPr="00972DA9">
        <w:rPr>
          <w:lang w:val="es-MX"/>
        </w:rPr>
        <w:t xml:space="preserve">de $ </w:t>
      </w:r>
      <w:r w:rsidR="00D120AB" w:rsidRPr="00972DA9">
        <w:rPr>
          <w:lang w:val="es-MX"/>
        </w:rPr>
        <w:t>2,385,398.95</w:t>
      </w:r>
      <w:r w:rsidR="00663574" w:rsidRPr="00972DA9">
        <w:rPr>
          <w:lang w:val="es-MX"/>
        </w:rPr>
        <w:t xml:space="preserve"> durante</w:t>
      </w:r>
      <w:r w:rsidR="005B1EF8" w:rsidRPr="00972DA9">
        <w:rPr>
          <w:lang w:val="es-MX"/>
        </w:rPr>
        <w:t xml:space="preserve"> </w:t>
      </w:r>
      <w:r w:rsidR="000860F9" w:rsidRPr="00972DA9">
        <w:rPr>
          <w:lang w:val="es-MX"/>
        </w:rPr>
        <w:t>el ejercicio</w:t>
      </w:r>
      <w:r w:rsidR="005B1EF8" w:rsidRPr="00972DA9">
        <w:rPr>
          <w:lang w:val="es-MX"/>
        </w:rPr>
        <w:t xml:space="preserve"> </w:t>
      </w:r>
      <w:r w:rsidRPr="00972DA9">
        <w:rPr>
          <w:lang w:val="es-MX"/>
        </w:rPr>
        <w:t>de 201</w:t>
      </w:r>
      <w:r w:rsidR="004C0469" w:rsidRPr="00972DA9">
        <w:rPr>
          <w:lang w:val="es-MX"/>
        </w:rPr>
        <w:t>9</w:t>
      </w:r>
      <w:r w:rsidRPr="00972DA9">
        <w:rPr>
          <w:lang w:val="es-MX"/>
        </w:rPr>
        <w:t>. El cambio observado se derivó de lo siguiente:</w:t>
      </w:r>
    </w:p>
    <w:p w:rsidR="0056260A" w:rsidRPr="00972DA9" w:rsidRDefault="0056260A" w:rsidP="00597950">
      <w:pPr>
        <w:pStyle w:val="ROMANOS"/>
        <w:numPr>
          <w:ilvl w:val="0"/>
          <w:numId w:val="13"/>
        </w:numPr>
        <w:spacing w:after="0" w:line="240" w:lineRule="exact"/>
        <w:rPr>
          <w:lang w:val="es-MX"/>
        </w:rPr>
      </w:pPr>
      <w:r w:rsidRPr="00972DA9">
        <w:rPr>
          <w:lang w:val="es-MX"/>
        </w:rPr>
        <w:t xml:space="preserve">Adquisiciones de mobiliario, equipo, instalaciones y software, así como de instalaciones por $ </w:t>
      </w:r>
      <w:r w:rsidR="00597950" w:rsidRPr="00972DA9">
        <w:rPr>
          <w:lang w:val="es-MX"/>
        </w:rPr>
        <w:t>498,888.57</w:t>
      </w:r>
      <w:r w:rsidR="005B1EF8" w:rsidRPr="00972DA9">
        <w:rPr>
          <w:lang w:val="es-MX"/>
        </w:rPr>
        <w:t>.</w:t>
      </w:r>
    </w:p>
    <w:p w:rsidR="005B1EF8" w:rsidRDefault="0056260A" w:rsidP="0056260A">
      <w:pPr>
        <w:pStyle w:val="ROMANOS"/>
        <w:numPr>
          <w:ilvl w:val="0"/>
          <w:numId w:val="13"/>
        </w:numPr>
        <w:spacing w:after="0" w:line="240" w:lineRule="exact"/>
        <w:rPr>
          <w:lang w:val="es-MX"/>
        </w:rPr>
      </w:pPr>
      <w:r w:rsidRPr="00972DA9">
        <w:rPr>
          <w:lang w:val="es-MX"/>
        </w:rPr>
        <w:t xml:space="preserve">La Universidad cuenta con dos Fondos: el Fondo de Contingencias por un importe de $ </w:t>
      </w:r>
      <w:r w:rsidR="002A3E85" w:rsidRPr="00972DA9">
        <w:rPr>
          <w:lang w:val="es-MX"/>
        </w:rPr>
        <w:t>1,359,944</w:t>
      </w:r>
      <w:r w:rsidR="00663574" w:rsidRPr="00972DA9">
        <w:rPr>
          <w:lang w:val="es-MX"/>
        </w:rPr>
        <w:t xml:space="preserve"> por</w:t>
      </w:r>
      <w:r w:rsidRPr="00972DA9">
        <w:rPr>
          <w:lang w:val="es-MX"/>
        </w:rPr>
        <w:t xml:space="preserve"> concepto </w:t>
      </w:r>
      <w:r w:rsidRPr="004F47D3">
        <w:rPr>
          <w:lang w:val="es-MX"/>
        </w:rPr>
        <w:t xml:space="preserve">de las afectaciones contables derivadas </w:t>
      </w:r>
      <w:r>
        <w:rPr>
          <w:lang w:val="es-MX"/>
        </w:rPr>
        <w:t xml:space="preserve">por la aplicación de gastos </w:t>
      </w:r>
      <w:r w:rsidR="000860F9">
        <w:rPr>
          <w:lang w:val="es-MX"/>
        </w:rPr>
        <w:t>por un laudo laboral</w:t>
      </w:r>
      <w:r w:rsidR="005B1EF8">
        <w:rPr>
          <w:lang w:val="es-MX"/>
        </w:rPr>
        <w:t xml:space="preserve"> y por la contingencia de los transformadores y cableado de luz de la Institución.</w:t>
      </w:r>
    </w:p>
    <w:p w:rsidR="0056260A" w:rsidRDefault="005B1EF8" w:rsidP="0056260A">
      <w:pPr>
        <w:pStyle w:val="ROMANOS"/>
        <w:numPr>
          <w:ilvl w:val="0"/>
          <w:numId w:val="13"/>
        </w:numPr>
        <w:spacing w:after="0" w:line="240" w:lineRule="exact"/>
        <w:rPr>
          <w:lang w:val="es-MX"/>
        </w:rPr>
      </w:pPr>
      <w:r>
        <w:rPr>
          <w:lang w:val="es-MX"/>
        </w:rPr>
        <w:t>S</w:t>
      </w:r>
      <w:r w:rsidR="0056260A" w:rsidRPr="004F47D3">
        <w:rPr>
          <w:lang w:val="es-MX"/>
        </w:rPr>
        <w:t xml:space="preserve">e creó durante 2014 un Fondo de Reserva para Seguridad Social </w:t>
      </w:r>
      <w:r w:rsidR="0056260A" w:rsidRPr="002A3E85">
        <w:rPr>
          <w:lang w:val="es-MX"/>
        </w:rPr>
        <w:t xml:space="preserve">por $1,071,272 </w:t>
      </w:r>
      <w:r w:rsidR="0056260A" w:rsidRPr="004F47D3">
        <w:rPr>
          <w:lang w:val="es-MX"/>
        </w:rPr>
        <w:t>mismo que al presente año no ha sufrido modificaciones.</w:t>
      </w:r>
    </w:p>
    <w:p w:rsidR="0010379A" w:rsidRPr="004F47D3" w:rsidRDefault="0010379A" w:rsidP="005B1EF8">
      <w:pPr>
        <w:pStyle w:val="ROMANOS"/>
        <w:spacing w:after="0" w:line="240" w:lineRule="exact"/>
        <w:ind w:left="1083" w:firstLine="0"/>
        <w:rPr>
          <w:lang w:val="es-MX"/>
        </w:rPr>
      </w:pPr>
    </w:p>
    <w:p w:rsidR="0056260A" w:rsidRPr="004F47D3" w:rsidRDefault="0056260A" w:rsidP="0056260A">
      <w:pPr>
        <w:pStyle w:val="ROMANOS"/>
        <w:spacing w:after="0" w:line="240" w:lineRule="exact"/>
        <w:ind w:left="0" w:firstLine="0"/>
        <w:rPr>
          <w:lang w:val="es-MX"/>
        </w:rPr>
      </w:pPr>
    </w:p>
    <w:p w:rsidR="0056260A" w:rsidRDefault="0056260A" w:rsidP="0056260A">
      <w:pPr>
        <w:pStyle w:val="ROMANOS"/>
        <w:numPr>
          <w:ilvl w:val="0"/>
          <w:numId w:val="12"/>
        </w:numPr>
        <w:spacing w:after="0" w:line="240" w:lineRule="exact"/>
        <w:ind w:left="0" w:firstLine="0"/>
        <w:rPr>
          <w:lang w:val="es-MX"/>
        </w:rPr>
      </w:pPr>
      <w:r w:rsidRPr="00950876">
        <w:rPr>
          <w:lang w:val="es-MX"/>
        </w:rPr>
        <w:t>La Universidad Tec</w:t>
      </w:r>
      <w:r w:rsidR="0010379A">
        <w:rPr>
          <w:lang w:val="es-MX"/>
        </w:rPr>
        <w:t xml:space="preserve">nológica de Tlaxcala obtuvo un </w:t>
      </w:r>
      <w:r w:rsidR="000860F9">
        <w:rPr>
          <w:lang w:val="es-MX"/>
        </w:rPr>
        <w:t>superávit</w:t>
      </w:r>
      <w:r w:rsidRPr="00950876">
        <w:rPr>
          <w:lang w:val="es-MX"/>
        </w:rPr>
        <w:t xml:space="preserve"> por la cantidad </w:t>
      </w:r>
      <w:r w:rsidRPr="00F71504">
        <w:rPr>
          <w:lang w:val="es-MX"/>
        </w:rPr>
        <w:t xml:space="preserve">de $ </w:t>
      </w:r>
      <w:r w:rsidR="006E6009" w:rsidRPr="006E6009">
        <w:rPr>
          <w:lang w:val="es-MX"/>
        </w:rPr>
        <w:t>5,863,519</w:t>
      </w:r>
      <w:r w:rsidR="000860F9" w:rsidRPr="006E6009">
        <w:rPr>
          <w:lang w:val="es-MX"/>
        </w:rPr>
        <w:t xml:space="preserve"> </w:t>
      </w:r>
      <w:r w:rsidR="00FC2BFB">
        <w:rPr>
          <w:lang w:val="es-MX"/>
        </w:rPr>
        <w:t>al 3</w:t>
      </w:r>
      <w:r w:rsidR="00FB57A5">
        <w:rPr>
          <w:lang w:val="es-MX"/>
        </w:rPr>
        <w:t>1</w:t>
      </w:r>
      <w:r w:rsidR="000860F9">
        <w:rPr>
          <w:lang w:val="es-MX"/>
        </w:rPr>
        <w:t xml:space="preserve"> de </w:t>
      </w:r>
      <w:r w:rsidR="009004AB">
        <w:rPr>
          <w:lang w:val="es-MX"/>
        </w:rPr>
        <w:t xml:space="preserve">diciembre </w:t>
      </w:r>
      <w:r w:rsidR="001F1843">
        <w:rPr>
          <w:lang w:val="es-MX"/>
        </w:rPr>
        <w:t>de 2018</w:t>
      </w:r>
      <w:r w:rsidRPr="00950876">
        <w:rPr>
          <w:lang w:val="es-MX"/>
        </w:rPr>
        <w:t xml:space="preserve">. </w:t>
      </w:r>
    </w:p>
    <w:p w:rsidR="0010379A" w:rsidRDefault="0010379A" w:rsidP="0010379A">
      <w:pPr>
        <w:pStyle w:val="ROMANOS"/>
        <w:spacing w:after="0" w:line="240" w:lineRule="exact"/>
        <w:rPr>
          <w:lang w:val="es-MX"/>
        </w:rPr>
      </w:pPr>
    </w:p>
    <w:p w:rsidR="0056260A" w:rsidRPr="004F47D3" w:rsidRDefault="0056260A" w:rsidP="0056260A">
      <w:pPr>
        <w:pStyle w:val="INCISO"/>
        <w:spacing w:after="0" w:line="240" w:lineRule="exact"/>
        <w:ind w:left="360"/>
        <w:rPr>
          <w:b/>
          <w:smallCaps/>
        </w:rPr>
      </w:pPr>
      <w:r w:rsidRPr="004F47D3">
        <w:rPr>
          <w:b/>
          <w:smallCaps/>
        </w:rPr>
        <w:t>IV)</w:t>
      </w:r>
      <w:r w:rsidRPr="004F47D3">
        <w:rPr>
          <w:b/>
          <w:smallCaps/>
        </w:rPr>
        <w:tab/>
        <w:t xml:space="preserve">Notas al Estado de Flujos de Efectivo </w:t>
      </w:r>
    </w:p>
    <w:p w:rsidR="0056260A" w:rsidRPr="004F47D3" w:rsidRDefault="0056260A" w:rsidP="0056260A">
      <w:pPr>
        <w:pStyle w:val="INCISO"/>
        <w:spacing w:after="0" w:line="240" w:lineRule="exact"/>
        <w:ind w:left="360"/>
        <w:rPr>
          <w:b/>
          <w:smallCaps/>
        </w:rPr>
      </w:pPr>
    </w:p>
    <w:p w:rsidR="0056260A" w:rsidRPr="004F47D3" w:rsidRDefault="0056260A" w:rsidP="0056260A">
      <w:pPr>
        <w:pStyle w:val="ROMANOS"/>
        <w:spacing w:after="0" w:line="240" w:lineRule="exact"/>
        <w:rPr>
          <w:b/>
          <w:lang w:val="es-MX"/>
        </w:rPr>
      </w:pPr>
      <w:r w:rsidRPr="004F47D3">
        <w:rPr>
          <w:b/>
          <w:lang w:val="es-MX"/>
        </w:rPr>
        <w:t>Efectivo y equivalentes</w:t>
      </w:r>
    </w:p>
    <w:p w:rsidR="0056260A" w:rsidRDefault="0056260A" w:rsidP="0056260A">
      <w:pPr>
        <w:pStyle w:val="ROMANOS"/>
        <w:numPr>
          <w:ilvl w:val="0"/>
          <w:numId w:val="3"/>
        </w:numPr>
        <w:spacing w:after="0" w:line="240" w:lineRule="exact"/>
        <w:rPr>
          <w:lang w:val="es-MX"/>
        </w:rPr>
      </w:pPr>
      <w:r w:rsidRPr="004F47D3">
        <w:rPr>
          <w:lang w:val="es-MX"/>
        </w:rPr>
        <w:t>El análisis de los saldos inicial y final que figuran en la última parte del Estado de Flujo de Efectivo en la cuenta de efectivo y equivalentes es como sigue:</w:t>
      </w:r>
    </w:p>
    <w:p w:rsidR="004C0469" w:rsidRPr="004F47D3" w:rsidRDefault="004C0469" w:rsidP="0056260A">
      <w:pPr>
        <w:pStyle w:val="ROMANOS"/>
        <w:numPr>
          <w:ilvl w:val="0"/>
          <w:numId w:val="3"/>
        </w:numPr>
        <w:spacing w:after="0" w:line="240" w:lineRule="exact"/>
        <w:rPr>
          <w:lang w:val="es-MX"/>
        </w:rPr>
      </w:pPr>
    </w:p>
    <w:p w:rsidR="0056260A" w:rsidRPr="004F47D3" w:rsidRDefault="0056260A" w:rsidP="0056260A">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354"/>
        <w:gridCol w:w="1354"/>
        <w:gridCol w:w="1354"/>
        <w:gridCol w:w="1354"/>
        <w:gridCol w:w="1354"/>
        <w:gridCol w:w="1417"/>
        <w:gridCol w:w="1417"/>
      </w:tblGrid>
      <w:tr w:rsidR="004C0469" w:rsidRPr="004F47D3" w:rsidTr="004C0469">
        <w:trPr>
          <w:cantSplit/>
          <w:jc w:val="center"/>
        </w:trPr>
        <w:tc>
          <w:tcPr>
            <w:tcW w:w="4450"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rPr>
                <w:szCs w:val="18"/>
                <w:lang w:val="es-MX"/>
              </w:rPr>
            </w:pPr>
          </w:p>
        </w:tc>
        <w:tc>
          <w:tcPr>
            <w:tcW w:w="1354" w:type="dxa"/>
            <w:tcBorders>
              <w:top w:val="single" w:sz="6" w:space="0" w:color="auto"/>
              <w:left w:val="single" w:sz="6" w:space="0" w:color="auto"/>
              <w:bottom w:val="single" w:sz="6" w:space="0" w:color="auto"/>
              <w:right w:val="single" w:sz="6" w:space="0" w:color="auto"/>
            </w:tcBorders>
          </w:tcPr>
          <w:p w:rsidR="004C0469" w:rsidRPr="00802A41" w:rsidRDefault="004C0469" w:rsidP="00C80232">
            <w:pPr>
              <w:pStyle w:val="Texto"/>
              <w:spacing w:after="0" w:line="240" w:lineRule="exact"/>
              <w:ind w:firstLine="0"/>
              <w:jc w:val="center"/>
              <w:rPr>
                <w:b/>
                <w:szCs w:val="18"/>
                <w:lang w:val="es-MX"/>
              </w:rPr>
            </w:pPr>
            <w:r>
              <w:rPr>
                <w:b/>
                <w:szCs w:val="18"/>
                <w:lang w:val="es-MX"/>
              </w:rPr>
              <w:t>2019</w:t>
            </w:r>
          </w:p>
        </w:tc>
        <w:tc>
          <w:tcPr>
            <w:tcW w:w="1354" w:type="dxa"/>
            <w:tcBorders>
              <w:top w:val="single" w:sz="6" w:space="0" w:color="auto"/>
              <w:left w:val="single" w:sz="6" w:space="0" w:color="auto"/>
              <w:bottom w:val="single" w:sz="6" w:space="0" w:color="auto"/>
              <w:right w:val="single" w:sz="6" w:space="0" w:color="auto"/>
            </w:tcBorders>
          </w:tcPr>
          <w:p w:rsidR="004C0469" w:rsidRPr="00802A41" w:rsidRDefault="004C0469" w:rsidP="00C80232">
            <w:pPr>
              <w:pStyle w:val="Texto"/>
              <w:spacing w:after="0" w:line="240" w:lineRule="exact"/>
              <w:ind w:firstLine="0"/>
              <w:jc w:val="center"/>
              <w:rPr>
                <w:b/>
                <w:szCs w:val="18"/>
                <w:lang w:val="es-MX"/>
              </w:rPr>
            </w:pPr>
            <w:r w:rsidRPr="00802A41">
              <w:rPr>
                <w:b/>
                <w:szCs w:val="18"/>
                <w:lang w:val="es-MX"/>
              </w:rPr>
              <w:t>2018</w:t>
            </w:r>
          </w:p>
        </w:tc>
        <w:tc>
          <w:tcPr>
            <w:tcW w:w="1354" w:type="dxa"/>
            <w:tcBorders>
              <w:top w:val="single" w:sz="6" w:space="0" w:color="auto"/>
              <w:left w:val="single" w:sz="6" w:space="0" w:color="auto"/>
              <w:bottom w:val="single" w:sz="6" w:space="0" w:color="auto"/>
              <w:right w:val="single" w:sz="6" w:space="0" w:color="auto"/>
            </w:tcBorders>
          </w:tcPr>
          <w:p w:rsidR="004C0469" w:rsidRDefault="004C0469" w:rsidP="00EA12CF">
            <w:pPr>
              <w:pStyle w:val="Texto"/>
              <w:spacing w:after="0" w:line="240" w:lineRule="exact"/>
              <w:ind w:firstLine="0"/>
              <w:jc w:val="center"/>
              <w:rPr>
                <w:b/>
                <w:szCs w:val="18"/>
                <w:lang w:val="es-MX"/>
              </w:rPr>
            </w:pPr>
            <w:r>
              <w:rPr>
                <w:b/>
                <w:szCs w:val="18"/>
                <w:lang w:val="es-MX"/>
              </w:rPr>
              <w:t>2017</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jc w:val="center"/>
              <w:rPr>
                <w:b/>
                <w:szCs w:val="18"/>
                <w:lang w:val="es-MX"/>
              </w:rPr>
            </w:pPr>
            <w:r>
              <w:rPr>
                <w:b/>
                <w:szCs w:val="18"/>
                <w:lang w:val="es-MX"/>
              </w:rPr>
              <w:t>2016</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jc w:val="center"/>
              <w:rPr>
                <w:b/>
                <w:szCs w:val="18"/>
                <w:lang w:val="es-MX"/>
              </w:rPr>
            </w:pPr>
            <w:r w:rsidRPr="004F47D3">
              <w:rPr>
                <w:b/>
                <w:szCs w:val="18"/>
                <w:lang w:val="es-MX"/>
              </w:rPr>
              <w:t>2015</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jc w:val="center"/>
              <w:rPr>
                <w:b/>
                <w:szCs w:val="18"/>
                <w:lang w:val="es-MX"/>
              </w:rPr>
            </w:pPr>
            <w:r w:rsidRPr="004F47D3">
              <w:rPr>
                <w:b/>
                <w:szCs w:val="18"/>
                <w:lang w:val="es-MX"/>
              </w:rPr>
              <w:t>2014</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jc w:val="center"/>
              <w:rPr>
                <w:b/>
                <w:szCs w:val="18"/>
                <w:lang w:val="es-MX"/>
              </w:rPr>
            </w:pPr>
            <w:r w:rsidRPr="004F47D3">
              <w:rPr>
                <w:b/>
                <w:szCs w:val="18"/>
                <w:lang w:val="es-MX"/>
              </w:rPr>
              <w:t>2013</w:t>
            </w:r>
          </w:p>
        </w:tc>
      </w:tr>
      <w:tr w:rsidR="004C0469" w:rsidRPr="004F47D3" w:rsidTr="004C0469">
        <w:trPr>
          <w:cantSplit/>
          <w:jc w:val="center"/>
        </w:trPr>
        <w:tc>
          <w:tcPr>
            <w:tcW w:w="4450"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rPr>
                <w:szCs w:val="18"/>
                <w:lang w:val="es-MX"/>
              </w:rPr>
            </w:pPr>
            <w:r w:rsidRPr="004F47D3">
              <w:rPr>
                <w:szCs w:val="18"/>
                <w:lang w:val="es-MX"/>
              </w:rPr>
              <w:t>Efectivo en Bancos –Tesorería</w:t>
            </w:r>
          </w:p>
        </w:tc>
        <w:tc>
          <w:tcPr>
            <w:tcW w:w="1354" w:type="dxa"/>
            <w:tcBorders>
              <w:top w:val="single" w:sz="6" w:space="0" w:color="auto"/>
              <w:left w:val="single" w:sz="6" w:space="0" w:color="auto"/>
              <w:bottom w:val="single" w:sz="6" w:space="0" w:color="auto"/>
              <w:right w:val="single" w:sz="6" w:space="0" w:color="auto"/>
            </w:tcBorders>
          </w:tcPr>
          <w:p w:rsidR="004C0469" w:rsidRDefault="00CE55F7" w:rsidP="00532F44">
            <w:pPr>
              <w:pStyle w:val="Texto"/>
              <w:spacing w:after="0" w:line="240" w:lineRule="exact"/>
              <w:ind w:firstLine="0"/>
              <w:jc w:val="right"/>
              <w:rPr>
                <w:sz w:val="16"/>
                <w:szCs w:val="18"/>
                <w:lang w:val="es-MX"/>
              </w:rPr>
            </w:pPr>
            <w:r>
              <w:rPr>
                <w:sz w:val="16"/>
                <w:szCs w:val="18"/>
                <w:lang w:val="es-MX"/>
              </w:rPr>
              <w:t>11,534,211.47</w:t>
            </w:r>
          </w:p>
        </w:tc>
        <w:tc>
          <w:tcPr>
            <w:tcW w:w="1354" w:type="dxa"/>
            <w:tcBorders>
              <w:top w:val="single" w:sz="6" w:space="0" w:color="auto"/>
              <w:left w:val="single" w:sz="6" w:space="0" w:color="auto"/>
              <w:bottom w:val="single" w:sz="6" w:space="0" w:color="auto"/>
              <w:right w:val="single" w:sz="6" w:space="0" w:color="auto"/>
            </w:tcBorders>
          </w:tcPr>
          <w:p w:rsidR="004C0469" w:rsidRPr="00D35256" w:rsidRDefault="004C0469" w:rsidP="00532F44">
            <w:pPr>
              <w:pStyle w:val="Texto"/>
              <w:spacing w:after="0" w:line="240" w:lineRule="exact"/>
              <w:ind w:firstLine="0"/>
              <w:jc w:val="right"/>
              <w:rPr>
                <w:sz w:val="16"/>
                <w:szCs w:val="18"/>
                <w:lang w:val="es-MX"/>
              </w:rPr>
            </w:pPr>
            <w:r>
              <w:rPr>
                <w:sz w:val="16"/>
                <w:szCs w:val="18"/>
                <w:lang w:val="es-MX"/>
              </w:rPr>
              <w:t>12,162,372.52</w:t>
            </w:r>
          </w:p>
        </w:tc>
        <w:tc>
          <w:tcPr>
            <w:tcW w:w="1354" w:type="dxa"/>
            <w:tcBorders>
              <w:top w:val="single" w:sz="6" w:space="0" w:color="auto"/>
              <w:left w:val="single" w:sz="6" w:space="0" w:color="auto"/>
              <w:bottom w:val="single" w:sz="6" w:space="0" w:color="auto"/>
              <w:right w:val="single" w:sz="6" w:space="0" w:color="auto"/>
            </w:tcBorders>
          </w:tcPr>
          <w:p w:rsidR="004C0469" w:rsidRDefault="004C0469" w:rsidP="00532F44">
            <w:pPr>
              <w:pStyle w:val="Texto"/>
              <w:spacing w:after="0" w:line="240" w:lineRule="exact"/>
              <w:ind w:firstLine="0"/>
              <w:jc w:val="right"/>
              <w:rPr>
                <w:szCs w:val="18"/>
                <w:lang w:val="es-MX"/>
              </w:rPr>
            </w:pPr>
            <w:r>
              <w:rPr>
                <w:szCs w:val="18"/>
                <w:lang w:val="es-MX"/>
              </w:rPr>
              <w:t>5,325,482</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Pr>
                <w:szCs w:val="18"/>
                <w:lang w:val="es-MX"/>
              </w:rPr>
              <w:t>16,161,519</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sidRPr="004F47D3">
              <w:rPr>
                <w:szCs w:val="18"/>
                <w:lang w:val="es-MX"/>
              </w:rPr>
              <w:t>7,894,152</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sidRPr="004F47D3">
              <w:rPr>
                <w:szCs w:val="18"/>
                <w:lang w:val="es-MX"/>
              </w:rPr>
              <w:t>5,936,442</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sidRPr="004F47D3">
              <w:rPr>
                <w:szCs w:val="18"/>
                <w:lang w:val="es-MX"/>
              </w:rPr>
              <w:t>6,368,656</w:t>
            </w:r>
          </w:p>
        </w:tc>
      </w:tr>
      <w:tr w:rsidR="004C0469" w:rsidRPr="004F47D3" w:rsidTr="004C0469">
        <w:trPr>
          <w:cantSplit/>
          <w:jc w:val="center"/>
        </w:trPr>
        <w:tc>
          <w:tcPr>
            <w:tcW w:w="4450"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rPr>
                <w:szCs w:val="18"/>
                <w:lang w:val="es-MX"/>
              </w:rPr>
            </w:pPr>
            <w:r w:rsidRPr="004F47D3">
              <w:rPr>
                <w:szCs w:val="18"/>
                <w:lang w:val="es-MX"/>
              </w:rPr>
              <w:t>Efectivo en Bancos- Dependencias</w:t>
            </w:r>
          </w:p>
        </w:tc>
        <w:tc>
          <w:tcPr>
            <w:tcW w:w="1354" w:type="dxa"/>
            <w:tcBorders>
              <w:top w:val="single" w:sz="6" w:space="0" w:color="auto"/>
              <w:left w:val="single" w:sz="6" w:space="0" w:color="auto"/>
              <w:bottom w:val="single" w:sz="6" w:space="0" w:color="auto"/>
              <w:right w:val="single" w:sz="6" w:space="0" w:color="auto"/>
            </w:tcBorders>
          </w:tcPr>
          <w:p w:rsidR="004C0469" w:rsidRPr="00D35256" w:rsidRDefault="00532F44" w:rsidP="00532F44">
            <w:pPr>
              <w:pStyle w:val="Texto"/>
              <w:spacing w:after="0" w:line="240" w:lineRule="exact"/>
              <w:ind w:firstLine="0"/>
              <w:jc w:val="right"/>
              <w:rPr>
                <w:sz w:val="16"/>
                <w:szCs w:val="18"/>
                <w:lang w:val="es-MX"/>
              </w:rPr>
            </w:pPr>
            <w:r>
              <w:rPr>
                <w:sz w:val="16"/>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D35256" w:rsidRDefault="00532F44" w:rsidP="00532F44">
            <w:pPr>
              <w:pStyle w:val="Texto"/>
              <w:spacing w:after="0" w:line="240" w:lineRule="exact"/>
              <w:ind w:firstLine="0"/>
              <w:jc w:val="right"/>
              <w:rPr>
                <w:sz w:val="16"/>
                <w:szCs w:val="18"/>
                <w:lang w:val="es-MX"/>
              </w:rPr>
            </w:pPr>
            <w:r>
              <w:rPr>
                <w:sz w:val="16"/>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532F44" w:rsidP="00532F44">
            <w:pPr>
              <w:pStyle w:val="Texto"/>
              <w:spacing w:after="0" w:line="240" w:lineRule="exact"/>
              <w:ind w:firstLine="0"/>
              <w:jc w:val="right"/>
              <w:rPr>
                <w:szCs w:val="18"/>
                <w:lang w:val="es-MX"/>
              </w:rPr>
            </w:pPr>
            <w:r>
              <w:rPr>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532F44" w:rsidP="00532F44">
            <w:pPr>
              <w:pStyle w:val="Texto"/>
              <w:spacing w:after="0" w:line="240" w:lineRule="exact"/>
              <w:ind w:firstLine="0"/>
              <w:jc w:val="right"/>
              <w:rPr>
                <w:szCs w:val="18"/>
                <w:lang w:val="es-MX"/>
              </w:rPr>
            </w:pPr>
            <w:r>
              <w:rPr>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532F44" w:rsidP="00532F44">
            <w:pPr>
              <w:pStyle w:val="Texto"/>
              <w:spacing w:after="0" w:line="240" w:lineRule="exact"/>
              <w:ind w:firstLine="0"/>
              <w:jc w:val="right"/>
              <w:rPr>
                <w:szCs w:val="18"/>
                <w:lang w:val="es-MX"/>
              </w:rPr>
            </w:pPr>
            <w:r>
              <w:rPr>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532F44" w:rsidP="00532F44">
            <w:pPr>
              <w:pStyle w:val="Texto"/>
              <w:spacing w:after="0" w:line="240" w:lineRule="exact"/>
              <w:ind w:firstLine="0"/>
              <w:jc w:val="right"/>
              <w:rPr>
                <w:szCs w:val="18"/>
                <w:lang w:val="es-MX"/>
              </w:rPr>
            </w:pPr>
            <w:r>
              <w:rPr>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532F44" w:rsidP="00532F44">
            <w:pPr>
              <w:pStyle w:val="Texto"/>
              <w:spacing w:after="0" w:line="240" w:lineRule="exact"/>
              <w:ind w:firstLine="0"/>
              <w:jc w:val="right"/>
              <w:rPr>
                <w:szCs w:val="18"/>
                <w:lang w:val="es-MX"/>
              </w:rPr>
            </w:pPr>
            <w:r>
              <w:rPr>
                <w:szCs w:val="18"/>
                <w:lang w:val="es-MX"/>
              </w:rPr>
              <w:t>0</w:t>
            </w:r>
          </w:p>
        </w:tc>
      </w:tr>
      <w:tr w:rsidR="004C0469" w:rsidRPr="004F47D3" w:rsidTr="004C0469">
        <w:trPr>
          <w:cantSplit/>
          <w:jc w:val="center"/>
        </w:trPr>
        <w:tc>
          <w:tcPr>
            <w:tcW w:w="4450"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rPr>
                <w:szCs w:val="18"/>
                <w:lang w:val="es-MX"/>
              </w:rPr>
            </w:pPr>
            <w:r w:rsidRPr="004F47D3">
              <w:rPr>
                <w:szCs w:val="18"/>
                <w:lang w:val="es-MX"/>
              </w:rPr>
              <w:t xml:space="preserve">Inversiones temporales (hasta 3 meses) </w:t>
            </w:r>
          </w:p>
        </w:tc>
        <w:tc>
          <w:tcPr>
            <w:tcW w:w="1354" w:type="dxa"/>
            <w:tcBorders>
              <w:top w:val="single" w:sz="6" w:space="0" w:color="auto"/>
              <w:left w:val="single" w:sz="6" w:space="0" w:color="auto"/>
              <w:bottom w:val="single" w:sz="6" w:space="0" w:color="auto"/>
              <w:right w:val="single" w:sz="6" w:space="0" w:color="auto"/>
            </w:tcBorders>
          </w:tcPr>
          <w:p w:rsidR="004C0469" w:rsidRDefault="00CE55F7" w:rsidP="00CE55F7">
            <w:pPr>
              <w:pStyle w:val="Texto"/>
              <w:spacing w:after="0" w:line="240" w:lineRule="exact"/>
              <w:ind w:firstLine="0"/>
              <w:jc w:val="right"/>
              <w:rPr>
                <w:sz w:val="16"/>
                <w:szCs w:val="18"/>
                <w:lang w:val="es-MX"/>
              </w:rPr>
            </w:pPr>
            <w:r>
              <w:rPr>
                <w:sz w:val="16"/>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D35256" w:rsidRDefault="004C0469" w:rsidP="00532F44">
            <w:pPr>
              <w:pStyle w:val="Texto"/>
              <w:spacing w:after="0" w:line="240" w:lineRule="exact"/>
              <w:ind w:firstLine="0"/>
              <w:jc w:val="right"/>
              <w:rPr>
                <w:sz w:val="16"/>
                <w:szCs w:val="18"/>
                <w:lang w:val="es-MX"/>
              </w:rPr>
            </w:pPr>
            <w:r>
              <w:rPr>
                <w:sz w:val="16"/>
                <w:szCs w:val="18"/>
                <w:lang w:val="es-MX"/>
              </w:rPr>
              <w:t>6,835,386.41</w:t>
            </w:r>
          </w:p>
        </w:tc>
        <w:tc>
          <w:tcPr>
            <w:tcW w:w="1354" w:type="dxa"/>
            <w:tcBorders>
              <w:top w:val="single" w:sz="6" w:space="0" w:color="auto"/>
              <w:left w:val="single" w:sz="6" w:space="0" w:color="auto"/>
              <w:bottom w:val="single" w:sz="6" w:space="0" w:color="auto"/>
              <w:right w:val="single" w:sz="6" w:space="0" w:color="auto"/>
            </w:tcBorders>
          </w:tcPr>
          <w:p w:rsidR="004C0469" w:rsidRDefault="004C0469" w:rsidP="00532F44">
            <w:pPr>
              <w:pStyle w:val="Texto"/>
              <w:spacing w:after="0" w:line="240" w:lineRule="exact"/>
              <w:ind w:firstLine="0"/>
              <w:jc w:val="right"/>
              <w:rPr>
                <w:szCs w:val="18"/>
                <w:lang w:val="es-MX"/>
              </w:rPr>
            </w:pPr>
            <w:r>
              <w:rPr>
                <w:szCs w:val="18"/>
                <w:lang w:val="es-MX"/>
              </w:rPr>
              <w:t>6,835,387</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Pr>
                <w:szCs w:val="18"/>
                <w:lang w:val="es-MX"/>
              </w:rPr>
              <w:t>12,815,720</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sidRPr="004F47D3">
              <w:rPr>
                <w:szCs w:val="18"/>
                <w:lang w:val="es-MX"/>
              </w:rPr>
              <w:t>24,785,720</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sidRPr="004F47D3">
              <w:rPr>
                <w:szCs w:val="18"/>
                <w:lang w:val="es-MX"/>
              </w:rPr>
              <w:t>20,335,720</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sidRPr="004F47D3">
              <w:rPr>
                <w:szCs w:val="18"/>
                <w:lang w:val="es-MX"/>
              </w:rPr>
              <w:t>28,064,461</w:t>
            </w:r>
          </w:p>
        </w:tc>
      </w:tr>
      <w:tr w:rsidR="004C0469" w:rsidRPr="004F47D3" w:rsidTr="004C0469">
        <w:trPr>
          <w:cantSplit/>
          <w:jc w:val="center"/>
        </w:trPr>
        <w:tc>
          <w:tcPr>
            <w:tcW w:w="4450"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rPr>
                <w:szCs w:val="18"/>
                <w:lang w:val="es-MX"/>
              </w:rPr>
            </w:pPr>
            <w:r w:rsidRPr="004F47D3">
              <w:rPr>
                <w:szCs w:val="18"/>
                <w:lang w:val="es-MX"/>
              </w:rPr>
              <w:t>Fondos con afectación específica</w:t>
            </w:r>
          </w:p>
        </w:tc>
        <w:tc>
          <w:tcPr>
            <w:tcW w:w="1354" w:type="dxa"/>
            <w:tcBorders>
              <w:top w:val="single" w:sz="6" w:space="0" w:color="auto"/>
              <w:left w:val="single" w:sz="6" w:space="0" w:color="auto"/>
              <w:bottom w:val="single" w:sz="6" w:space="0" w:color="auto"/>
              <w:right w:val="single" w:sz="6" w:space="0" w:color="auto"/>
            </w:tcBorders>
          </w:tcPr>
          <w:p w:rsidR="004C0469" w:rsidRPr="00D35256" w:rsidRDefault="00532F44" w:rsidP="00532F44">
            <w:pPr>
              <w:pStyle w:val="Texto"/>
              <w:spacing w:after="0" w:line="240" w:lineRule="exact"/>
              <w:ind w:firstLine="0"/>
              <w:jc w:val="right"/>
              <w:rPr>
                <w:sz w:val="16"/>
                <w:szCs w:val="18"/>
                <w:lang w:val="es-MX"/>
              </w:rPr>
            </w:pPr>
            <w:r>
              <w:rPr>
                <w:sz w:val="16"/>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D35256" w:rsidRDefault="00532F44" w:rsidP="00532F44">
            <w:pPr>
              <w:pStyle w:val="Texto"/>
              <w:spacing w:after="0" w:line="240" w:lineRule="exact"/>
              <w:ind w:firstLine="0"/>
              <w:jc w:val="right"/>
              <w:rPr>
                <w:sz w:val="16"/>
                <w:szCs w:val="18"/>
                <w:lang w:val="es-MX"/>
              </w:rPr>
            </w:pPr>
            <w:r>
              <w:rPr>
                <w:sz w:val="16"/>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532F44" w:rsidP="00532F44">
            <w:pPr>
              <w:pStyle w:val="Texto"/>
              <w:spacing w:after="0" w:line="240" w:lineRule="exact"/>
              <w:ind w:firstLine="0"/>
              <w:jc w:val="right"/>
              <w:rPr>
                <w:szCs w:val="18"/>
                <w:lang w:val="es-MX"/>
              </w:rPr>
            </w:pPr>
            <w:r>
              <w:rPr>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532F44" w:rsidP="00532F44">
            <w:pPr>
              <w:pStyle w:val="Texto"/>
              <w:spacing w:after="0" w:line="240" w:lineRule="exact"/>
              <w:ind w:firstLine="0"/>
              <w:jc w:val="right"/>
              <w:rPr>
                <w:szCs w:val="18"/>
                <w:lang w:val="es-MX"/>
              </w:rPr>
            </w:pPr>
            <w:r>
              <w:rPr>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532F44" w:rsidP="00532F44">
            <w:pPr>
              <w:pStyle w:val="Texto"/>
              <w:spacing w:after="0" w:line="240" w:lineRule="exact"/>
              <w:ind w:firstLine="0"/>
              <w:jc w:val="right"/>
              <w:rPr>
                <w:szCs w:val="18"/>
                <w:lang w:val="es-MX"/>
              </w:rPr>
            </w:pPr>
            <w:r>
              <w:rPr>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532F44" w:rsidP="00532F44">
            <w:pPr>
              <w:pStyle w:val="Texto"/>
              <w:spacing w:after="0" w:line="240" w:lineRule="exact"/>
              <w:ind w:firstLine="0"/>
              <w:jc w:val="right"/>
              <w:rPr>
                <w:szCs w:val="18"/>
                <w:lang w:val="es-MX"/>
              </w:rPr>
            </w:pPr>
            <w:r>
              <w:rPr>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532F44" w:rsidP="00532F44">
            <w:pPr>
              <w:pStyle w:val="Texto"/>
              <w:spacing w:after="0" w:line="240" w:lineRule="exact"/>
              <w:ind w:firstLine="0"/>
              <w:jc w:val="right"/>
              <w:rPr>
                <w:szCs w:val="18"/>
                <w:lang w:val="es-MX"/>
              </w:rPr>
            </w:pPr>
            <w:r>
              <w:rPr>
                <w:szCs w:val="18"/>
                <w:lang w:val="es-MX"/>
              </w:rPr>
              <w:t>0</w:t>
            </w:r>
          </w:p>
        </w:tc>
      </w:tr>
      <w:tr w:rsidR="004C0469" w:rsidRPr="004F47D3" w:rsidTr="004C0469">
        <w:trPr>
          <w:cantSplit/>
          <w:jc w:val="center"/>
        </w:trPr>
        <w:tc>
          <w:tcPr>
            <w:tcW w:w="4450"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rPr>
                <w:szCs w:val="18"/>
                <w:lang w:val="es-MX"/>
              </w:rPr>
            </w:pPr>
            <w:r w:rsidRPr="004F47D3">
              <w:rPr>
                <w:szCs w:val="18"/>
                <w:lang w:val="es-MX"/>
              </w:rPr>
              <w:t>Depósitos de fondos de terceros y otros</w:t>
            </w:r>
          </w:p>
        </w:tc>
        <w:tc>
          <w:tcPr>
            <w:tcW w:w="1354" w:type="dxa"/>
            <w:tcBorders>
              <w:top w:val="single" w:sz="6" w:space="0" w:color="auto"/>
              <w:left w:val="single" w:sz="6" w:space="0" w:color="auto"/>
              <w:bottom w:val="single" w:sz="6" w:space="0" w:color="auto"/>
              <w:right w:val="single" w:sz="6" w:space="0" w:color="auto"/>
            </w:tcBorders>
          </w:tcPr>
          <w:p w:rsidR="004C0469" w:rsidRPr="00D35256" w:rsidRDefault="00CE55F7" w:rsidP="00532F44">
            <w:pPr>
              <w:pStyle w:val="Texto"/>
              <w:spacing w:after="0" w:line="240" w:lineRule="exact"/>
              <w:ind w:firstLine="0"/>
              <w:jc w:val="right"/>
              <w:rPr>
                <w:sz w:val="16"/>
                <w:szCs w:val="18"/>
                <w:lang w:val="es-MX"/>
              </w:rPr>
            </w:pPr>
            <w:r>
              <w:rPr>
                <w:sz w:val="16"/>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D35256" w:rsidRDefault="00532F44" w:rsidP="00532F44">
            <w:pPr>
              <w:pStyle w:val="Texto"/>
              <w:spacing w:after="0" w:line="240" w:lineRule="exact"/>
              <w:ind w:firstLine="0"/>
              <w:jc w:val="right"/>
              <w:rPr>
                <w:sz w:val="16"/>
                <w:szCs w:val="18"/>
                <w:lang w:val="es-MX"/>
              </w:rPr>
            </w:pPr>
            <w:r>
              <w:rPr>
                <w:sz w:val="16"/>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Default="00532F44" w:rsidP="00532F44">
            <w:pPr>
              <w:pStyle w:val="Texto"/>
              <w:spacing w:after="0" w:line="240" w:lineRule="exact"/>
              <w:ind w:firstLine="0"/>
              <w:jc w:val="right"/>
              <w:rPr>
                <w:szCs w:val="18"/>
                <w:lang w:val="es-MX"/>
              </w:rPr>
            </w:pPr>
            <w:r>
              <w:rPr>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Pr>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Pr>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Pr>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Pr>
                <w:szCs w:val="18"/>
                <w:lang w:val="es-MX"/>
              </w:rPr>
              <w:t>0</w:t>
            </w:r>
          </w:p>
        </w:tc>
      </w:tr>
      <w:tr w:rsidR="004C0469" w:rsidRPr="004F47D3" w:rsidTr="004C0469">
        <w:trPr>
          <w:cantSplit/>
          <w:jc w:val="center"/>
        </w:trPr>
        <w:tc>
          <w:tcPr>
            <w:tcW w:w="4450"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rPr>
                <w:szCs w:val="18"/>
                <w:lang w:val="es-MX"/>
              </w:rPr>
            </w:pPr>
            <w:r w:rsidRPr="004F47D3">
              <w:rPr>
                <w:szCs w:val="18"/>
                <w:lang w:val="es-MX"/>
              </w:rPr>
              <w:t>Total de Efectivo y Equivalentes</w:t>
            </w:r>
          </w:p>
        </w:tc>
        <w:tc>
          <w:tcPr>
            <w:tcW w:w="1354" w:type="dxa"/>
            <w:tcBorders>
              <w:top w:val="single" w:sz="6" w:space="0" w:color="auto"/>
              <w:left w:val="single" w:sz="6" w:space="0" w:color="auto"/>
              <w:bottom w:val="single" w:sz="6" w:space="0" w:color="auto"/>
              <w:right w:val="single" w:sz="6" w:space="0" w:color="auto"/>
            </w:tcBorders>
          </w:tcPr>
          <w:p w:rsidR="004C0469" w:rsidRDefault="00CE55F7" w:rsidP="00532F44">
            <w:pPr>
              <w:pStyle w:val="Texto"/>
              <w:spacing w:after="0" w:line="240" w:lineRule="exact"/>
              <w:ind w:firstLine="0"/>
              <w:jc w:val="right"/>
              <w:rPr>
                <w:sz w:val="16"/>
                <w:szCs w:val="18"/>
                <w:lang w:val="es-MX"/>
              </w:rPr>
            </w:pPr>
            <w:r>
              <w:rPr>
                <w:sz w:val="16"/>
                <w:szCs w:val="18"/>
                <w:lang w:val="es-MX"/>
              </w:rPr>
              <w:t>11,534,211.47</w:t>
            </w:r>
          </w:p>
        </w:tc>
        <w:tc>
          <w:tcPr>
            <w:tcW w:w="1354" w:type="dxa"/>
            <w:tcBorders>
              <w:top w:val="single" w:sz="6" w:space="0" w:color="auto"/>
              <w:left w:val="single" w:sz="6" w:space="0" w:color="auto"/>
              <w:bottom w:val="single" w:sz="6" w:space="0" w:color="auto"/>
              <w:right w:val="single" w:sz="6" w:space="0" w:color="auto"/>
            </w:tcBorders>
          </w:tcPr>
          <w:p w:rsidR="004C0469" w:rsidRPr="00D35256" w:rsidRDefault="004C0469" w:rsidP="00532F44">
            <w:pPr>
              <w:pStyle w:val="Texto"/>
              <w:spacing w:after="0" w:line="240" w:lineRule="exact"/>
              <w:ind w:firstLine="0"/>
              <w:jc w:val="right"/>
              <w:rPr>
                <w:sz w:val="16"/>
                <w:szCs w:val="18"/>
                <w:lang w:val="es-MX"/>
              </w:rPr>
            </w:pPr>
            <w:r>
              <w:rPr>
                <w:sz w:val="16"/>
                <w:szCs w:val="18"/>
                <w:lang w:val="es-MX"/>
              </w:rPr>
              <w:t>5,325,482.71</w:t>
            </w:r>
          </w:p>
        </w:tc>
        <w:tc>
          <w:tcPr>
            <w:tcW w:w="1354" w:type="dxa"/>
            <w:tcBorders>
              <w:top w:val="single" w:sz="6" w:space="0" w:color="auto"/>
              <w:left w:val="single" w:sz="6" w:space="0" w:color="auto"/>
              <w:bottom w:val="single" w:sz="6" w:space="0" w:color="auto"/>
              <w:right w:val="single" w:sz="6" w:space="0" w:color="auto"/>
            </w:tcBorders>
          </w:tcPr>
          <w:p w:rsidR="004C0469" w:rsidRDefault="004C0469" w:rsidP="00532F44">
            <w:pPr>
              <w:pStyle w:val="Texto"/>
              <w:spacing w:after="0" w:line="240" w:lineRule="exact"/>
              <w:ind w:firstLine="0"/>
              <w:jc w:val="right"/>
              <w:rPr>
                <w:szCs w:val="18"/>
                <w:lang w:val="es-MX"/>
              </w:rPr>
            </w:pPr>
            <w:r>
              <w:rPr>
                <w:szCs w:val="18"/>
                <w:lang w:val="es-MX"/>
              </w:rPr>
              <w:t>12,160,869</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Pr>
                <w:szCs w:val="18"/>
                <w:lang w:val="es-MX"/>
              </w:rPr>
              <w:t>28,977,239</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sidRPr="004F47D3">
              <w:rPr>
                <w:szCs w:val="18"/>
                <w:lang w:val="es-MX"/>
              </w:rPr>
              <w:t>32,679,872</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sidRPr="004F47D3">
              <w:rPr>
                <w:szCs w:val="18"/>
                <w:lang w:val="es-MX"/>
              </w:rPr>
              <w:t>26,272,162</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sidRPr="004F47D3">
              <w:rPr>
                <w:szCs w:val="18"/>
                <w:lang w:val="es-MX"/>
              </w:rPr>
              <w:t>34,453,367</w:t>
            </w:r>
          </w:p>
        </w:tc>
      </w:tr>
    </w:tbl>
    <w:p w:rsidR="0056260A" w:rsidRDefault="0056260A" w:rsidP="0056260A">
      <w:pPr>
        <w:pStyle w:val="Texto"/>
        <w:spacing w:after="0" w:line="240" w:lineRule="exact"/>
        <w:ind w:firstLine="0"/>
        <w:rPr>
          <w:szCs w:val="18"/>
          <w:lang w:val="es-MX"/>
        </w:rPr>
      </w:pPr>
    </w:p>
    <w:p w:rsidR="000860F9" w:rsidRPr="004F47D3" w:rsidRDefault="000860F9" w:rsidP="0056260A">
      <w:pPr>
        <w:pStyle w:val="Texto"/>
        <w:spacing w:after="0" w:line="240" w:lineRule="exact"/>
        <w:ind w:firstLine="0"/>
        <w:rPr>
          <w:szCs w:val="18"/>
          <w:lang w:val="es-MX"/>
        </w:rPr>
      </w:pPr>
    </w:p>
    <w:p w:rsidR="0056260A" w:rsidRPr="001F1843" w:rsidRDefault="0037109D" w:rsidP="0037109D">
      <w:pPr>
        <w:pStyle w:val="Texto"/>
        <w:spacing w:after="0" w:line="240" w:lineRule="exact"/>
        <w:ind w:firstLine="0"/>
        <w:rPr>
          <w:color w:val="FF0000"/>
          <w:lang w:val="es-MX"/>
        </w:rPr>
      </w:pPr>
      <w:r>
        <w:rPr>
          <w:lang w:val="es-MX"/>
        </w:rPr>
        <w:t xml:space="preserve">        </w:t>
      </w:r>
      <w:r w:rsidR="0056260A" w:rsidRPr="004F47D3">
        <w:rPr>
          <w:lang w:val="es-MX"/>
        </w:rPr>
        <w:t xml:space="preserve">Las adquisiciones de bienes muebles e </w:t>
      </w:r>
      <w:r w:rsidR="0056260A" w:rsidRPr="0037109D">
        <w:rPr>
          <w:sz w:val="16"/>
          <w:szCs w:val="18"/>
          <w:lang w:val="es-MX"/>
        </w:rPr>
        <w:t>i</w:t>
      </w:r>
      <w:r w:rsidR="007D02A0" w:rsidRPr="0037109D">
        <w:rPr>
          <w:sz w:val="16"/>
          <w:szCs w:val="18"/>
          <w:lang w:val="es-MX"/>
        </w:rPr>
        <w:t>nmuebles</w:t>
      </w:r>
      <w:r w:rsidR="007D02A0">
        <w:rPr>
          <w:lang w:val="es-MX"/>
        </w:rPr>
        <w:t xml:space="preserve"> durante el periodo de </w:t>
      </w:r>
      <w:r w:rsidR="002C157B">
        <w:rPr>
          <w:lang w:val="es-MX"/>
        </w:rPr>
        <w:t>enero- junio</w:t>
      </w:r>
      <w:r w:rsidR="0039794B">
        <w:rPr>
          <w:lang w:val="es-MX"/>
        </w:rPr>
        <w:t xml:space="preserve"> de</w:t>
      </w:r>
      <w:r w:rsidR="0056260A">
        <w:rPr>
          <w:lang w:val="es-MX"/>
        </w:rPr>
        <w:t xml:space="preserve"> 201</w:t>
      </w:r>
      <w:r>
        <w:rPr>
          <w:lang w:val="es-MX"/>
        </w:rPr>
        <w:t>9</w:t>
      </w:r>
      <w:r w:rsidR="0056260A" w:rsidRPr="004F47D3">
        <w:rPr>
          <w:lang w:val="es-MX"/>
        </w:rPr>
        <w:t xml:space="preserve"> han sido de </w:t>
      </w:r>
      <w:r w:rsidR="0056260A" w:rsidRPr="00122A4B">
        <w:rPr>
          <w:lang w:val="es-MX"/>
        </w:rPr>
        <w:t xml:space="preserve">$ </w:t>
      </w:r>
      <w:r w:rsidR="00EE3E4E">
        <w:rPr>
          <w:lang w:val="es-MX"/>
        </w:rPr>
        <w:t>5,863,519</w:t>
      </w:r>
    </w:p>
    <w:p w:rsidR="0056260A" w:rsidRPr="004F47D3" w:rsidRDefault="0056260A" w:rsidP="0056260A">
      <w:pPr>
        <w:pStyle w:val="ROMANOS"/>
        <w:spacing w:after="0" w:line="240" w:lineRule="exact"/>
        <w:rPr>
          <w:lang w:val="es-MX"/>
        </w:rPr>
      </w:pPr>
    </w:p>
    <w:tbl>
      <w:tblPr>
        <w:tblW w:w="1332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71"/>
        <w:gridCol w:w="2268"/>
        <w:gridCol w:w="1701"/>
        <w:gridCol w:w="1984"/>
      </w:tblGrid>
      <w:tr w:rsidR="0056260A" w:rsidRPr="004F47D3" w:rsidTr="00EA12CF">
        <w:trPr>
          <w:trHeight w:val="390"/>
        </w:trPr>
        <w:tc>
          <w:tcPr>
            <w:tcW w:w="7371" w:type="dxa"/>
            <w:shd w:val="clear" w:color="auto" w:fill="auto"/>
            <w:noWrap/>
            <w:vAlign w:val="bottom"/>
            <w:hideMark/>
          </w:tcPr>
          <w:p w:rsidR="0056260A" w:rsidRPr="004F47D3" w:rsidRDefault="0056260A" w:rsidP="00EA12CF">
            <w:pPr>
              <w:pStyle w:val="Texto"/>
              <w:spacing w:after="0" w:line="240" w:lineRule="exact"/>
              <w:ind w:firstLine="0"/>
              <w:rPr>
                <w:b/>
                <w:szCs w:val="18"/>
                <w:lang w:val="es-MX"/>
              </w:rPr>
            </w:pPr>
            <w:r w:rsidRPr="004F47D3">
              <w:rPr>
                <w:b/>
                <w:szCs w:val="18"/>
                <w:lang w:val="es-MX"/>
              </w:rPr>
              <w:t>BIENES MUEBLES E INMUEBLES</w:t>
            </w:r>
          </w:p>
        </w:tc>
        <w:tc>
          <w:tcPr>
            <w:tcW w:w="2268" w:type="dxa"/>
            <w:shd w:val="clear" w:color="auto" w:fill="auto"/>
            <w:noWrap/>
            <w:vAlign w:val="bottom"/>
            <w:hideMark/>
          </w:tcPr>
          <w:p w:rsidR="0056260A" w:rsidRPr="004F47D3" w:rsidRDefault="0056260A" w:rsidP="00EA12CF">
            <w:pPr>
              <w:pStyle w:val="Texto"/>
              <w:spacing w:after="0" w:line="240" w:lineRule="exact"/>
              <w:ind w:firstLine="0"/>
              <w:jc w:val="right"/>
              <w:rPr>
                <w:b/>
                <w:szCs w:val="18"/>
                <w:lang w:val="es-MX"/>
              </w:rPr>
            </w:pPr>
            <w:r w:rsidRPr="004F47D3">
              <w:rPr>
                <w:b/>
                <w:szCs w:val="18"/>
                <w:lang w:val="es-MX"/>
              </w:rPr>
              <w:t>SALDO INICIAL</w:t>
            </w:r>
          </w:p>
        </w:tc>
        <w:tc>
          <w:tcPr>
            <w:tcW w:w="1701" w:type="dxa"/>
            <w:shd w:val="clear" w:color="auto" w:fill="auto"/>
            <w:noWrap/>
            <w:vAlign w:val="bottom"/>
            <w:hideMark/>
          </w:tcPr>
          <w:p w:rsidR="0056260A" w:rsidRPr="004F47D3" w:rsidRDefault="0056260A" w:rsidP="00EA12CF">
            <w:pPr>
              <w:pStyle w:val="Texto"/>
              <w:spacing w:after="0" w:line="240" w:lineRule="exact"/>
              <w:ind w:firstLine="0"/>
              <w:jc w:val="right"/>
              <w:rPr>
                <w:b/>
                <w:szCs w:val="18"/>
                <w:lang w:val="es-MX"/>
              </w:rPr>
            </w:pPr>
            <w:r w:rsidRPr="004F47D3">
              <w:rPr>
                <w:b/>
                <w:szCs w:val="18"/>
                <w:lang w:val="es-MX"/>
              </w:rPr>
              <w:t>AUMENTO</w:t>
            </w:r>
          </w:p>
        </w:tc>
        <w:tc>
          <w:tcPr>
            <w:tcW w:w="1984" w:type="dxa"/>
            <w:shd w:val="clear" w:color="auto" w:fill="auto"/>
            <w:noWrap/>
            <w:vAlign w:val="bottom"/>
            <w:hideMark/>
          </w:tcPr>
          <w:p w:rsidR="0056260A" w:rsidRPr="004F47D3" w:rsidRDefault="0056260A" w:rsidP="00EA12CF">
            <w:pPr>
              <w:pStyle w:val="Texto"/>
              <w:spacing w:after="0" w:line="240" w:lineRule="exact"/>
              <w:ind w:firstLine="0"/>
              <w:jc w:val="right"/>
              <w:rPr>
                <w:b/>
                <w:szCs w:val="18"/>
                <w:lang w:val="es-MX"/>
              </w:rPr>
            </w:pPr>
            <w:r w:rsidRPr="004F47D3">
              <w:rPr>
                <w:b/>
                <w:szCs w:val="18"/>
                <w:lang w:val="es-MX"/>
              </w:rPr>
              <w:t>SALDO FINAL</w:t>
            </w:r>
          </w:p>
        </w:tc>
      </w:tr>
      <w:tr w:rsidR="0056260A" w:rsidRPr="004F47D3" w:rsidTr="00EA12CF">
        <w:trPr>
          <w:trHeight w:val="390"/>
        </w:trPr>
        <w:tc>
          <w:tcPr>
            <w:tcW w:w="7371" w:type="dxa"/>
            <w:shd w:val="clear" w:color="auto" w:fill="auto"/>
            <w:noWrap/>
            <w:vAlign w:val="bottom"/>
            <w:hideMark/>
          </w:tcPr>
          <w:p w:rsidR="0056260A" w:rsidRPr="004F47D3" w:rsidRDefault="0056260A" w:rsidP="00EA12CF">
            <w:pPr>
              <w:pStyle w:val="Texto"/>
              <w:spacing w:after="0" w:line="240" w:lineRule="exact"/>
              <w:ind w:firstLine="0"/>
              <w:rPr>
                <w:szCs w:val="18"/>
                <w:lang w:val="es-MX"/>
              </w:rPr>
            </w:pPr>
            <w:r w:rsidRPr="004F47D3">
              <w:rPr>
                <w:szCs w:val="18"/>
                <w:lang w:val="es-MX"/>
              </w:rPr>
              <w:t xml:space="preserve">    TERRENOS</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260A" w:rsidRPr="004F47D3" w:rsidRDefault="0056260A" w:rsidP="00EA12CF">
            <w:pPr>
              <w:jc w:val="right"/>
              <w:rPr>
                <w:rFonts w:ascii="Arial" w:hAnsi="Arial" w:cs="Arial"/>
                <w:color w:val="000000"/>
                <w:sz w:val="18"/>
                <w:szCs w:val="18"/>
              </w:rPr>
            </w:pPr>
            <w:r w:rsidRPr="004F47D3">
              <w:rPr>
                <w:rFonts w:ascii="Arial" w:hAnsi="Arial" w:cs="Arial"/>
                <w:color w:val="000000"/>
                <w:sz w:val="18"/>
                <w:szCs w:val="18"/>
              </w:rPr>
              <w:t>2,550,000</w:t>
            </w:r>
          </w:p>
        </w:tc>
        <w:tc>
          <w:tcPr>
            <w:tcW w:w="1701" w:type="dxa"/>
            <w:tcBorders>
              <w:top w:val="nil"/>
              <w:left w:val="nil"/>
              <w:bottom w:val="single" w:sz="8" w:space="0" w:color="auto"/>
              <w:right w:val="single" w:sz="8" w:space="0" w:color="auto"/>
            </w:tcBorders>
            <w:shd w:val="clear" w:color="auto" w:fill="auto"/>
            <w:noWrap/>
            <w:vAlign w:val="center"/>
            <w:hideMark/>
          </w:tcPr>
          <w:p w:rsidR="0056260A" w:rsidRPr="004F47D3" w:rsidRDefault="0056260A" w:rsidP="00EA12CF">
            <w:pPr>
              <w:jc w:val="right"/>
              <w:rPr>
                <w:rFonts w:ascii="Arial" w:hAnsi="Arial" w:cs="Arial"/>
                <w:color w:val="000000"/>
                <w:sz w:val="18"/>
                <w:szCs w:val="18"/>
              </w:rPr>
            </w:pPr>
            <w:r w:rsidRPr="004F47D3">
              <w:rPr>
                <w:rFonts w:ascii="Arial" w:hAnsi="Arial" w:cs="Arial"/>
                <w:color w:val="000000"/>
                <w:sz w:val="18"/>
                <w:szCs w:val="18"/>
              </w:rPr>
              <w:t>0</w:t>
            </w:r>
          </w:p>
        </w:tc>
        <w:tc>
          <w:tcPr>
            <w:tcW w:w="1984" w:type="dxa"/>
            <w:tcBorders>
              <w:top w:val="nil"/>
              <w:left w:val="nil"/>
              <w:bottom w:val="single" w:sz="8" w:space="0" w:color="auto"/>
              <w:right w:val="single" w:sz="8" w:space="0" w:color="auto"/>
            </w:tcBorders>
            <w:shd w:val="clear" w:color="auto" w:fill="auto"/>
            <w:noWrap/>
            <w:vAlign w:val="center"/>
            <w:hideMark/>
          </w:tcPr>
          <w:p w:rsidR="0056260A" w:rsidRPr="004F47D3" w:rsidRDefault="0056260A" w:rsidP="00EA12CF">
            <w:pPr>
              <w:jc w:val="right"/>
              <w:rPr>
                <w:rFonts w:ascii="Arial" w:hAnsi="Arial" w:cs="Arial"/>
                <w:color w:val="000000"/>
                <w:sz w:val="18"/>
                <w:szCs w:val="18"/>
              </w:rPr>
            </w:pPr>
            <w:r w:rsidRPr="004F47D3">
              <w:rPr>
                <w:rFonts w:ascii="Arial" w:hAnsi="Arial" w:cs="Arial"/>
                <w:color w:val="000000"/>
                <w:sz w:val="18"/>
                <w:szCs w:val="18"/>
              </w:rPr>
              <w:t>2,550,000</w:t>
            </w:r>
          </w:p>
        </w:tc>
      </w:tr>
      <w:tr w:rsidR="0056260A" w:rsidRPr="004F47D3" w:rsidTr="00EA12CF">
        <w:trPr>
          <w:trHeight w:val="390"/>
        </w:trPr>
        <w:tc>
          <w:tcPr>
            <w:tcW w:w="7371" w:type="dxa"/>
            <w:shd w:val="clear" w:color="auto" w:fill="auto"/>
            <w:noWrap/>
            <w:vAlign w:val="bottom"/>
            <w:hideMark/>
          </w:tcPr>
          <w:p w:rsidR="0056260A" w:rsidRPr="004F47D3" w:rsidRDefault="0056260A" w:rsidP="00EA12CF">
            <w:pPr>
              <w:pStyle w:val="Texto"/>
              <w:spacing w:after="0" w:line="240" w:lineRule="exact"/>
              <w:ind w:firstLine="0"/>
              <w:rPr>
                <w:szCs w:val="18"/>
                <w:lang w:val="es-MX"/>
              </w:rPr>
            </w:pPr>
            <w:r w:rsidRPr="004F47D3">
              <w:rPr>
                <w:szCs w:val="18"/>
                <w:lang w:val="es-MX"/>
              </w:rPr>
              <w:t xml:space="preserve">    EDIFICIOS</w:t>
            </w:r>
          </w:p>
        </w:tc>
        <w:tc>
          <w:tcPr>
            <w:tcW w:w="2268" w:type="dxa"/>
            <w:tcBorders>
              <w:top w:val="nil"/>
              <w:left w:val="single" w:sz="8" w:space="0" w:color="auto"/>
              <w:bottom w:val="single" w:sz="8" w:space="0" w:color="auto"/>
              <w:right w:val="single" w:sz="8" w:space="0" w:color="auto"/>
            </w:tcBorders>
            <w:shd w:val="clear" w:color="auto" w:fill="auto"/>
            <w:noWrap/>
            <w:vAlign w:val="center"/>
            <w:hideMark/>
          </w:tcPr>
          <w:p w:rsidR="0056260A" w:rsidRPr="004F47D3" w:rsidRDefault="0056260A" w:rsidP="00EA12CF">
            <w:pPr>
              <w:jc w:val="right"/>
              <w:rPr>
                <w:rFonts w:ascii="Arial" w:hAnsi="Arial" w:cs="Arial"/>
                <w:color w:val="000000"/>
                <w:sz w:val="18"/>
                <w:szCs w:val="18"/>
              </w:rPr>
            </w:pPr>
            <w:bookmarkStart w:id="0" w:name="_GoBack"/>
            <w:bookmarkEnd w:id="0"/>
            <w:r w:rsidRPr="004F47D3">
              <w:rPr>
                <w:rFonts w:ascii="Arial" w:hAnsi="Arial" w:cs="Arial"/>
                <w:color w:val="000000"/>
                <w:sz w:val="18"/>
                <w:szCs w:val="18"/>
              </w:rPr>
              <w:t>36,229,075</w:t>
            </w:r>
          </w:p>
        </w:tc>
        <w:tc>
          <w:tcPr>
            <w:tcW w:w="1701" w:type="dxa"/>
            <w:tcBorders>
              <w:top w:val="nil"/>
              <w:left w:val="nil"/>
              <w:bottom w:val="single" w:sz="8" w:space="0" w:color="auto"/>
              <w:right w:val="single" w:sz="8" w:space="0" w:color="auto"/>
            </w:tcBorders>
            <w:shd w:val="clear" w:color="auto" w:fill="auto"/>
            <w:noWrap/>
            <w:vAlign w:val="center"/>
          </w:tcPr>
          <w:p w:rsidR="0056260A" w:rsidRPr="004F47D3" w:rsidRDefault="0056260A" w:rsidP="00EA12CF">
            <w:pPr>
              <w:jc w:val="right"/>
              <w:rPr>
                <w:rFonts w:ascii="Arial" w:hAnsi="Arial" w:cs="Arial"/>
                <w:color w:val="000000"/>
                <w:sz w:val="18"/>
                <w:szCs w:val="18"/>
              </w:rPr>
            </w:pPr>
            <w:r w:rsidRPr="004F47D3">
              <w:rPr>
                <w:rFonts w:ascii="Arial" w:hAnsi="Arial" w:cs="Arial"/>
                <w:color w:val="000000"/>
                <w:sz w:val="18"/>
                <w:szCs w:val="18"/>
              </w:rPr>
              <w:t>0</w:t>
            </w:r>
          </w:p>
        </w:tc>
        <w:tc>
          <w:tcPr>
            <w:tcW w:w="1984" w:type="dxa"/>
            <w:tcBorders>
              <w:top w:val="nil"/>
              <w:left w:val="nil"/>
              <w:bottom w:val="single" w:sz="8" w:space="0" w:color="auto"/>
              <w:right w:val="single" w:sz="8" w:space="0" w:color="auto"/>
            </w:tcBorders>
            <w:shd w:val="clear" w:color="auto" w:fill="auto"/>
            <w:noWrap/>
            <w:vAlign w:val="center"/>
            <w:hideMark/>
          </w:tcPr>
          <w:p w:rsidR="0056260A" w:rsidRPr="004F47D3" w:rsidRDefault="0056260A" w:rsidP="00EA12CF">
            <w:pPr>
              <w:jc w:val="right"/>
              <w:rPr>
                <w:rFonts w:ascii="Arial" w:hAnsi="Arial" w:cs="Arial"/>
                <w:color w:val="000000"/>
                <w:sz w:val="18"/>
                <w:szCs w:val="18"/>
              </w:rPr>
            </w:pPr>
            <w:r w:rsidRPr="004F47D3">
              <w:rPr>
                <w:rFonts w:ascii="Arial" w:hAnsi="Arial" w:cs="Arial"/>
                <w:color w:val="000000"/>
                <w:sz w:val="18"/>
                <w:szCs w:val="18"/>
              </w:rPr>
              <w:t>36,229,075</w:t>
            </w:r>
          </w:p>
        </w:tc>
      </w:tr>
      <w:tr w:rsidR="0056260A" w:rsidRPr="004F47D3" w:rsidTr="00EA12CF">
        <w:trPr>
          <w:trHeight w:val="390"/>
        </w:trPr>
        <w:tc>
          <w:tcPr>
            <w:tcW w:w="7371" w:type="dxa"/>
            <w:shd w:val="clear" w:color="auto" w:fill="auto"/>
            <w:noWrap/>
            <w:vAlign w:val="bottom"/>
            <w:hideMark/>
          </w:tcPr>
          <w:p w:rsidR="0056260A" w:rsidRPr="004F47D3" w:rsidRDefault="0056260A" w:rsidP="00EA12CF">
            <w:pPr>
              <w:pStyle w:val="Texto"/>
              <w:spacing w:after="0" w:line="240" w:lineRule="exact"/>
              <w:ind w:firstLine="0"/>
              <w:rPr>
                <w:szCs w:val="18"/>
                <w:lang w:val="es-MX"/>
              </w:rPr>
            </w:pPr>
            <w:r w:rsidRPr="004F47D3">
              <w:rPr>
                <w:szCs w:val="18"/>
                <w:lang w:val="es-MX"/>
              </w:rPr>
              <w:t xml:space="preserve">    INSTALACIONES</w:t>
            </w:r>
          </w:p>
        </w:tc>
        <w:tc>
          <w:tcPr>
            <w:tcW w:w="2268" w:type="dxa"/>
            <w:tcBorders>
              <w:top w:val="nil"/>
              <w:left w:val="single" w:sz="8" w:space="0" w:color="auto"/>
              <w:bottom w:val="single" w:sz="8" w:space="0" w:color="auto"/>
              <w:right w:val="single" w:sz="8" w:space="0" w:color="auto"/>
            </w:tcBorders>
            <w:shd w:val="clear" w:color="auto" w:fill="auto"/>
            <w:noWrap/>
            <w:vAlign w:val="center"/>
            <w:hideMark/>
          </w:tcPr>
          <w:p w:rsidR="0056260A" w:rsidRPr="004F47D3" w:rsidRDefault="0056260A" w:rsidP="00C61D91">
            <w:pPr>
              <w:jc w:val="right"/>
              <w:rPr>
                <w:rFonts w:ascii="Arial" w:hAnsi="Arial" w:cs="Arial"/>
                <w:color w:val="000000"/>
                <w:sz w:val="18"/>
                <w:szCs w:val="18"/>
              </w:rPr>
            </w:pPr>
            <w:r>
              <w:rPr>
                <w:rFonts w:ascii="Arial" w:hAnsi="Arial" w:cs="Arial"/>
                <w:color w:val="000000"/>
                <w:sz w:val="18"/>
                <w:szCs w:val="18"/>
              </w:rPr>
              <w:t>8,872,14</w:t>
            </w:r>
            <w:r w:rsidR="00C61D91">
              <w:rPr>
                <w:rFonts w:ascii="Arial" w:hAnsi="Arial" w:cs="Arial"/>
                <w:color w:val="000000"/>
                <w:sz w:val="18"/>
                <w:szCs w:val="18"/>
              </w:rPr>
              <w:t>3</w:t>
            </w:r>
          </w:p>
        </w:tc>
        <w:tc>
          <w:tcPr>
            <w:tcW w:w="1701" w:type="dxa"/>
            <w:tcBorders>
              <w:top w:val="nil"/>
              <w:left w:val="nil"/>
              <w:bottom w:val="single" w:sz="8" w:space="0" w:color="auto"/>
              <w:right w:val="single" w:sz="8" w:space="0" w:color="auto"/>
            </w:tcBorders>
            <w:shd w:val="clear" w:color="auto" w:fill="auto"/>
            <w:noWrap/>
            <w:vAlign w:val="center"/>
          </w:tcPr>
          <w:p w:rsidR="0056260A" w:rsidRPr="004F47D3" w:rsidRDefault="0056260A" w:rsidP="00EA12CF">
            <w:pPr>
              <w:jc w:val="right"/>
              <w:rPr>
                <w:rFonts w:ascii="Arial" w:hAnsi="Arial" w:cs="Arial"/>
                <w:color w:val="000000"/>
                <w:sz w:val="18"/>
                <w:szCs w:val="18"/>
              </w:rPr>
            </w:pPr>
            <w:r>
              <w:rPr>
                <w:rFonts w:ascii="Arial" w:hAnsi="Arial" w:cs="Arial"/>
                <w:color w:val="000000"/>
                <w:sz w:val="18"/>
                <w:szCs w:val="18"/>
              </w:rPr>
              <w:t>0</w:t>
            </w:r>
          </w:p>
        </w:tc>
        <w:tc>
          <w:tcPr>
            <w:tcW w:w="1984" w:type="dxa"/>
            <w:tcBorders>
              <w:top w:val="nil"/>
              <w:left w:val="nil"/>
              <w:bottom w:val="single" w:sz="8" w:space="0" w:color="auto"/>
              <w:right w:val="single" w:sz="8" w:space="0" w:color="auto"/>
            </w:tcBorders>
            <w:shd w:val="clear" w:color="auto" w:fill="auto"/>
            <w:noWrap/>
            <w:vAlign w:val="center"/>
            <w:hideMark/>
          </w:tcPr>
          <w:p w:rsidR="0056260A" w:rsidRPr="004F47D3" w:rsidRDefault="0056260A" w:rsidP="00C61D91">
            <w:pPr>
              <w:jc w:val="right"/>
              <w:rPr>
                <w:rFonts w:ascii="Arial" w:hAnsi="Arial" w:cs="Arial"/>
                <w:color w:val="000000"/>
                <w:sz w:val="18"/>
                <w:szCs w:val="18"/>
              </w:rPr>
            </w:pPr>
            <w:r>
              <w:rPr>
                <w:rFonts w:ascii="Arial" w:hAnsi="Arial" w:cs="Arial"/>
                <w:color w:val="000000"/>
                <w:sz w:val="18"/>
                <w:szCs w:val="18"/>
              </w:rPr>
              <w:t>8,872,14</w:t>
            </w:r>
            <w:r w:rsidR="00C61D91">
              <w:rPr>
                <w:rFonts w:ascii="Arial" w:hAnsi="Arial" w:cs="Arial"/>
                <w:color w:val="000000"/>
                <w:sz w:val="18"/>
                <w:szCs w:val="18"/>
              </w:rPr>
              <w:t>3</w:t>
            </w:r>
          </w:p>
        </w:tc>
      </w:tr>
      <w:tr w:rsidR="0056260A" w:rsidRPr="004F47D3" w:rsidTr="007D02A0">
        <w:trPr>
          <w:trHeight w:val="515"/>
        </w:trPr>
        <w:tc>
          <w:tcPr>
            <w:tcW w:w="7371" w:type="dxa"/>
            <w:shd w:val="clear" w:color="auto" w:fill="auto"/>
            <w:noWrap/>
            <w:vAlign w:val="bottom"/>
            <w:hideMark/>
          </w:tcPr>
          <w:p w:rsidR="0056260A" w:rsidRPr="004F47D3" w:rsidRDefault="0056260A" w:rsidP="00EA12CF">
            <w:pPr>
              <w:pStyle w:val="Texto"/>
              <w:spacing w:after="0" w:line="240" w:lineRule="exact"/>
              <w:ind w:firstLine="0"/>
              <w:rPr>
                <w:szCs w:val="18"/>
                <w:lang w:val="es-MX"/>
              </w:rPr>
            </w:pPr>
            <w:r w:rsidRPr="004F47D3">
              <w:rPr>
                <w:szCs w:val="18"/>
                <w:lang w:val="es-MX"/>
              </w:rPr>
              <w:t xml:space="preserve">    MOBILIARIO Y EQUIPO DE </w:t>
            </w:r>
            <w:r>
              <w:rPr>
                <w:szCs w:val="18"/>
                <w:lang w:val="es-MX"/>
              </w:rPr>
              <w:t>ADMINISTRACIÓN</w:t>
            </w:r>
          </w:p>
        </w:tc>
        <w:tc>
          <w:tcPr>
            <w:tcW w:w="2268" w:type="dxa"/>
            <w:tcBorders>
              <w:top w:val="nil"/>
              <w:left w:val="single" w:sz="8" w:space="0" w:color="auto"/>
              <w:bottom w:val="single" w:sz="8" w:space="0" w:color="auto"/>
              <w:right w:val="single" w:sz="8" w:space="0" w:color="auto"/>
            </w:tcBorders>
            <w:shd w:val="clear" w:color="auto" w:fill="auto"/>
            <w:noWrap/>
            <w:vAlign w:val="center"/>
            <w:hideMark/>
          </w:tcPr>
          <w:p w:rsidR="0056260A" w:rsidRPr="004D2E6E" w:rsidRDefault="002A3E85" w:rsidP="00EA12CF">
            <w:pPr>
              <w:jc w:val="right"/>
              <w:rPr>
                <w:rFonts w:ascii="Arial" w:hAnsi="Arial" w:cs="Arial"/>
                <w:color w:val="000000"/>
                <w:sz w:val="18"/>
                <w:szCs w:val="18"/>
              </w:rPr>
            </w:pPr>
            <w:r w:rsidRPr="002A3E85">
              <w:rPr>
                <w:rFonts w:ascii="Arial" w:hAnsi="Arial" w:cs="Arial"/>
                <w:color w:val="000000"/>
                <w:sz w:val="18"/>
                <w:szCs w:val="18"/>
              </w:rPr>
              <w:t>11</w:t>
            </w:r>
            <w:r>
              <w:rPr>
                <w:rFonts w:ascii="Arial" w:hAnsi="Arial" w:cs="Arial"/>
                <w:color w:val="000000"/>
                <w:sz w:val="18"/>
                <w:szCs w:val="18"/>
              </w:rPr>
              <w:t>,</w:t>
            </w:r>
            <w:r w:rsidRPr="002A3E85">
              <w:rPr>
                <w:rFonts w:ascii="Arial" w:hAnsi="Arial" w:cs="Arial"/>
                <w:color w:val="000000"/>
                <w:sz w:val="18"/>
                <w:szCs w:val="18"/>
              </w:rPr>
              <w:t>865</w:t>
            </w:r>
            <w:r>
              <w:rPr>
                <w:rFonts w:ascii="Arial" w:hAnsi="Arial" w:cs="Arial"/>
                <w:color w:val="000000"/>
                <w:sz w:val="18"/>
                <w:szCs w:val="18"/>
              </w:rPr>
              <w:t>,114</w:t>
            </w:r>
          </w:p>
        </w:tc>
        <w:tc>
          <w:tcPr>
            <w:tcW w:w="1701" w:type="dxa"/>
            <w:tcBorders>
              <w:top w:val="nil"/>
              <w:left w:val="nil"/>
              <w:bottom w:val="single" w:sz="8" w:space="0" w:color="auto"/>
              <w:right w:val="single" w:sz="8" w:space="0" w:color="auto"/>
            </w:tcBorders>
            <w:shd w:val="clear" w:color="auto" w:fill="auto"/>
            <w:noWrap/>
            <w:vAlign w:val="center"/>
          </w:tcPr>
          <w:p w:rsidR="0056260A" w:rsidRPr="004D2E6E" w:rsidRDefault="00FA3961" w:rsidP="002A3E85">
            <w:pPr>
              <w:jc w:val="right"/>
              <w:rPr>
                <w:rFonts w:ascii="Arial" w:hAnsi="Arial" w:cs="Arial"/>
                <w:color w:val="000000"/>
                <w:sz w:val="18"/>
                <w:szCs w:val="18"/>
              </w:rPr>
            </w:pPr>
            <w:r>
              <w:rPr>
                <w:rFonts w:ascii="Arial" w:hAnsi="Arial" w:cs="Arial"/>
                <w:color w:val="000000"/>
                <w:sz w:val="18"/>
                <w:szCs w:val="18"/>
              </w:rPr>
              <w:t>124,252.00</w:t>
            </w:r>
          </w:p>
        </w:tc>
        <w:tc>
          <w:tcPr>
            <w:tcW w:w="1984" w:type="dxa"/>
            <w:tcBorders>
              <w:top w:val="nil"/>
              <w:left w:val="nil"/>
              <w:bottom w:val="single" w:sz="8" w:space="0" w:color="auto"/>
              <w:right w:val="single" w:sz="8" w:space="0" w:color="auto"/>
            </w:tcBorders>
            <w:shd w:val="clear" w:color="auto" w:fill="auto"/>
            <w:noWrap/>
            <w:vAlign w:val="center"/>
          </w:tcPr>
          <w:p w:rsidR="0056260A" w:rsidRPr="004D2E6E" w:rsidRDefault="0037109D" w:rsidP="00FA3961">
            <w:pPr>
              <w:jc w:val="right"/>
              <w:rPr>
                <w:rFonts w:ascii="Arial" w:hAnsi="Arial" w:cs="Arial"/>
                <w:color w:val="000000"/>
                <w:sz w:val="18"/>
                <w:szCs w:val="18"/>
              </w:rPr>
            </w:pPr>
            <w:r>
              <w:rPr>
                <w:rFonts w:ascii="Arial" w:hAnsi="Arial" w:cs="Arial"/>
                <w:color w:val="000000"/>
                <w:sz w:val="18"/>
                <w:szCs w:val="18"/>
              </w:rPr>
              <w:t>11,</w:t>
            </w:r>
            <w:r w:rsidR="00FA3961">
              <w:rPr>
                <w:rFonts w:ascii="Arial" w:hAnsi="Arial" w:cs="Arial"/>
                <w:color w:val="000000"/>
                <w:sz w:val="18"/>
                <w:szCs w:val="18"/>
              </w:rPr>
              <w:t>989,365</w:t>
            </w:r>
          </w:p>
        </w:tc>
      </w:tr>
      <w:tr w:rsidR="0056260A" w:rsidRPr="004F47D3" w:rsidTr="002A3E85">
        <w:trPr>
          <w:trHeight w:val="390"/>
        </w:trPr>
        <w:tc>
          <w:tcPr>
            <w:tcW w:w="7371" w:type="dxa"/>
            <w:shd w:val="clear" w:color="auto" w:fill="auto"/>
            <w:noWrap/>
            <w:vAlign w:val="bottom"/>
          </w:tcPr>
          <w:p w:rsidR="0056260A" w:rsidRPr="004F47D3" w:rsidRDefault="0056260A" w:rsidP="007D02A0">
            <w:pPr>
              <w:pStyle w:val="Texto"/>
              <w:spacing w:after="0" w:line="240" w:lineRule="exact"/>
              <w:ind w:firstLine="0"/>
              <w:rPr>
                <w:szCs w:val="18"/>
                <w:lang w:val="es-MX"/>
              </w:rPr>
            </w:pPr>
            <w:r w:rsidRPr="004F47D3">
              <w:rPr>
                <w:szCs w:val="18"/>
                <w:lang w:val="es-MX"/>
              </w:rPr>
              <w:t xml:space="preserve">    </w:t>
            </w:r>
            <w:r w:rsidR="007D02A0">
              <w:rPr>
                <w:szCs w:val="18"/>
                <w:lang w:val="es-MX"/>
              </w:rPr>
              <w:t>OBRA</w:t>
            </w:r>
            <w:r w:rsidR="00FA3961">
              <w:rPr>
                <w:szCs w:val="18"/>
                <w:lang w:val="es-MX"/>
              </w:rPr>
              <w:t xml:space="preserve"> </w:t>
            </w:r>
            <w:r w:rsidR="007D02A0">
              <w:rPr>
                <w:szCs w:val="18"/>
                <w:lang w:val="es-MX"/>
              </w:rPr>
              <w:t>EN PROCESO</w:t>
            </w:r>
          </w:p>
        </w:tc>
        <w:tc>
          <w:tcPr>
            <w:tcW w:w="2268" w:type="dxa"/>
            <w:tcBorders>
              <w:top w:val="nil"/>
              <w:left w:val="single" w:sz="8" w:space="0" w:color="auto"/>
              <w:bottom w:val="single" w:sz="4" w:space="0" w:color="auto"/>
              <w:right w:val="single" w:sz="8" w:space="0" w:color="auto"/>
            </w:tcBorders>
            <w:shd w:val="clear" w:color="auto" w:fill="auto"/>
            <w:noWrap/>
            <w:vAlign w:val="center"/>
          </w:tcPr>
          <w:p w:rsidR="0056260A" w:rsidRPr="001373F6" w:rsidRDefault="007D02A0" w:rsidP="00EA12CF">
            <w:pPr>
              <w:jc w:val="right"/>
              <w:rPr>
                <w:rFonts w:ascii="Arial" w:hAnsi="Arial" w:cs="Arial"/>
                <w:color w:val="000000"/>
                <w:sz w:val="18"/>
                <w:szCs w:val="18"/>
              </w:rPr>
            </w:pPr>
            <w:r>
              <w:rPr>
                <w:rFonts w:ascii="Arial" w:hAnsi="Arial" w:cs="Arial"/>
                <w:color w:val="000000"/>
                <w:sz w:val="18"/>
                <w:szCs w:val="18"/>
              </w:rPr>
              <w:t>20,569,355</w:t>
            </w:r>
          </w:p>
        </w:tc>
        <w:tc>
          <w:tcPr>
            <w:tcW w:w="1701" w:type="dxa"/>
            <w:tcBorders>
              <w:top w:val="nil"/>
              <w:left w:val="nil"/>
              <w:bottom w:val="single" w:sz="4" w:space="0" w:color="auto"/>
              <w:right w:val="single" w:sz="8" w:space="0" w:color="auto"/>
            </w:tcBorders>
            <w:shd w:val="clear" w:color="auto" w:fill="auto"/>
            <w:noWrap/>
            <w:vAlign w:val="center"/>
          </w:tcPr>
          <w:p w:rsidR="002A3E85" w:rsidRDefault="002A3E85" w:rsidP="002A3E85">
            <w:pPr>
              <w:jc w:val="right"/>
              <w:rPr>
                <w:rFonts w:ascii="Arial" w:hAnsi="Arial" w:cs="Arial"/>
                <w:color w:val="000000"/>
                <w:sz w:val="18"/>
                <w:szCs w:val="18"/>
              </w:rPr>
            </w:pPr>
          </w:p>
        </w:tc>
        <w:tc>
          <w:tcPr>
            <w:tcW w:w="1984" w:type="dxa"/>
            <w:tcBorders>
              <w:top w:val="nil"/>
              <w:left w:val="nil"/>
              <w:bottom w:val="single" w:sz="4" w:space="0" w:color="auto"/>
              <w:right w:val="single" w:sz="8" w:space="0" w:color="auto"/>
            </w:tcBorders>
            <w:shd w:val="clear" w:color="auto" w:fill="auto"/>
            <w:noWrap/>
            <w:vAlign w:val="center"/>
          </w:tcPr>
          <w:p w:rsidR="0056260A" w:rsidRDefault="007D02A0" w:rsidP="00EA12CF">
            <w:pPr>
              <w:jc w:val="right"/>
              <w:rPr>
                <w:rFonts w:ascii="Arial" w:hAnsi="Arial" w:cs="Arial"/>
                <w:color w:val="000000"/>
                <w:sz w:val="18"/>
                <w:szCs w:val="18"/>
              </w:rPr>
            </w:pPr>
            <w:r>
              <w:rPr>
                <w:rFonts w:ascii="Arial" w:hAnsi="Arial" w:cs="Arial"/>
                <w:color w:val="000000"/>
                <w:sz w:val="18"/>
                <w:szCs w:val="18"/>
              </w:rPr>
              <w:t>20,569,355</w:t>
            </w:r>
          </w:p>
        </w:tc>
      </w:tr>
      <w:tr w:rsidR="002A3E85" w:rsidRPr="004F47D3" w:rsidTr="002A3E85">
        <w:trPr>
          <w:trHeight w:val="390"/>
        </w:trPr>
        <w:tc>
          <w:tcPr>
            <w:tcW w:w="7371" w:type="dxa"/>
            <w:shd w:val="clear" w:color="auto" w:fill="auto"/>
            <w:noWrap/>
            <w:vAlign w:val="bottom"/>
          </w:tcPr>
          <w:p w:rsidR="002A3E85" w:rsidRPr="004F47D3" w:rsidRDefault="002A3E85" w:rsidP="007D02A0">
            <w:pPr>
              <w:pStyle w:val="Texto"/>
              <w:spacing w:after="0" w:line="240" w:lineRule="exact"/>
              <w:ind w:firstLine="0"/>
              <w:rPr>
                <w:szCs w:val="18"/>
                <w:lang w:val="es-MX"/>
              </w:rPr>
            </w:pPr>
            <w:r>
              <w:rPr>
                <w:szCs w:val="18"/>
                <w:lang w:val="es-MX"/>
              </w:rPr>
              <w:t xml:space="preserve">     </w:t>
            </w:r>
            <w:r w:rsidRPr="002A3E85">
              <w:rPr>
                <w:szCs w:val="18"/>
                <w:lang w:val="es-MX"/>
              </w:rPr>
              <w:t>MAQUINARIA, OTROS EQUIPO Y HERRAMIENTAS</w:t>
            </w:r>
          </w:p>
        </w:tc>
        <w:tc>
          <w:tcPr>
            <w:tcW w:w="2268" w:type="dxa"/>
            <w:tcBorders>
              <w:top w:val="single" w:sz="4" w:space="0" w:color="auto"/>
              <w:left w:val="single" w:sz="8" w:space="0" w:color="auto"/>
              <w:bottom w:val="single" w:sz="4" w:space="0" w:color="auto"/>
              <w:right w:val="single" w:sz="8" w:space="0" w:color="auto"/>
            </w:tcBorders>
            <w:shd w:val="clear" w:color="auto" w:fill="auto"/>
            <w:noWrap/>
            <w:vAlign w:val="center"/>
          </w:tcPr>
          <w:p w:rsidR="002A3E85" w:rsidRDefault="002A3E85" w:rsidP="002A3E85">
            <w:pPr>
              <w:jc w:val="right"/>
              <w:rPr>
                <w:rFonts w:ascii="Arial" w:hAnsi="Arial" w:cs="Arial"/>
                <w:color w:val="000000"/>
                <w:sz w:val="18"/>
                <w:szCs w:val="18"/>
              </w:rPr>
            </w:pPr>
            <w:r w:rsidRPr="002A3E85">
              <w:rPr>
                <w:rFonts w:ascii="Arial" w:hAnsi="Arial" w:cs="Arial"/>
                <w:color w:val="000000"/>
                <w:sz w:val="18"/>
                <w:szCs w:val="18"/>
              </w:rPr>
              <w:t>1</w:t>
            </w:r>
            <w:r>
              <w:rPr>
                <w:rFonts w:ascii="Arial" w:hAnsi="Arial" w:cs="Arial"/>
                <w:color w:val="000000"/>
                <w:sz w:val="18"/>
                <w:szCs w:val="18"/>
              </w:rPr>
              <w:t>,</w:t>
            </w:r>
            <w:r w:rsidRPr="002A3E85">
              <w:rPr>
                <w:rFonts w:ascii="Arial" w:hAnsi="Arial" w:cs="Arial"/>
                <w:color w:val="000000"/>
                <w:sz w:val="18"/>
                <w:szCs w:val="18"/>
              </w:rPr>
              <w:t>747</w:t>
            </w:r>
            <w:r>
              <w:rPr>
                <w:rFonts w:ascii="Arial" w:hAnsi="Arial" w:cs="Arial"/>
                <w:color w:val="000000"/>
                <w:sz w:val="18"/>
                <w:szCs w:val="18"/>
              </w:rPr>
              <w:t>,</w:t>
            </w:r>
            <w:r w:rsidRPr="002A3E85">
              <w:rPr>
                <w:rFonts w:ascii="Arial" w:hAnsi="Arial" w:cs="Arial"/>
                <w:color w:val="000000"/>
                <w:sz w:val="18"/>
                <w:szCs w:val="18"/>
              </w:rPr>
              <w:t>19</w:t>
            </w:r>
            <w:r>
              <w:rPr>
                <w:rFonts w:ascii="Arial" w:hAnsi="Arial" w:cs="Arial"/>
                <w:color w:val="000000"/>
                <w:sz w:val="18"/>
                <w:szCs w:val="18"/>
              </w:rPr>
              <w:t>5</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2A3E85" w:rsidRDefault="002A3E85" w:rsidP="00EA12CF">
            <w:pPr>
              <w:jc w:val="right"/>
              <w:rPr>
                <w:rFonts w:ascii="Arial" w:hAnsi="Arial" w:cs="Arial"/>
                <w:color w:val="000000"/>
                <w:sz w:val="18"/>
                <w:szCs w:val="18"/>
              </w:rPr>
            </w:pPr>
            <w:r w:rsidRPr="002A3E85">
              <w:rPr>
                <w:rFonts w:ascii="Arial" w:hAnsi="Arial" w:cs="Arial"/>
                <w:color w:val="000000"/>
                <w:sz w:val="18"/>
                <w:szCs w:val="18"/>
              </w:rPr>
              <w:t>33</w:t>
            </w:r>
            <w:r w:rsidR="00FA3961">
              <w:rPr>
                <w:rFonts w:ascii="Arial" w:hAnsi="Arial" w:cs="Arial"/>
                <w:color w:val="000000"/>
                <w:sz w:val="18"/>
                <w:szCs w:val="18"/>
              </w:rPr>
              <w:t>,</w:t>
            </w:r>
            <w:r w:rsidRPr="002A3E85">
              <w:rPr>
                <w:rFonts w:ascii="Arial" w:hAnsi="Arial" w:cs="Arial"/>
                <w:color w:val="000000"/>
                <w:sz w:val="18"/>
                <w:szCs w:val="18"/>
              </w:rPr>
              <w:t>5</w:t>
            </w:r>
            <w:r w:rsidR="00FA3961">
              <w:rPr>
                <w:rFonts w:ascii="Arial" w:hAnsi="Arial" w:cs="Arial"/>
                <w:color w:val="000000"/>
                <w:sz w:val="18"/>
                <w:szCs w:val="18"/>
              </w:rPr>
              <w:t>89</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2A3E85" w:rsidRDefault="002A3E85" w:rsidP="00EA12CF">
            <w:pPr>
              <w:jc w:val="right"/>
              <w:rPr>
                <w:rFonts w:ascii="Arial" w:hAnsi="Arial" w:cs="Arial"/>
                <w:color w:val="000000"/>
                <w:sz w:val="18"/>
                <w:szCs w:val="18"/>
              </w:rPr>
            </w:pPr>
            <w:r>
              <w:rPr>
                <w:rFonts w:ascii="Arial" w:hAnsi="Arial" w:cs="Arial"/>
                <w:color w:val="000000"/>
                <w:sz w:val="18"/>
                <w:szCs w:val="18"/>
              </w:rPr>
              <w:t>1,780,784</w:t>
            </w:r>
          </w:p>
        </w:tc>
      </w:tr>
      <w:tr w:rsidR="002A3E85" w:rsidRPr="004F47D3" w:rsidTr="002A3E85">
        <w:trPr>
          <w:trHeight w:val="390"/>
        </w:trPr>
        <w:tc>
          <w:tcPr>
            <w:tcW w:w="7371" w:type="dxa"/>
            <w:shd w:val="clear" w:color="auto" w:fill="auto"/>
            <w:noWrap/>
            <w:vAlign w:val="bottom"/>
          </w:tcPr>
          <w:p w:rsidR="002A3E85" w:rsidRDefault="002A3E85" w:rsidP="007D02A0">
            <w:pPr>
              <w:pStyle w:val="Texto"/>
              <w:spacing w:after="0" w:line="240" w:lineRule="exact"/>
              <w:ind w:firstLine="0"/>
              <w:rPr>
                <w:szCs w:val="18"/>
                <w:lang w:val="es-MX"/>
              </w:rPr>
            </w:pPr>
            <w:r>
              <w:rPr>
                <w:szCs w:val="18"/>
                <w:lang w:val="es-MX"/>
              </w:rPr>
              <w:t xml:space="preserve">     </w:t>
            </w:r>
            <w:r w:rsidRPr="002A3E85">
              <w:rPr>
                <w:szCs w:val="18"/>
                <w:lang w:val="es-MX"/>
              </w:rPr>
              <w:t>RESULTADO DE EJERCICIOS ANTERIORES</w:t>
            </w:r>
          </w:p>
        </w:tc>
        <w:tc>
          <w:tcPr>
            <w:tcW w:w="2268" w:type="dxa"/>
            <w:tcBorders>
              <w:top w:val="single" w:sz="4" w:space="0" w:color="auto"/>
              <w:left w:val="single" w:sz="8" w:space="0" w:color="auto"/>
              <w:bottom w:val="single" w:sz="8" w:space="0" w:color="auto"/>
              <w:right w:val="single" w:sz="8" w:space="0" w:color="auto"/>
            </w:tcBorders>
            <w:shd w:val="clear" w:color="auto" w:fill="auto"/>
            <w:noWrap/>
            <w:vAlign w:val="center"/>
          </w:tcPr>
          <w:p w:rsidR="002A3E85" w:rsidRPr="002A3E85" w:rsidRDefault="0081793A" w:rsidP="002A3E85">
            <w:pPr>
              <w:jc w:val="right"/>
              <w:rPr>
                <w:rFonts w:ascii="Arial" w:hAnsi="Arial" w:cs="Arial"/>
                <w:color w:val="000000"/>
                <w:sz w:val="18"/>
                <w:szCs w:val="18"/>
              </w:rPr>
            </w:pPr>
            <w:r w:rsidRPr="0081793A">
              <w:rPr>
                <w:rFonts w:ascii="Arial" w:hAnsi="Arial" w:cs="Arial"/>
                <w:color w:val="000000"/>
                <w:sz w:val="18"/>
                <w:szCs w:val="18"/>
              </w:rPr>
              <w:t>25</w:t>
            </w:r>
            <w:r>
              <w:rPr>
                <w:rFonts w:ascii="Arial" w:hAnsi="Arial" w:cs="Arial"/>
                <w:color w:val="000000"/>
                <w:sz w:val="18"/>
                <w:szCs w:val="18"/>
              </w:rPr>
              <w:t>,</w:t>
            </w:r>
            <w:r w:rsidRPr="0081793A">
              <w:rPr>
                <w:rFonts w:ascii="Arial" w:hAnsi="Arial" w:cs="Arial"/>
                <w:color w:val="000000"/>
                <w:sz w:val="18"/>
                <w:szCs w:val="18"/>
              </w:rPr>
              <w:t>957</w:t>
            </w:r>
            <w:r>
              <w:rPr>
                <w:rFonts w:ascii="Arial" w:hAnsi="Arial" w:cs="Arial"/>
                <w:color w:val="000000"/>
                <w:sz w:val="18"/>
                <w:szCs w:val="18"/>
              </w:rPr>
              <w:t>,</w:t>
            </w:r>
            <w:r w:rsidRPr="0081793A">
              <w:rPr>
                <w:rFonts w:ascii="Arial" w:hAnsi="Arial" w:cs="Arial"/>
                <w:color w:val="000000"/>
                <w:sz w:val="18"/>
                <w:szCs w:val="18"/>
              </w:rPr>
              <w:t>044.13</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2A3E85" w:rsidRPr="002A3E85" w:rsidRDefault="00FA3961" w:rsidP="00EA12CF">
            <w:pPr>
              <w:jc w:val="right"/>
              <w:rPr>
                <w:rFonts w:ascii="Arial" w:hAnsi="Arial" w:cs="Arial"/>
                <w:color w:val="000000"/>
                <w:sz w:val="18"/>
                <w:szCs w:val="18"/>
              </w:rPr>
            </w:pPr>
            <w:r>
              <w:rPr>
                <w:rFonts w:ascii="Arial" w:hAnsi="Arial" w:cs="Arial"/>
                <w:color w:val="000000"/>
                <w:sz w:val="18"/>
                <w:szCs w:val="18"/>
              </w:rPr>
              <w:t>-6483,045</w:t>
            </w:r>
          </w:p>
        </w:tc>
        <w:tc>
          <w:tcPr>
            <w:tcW w:w="1984" w:type="dxa"/>
            <w:tcBorders>
              <w:top w:val="single" w:sz="4" w:space="0" w:color="auto"/>
              <w:left w:val="nil"/>
              <w:bottom w:val="single" w:sz="8" w:space="0" w:color="auto"/>
              <w:right w:val="single" w:sz="8" w:space="0" w:color="auto"/>
            </w:tcBorders>
            <w:shd w:val="clear" w:color="auto" w:fill="auto"/>
            <w:noWrap/>
            <w:vAlign w:val="center"/>
          </w:tcPr>
          <w:p w:rsidR="002A3E85" w:rsidRDefault="00FA3961" w:rsidP="0081793A">
            <w:pPr>
              <w:jc w:val="right"/>
              <w:rPr>
                <w:rFonts w:ascii="Arial" w:hAnsi="Arial" w:cs="Arial"/>
                <w:color w:val="000000"/>
                <w:sz w:val="18"/>
                <w:szCs w:val="18"/>
              </w:rPr>
            </w:pPr>
            <w:r>
              <w:rPr>
                <w:rFonts w:ascii="Arial" w:hAnsi="Arial" w:cs="Arial"/>
                <w:color w:val="000000"/>
                <w:sz w:val="18"/>
                <w:szCs w:val="18"/>
              </w:rPr>
              <w:t>19,473,999</w:t>
            </w:r>
          </w:p>
        </w:tc>
      </w:tr>
    </w:tbl>
    <w:p w:rsidR="0056260A" w:rsidRDefault="0056260A" w:rsidP="0056260A">
      <w:pPr>
        <w:pStyle w:val="ROMANOS"/>
        <w:spacing w:after="0" w:line="240" w:lineRule="exact"/>
        <w:ind w:left="0" w:firstLine="0"/>
        <w:rPr>
          <w:lang w:val="es-MX"/>
        </w:rPr>
      </w:pPr>
    </w:p>
    <w:p w:rsidR="00D270B6" w:rsidRDefault="00D270B6" w:rsidP="0056260A">
      <w:pPr>
        <w:pStyle w:val="ROMANOS"/>
        <w:spacing w:after="0" w:line="240" w:lineRule="exact"/>
        <w:rPr>
          <w:lang w:val="es-MX"/>
        </w:rPr>
      </w:pPr>
    </w:p>
    <w:p w:rsidR="0056260A" w:rsidRPr="004F47D3" w:rsidRDefault="0056260A" w:rsidP="0056260A">
      <w:pPr>
        <w:pStyle w:val="ROMANOS"/>
        <w:spacing w:after="0" w:line="240" w:lineRule="exact"/>
        <w:rPr>
          <w:lang w:val="es-MX"/>
        </w:rPr>
      </w:pPr>
      <w:r w:rsidRPr="004F47D3">
        <w:rPr>
          <w:lang w:val="es-MX"/>
        </w:rPr>
        <w:t>3.</w:t>
      </w:r>
      <w:r w:rsidRPr="004F47D3">
        <w:rPr>
          <w:lang w:val="es-MX"/>
        </w:rPr>
        <w:tab/>
        <w:t xml:space="preserve">Conciliación de los Flujos de Efectivo Netos de las Actividades de Operación y la cuenta de Ahorro/Desahorro antes de Rubros Extraordinarios. A </w:t>
      </w:r>
      <w:r w:rsidR="00663574" w:rsidRPr="004F47D3">
        <w:rPr>
          <w:lang w:val="es-MX"/>
        </w:rPr>
        <w:t>continuación,</w:t>
      </w:r>
      <w:r w:rsidRPr="004F47D3">
        <w:rPr>
          <w:lang w:val="es-MX"/>
        </w:rPr>
        <w:t xml:space="preserve"> se presenta un ejemplo de la elaboración de la conciliación.</w:t>
      </w:r>
    </w:p>
    <w:p w:rsidR="0056260A" w:rsidRDefault="0056260A" w:rsidP="0056260A">
      <w:pPr>
        <w:pStyle w:val="ROMANOS"/>
        <w:spacing w:after="0" w:line="240" w:lineRule="exact"/>
        <w:ind w:left="0" w:firstLine="0"/>
        <w:rPr>
          <w:rFonts w:ascii="Soberana Sans Light" w:hAnsi="Soberana Sans Light"/>
          <w:sz w:val="22"/>
          <w:szCs w:val="22"/>
          <w:lang w:val="es-MX"/>
        </w:rPr>
      </w:pPr>
    </w:p>
    <w:p w:rsidR="0056260A" w:rsidRPr="00540418" w:rsidRDefault="0056260A" w:rsidP="0056260A">
      <w:pPr>
        <w:pStyle w:val="ROMANOS"/>
        <w:spacing w:after="0" w:line="240" w:lineRule="exact"/>
        <w:ind w:left="0"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6677"/>
        <w:gridCol w:w="1311"/>
        <w:gridCol w:w="1311"/>
        <w:gridCol w:w="1311"/>
        <w:gridCol w:w="1276"/>
      </w:tblGrid>
      <w:tr w:rsidR="0037109D" w:rsidRPr="00456E0C" w:rsidTr="00913E6F">
        <w:trPr>
          <w:cantSplit/>
          <w:jc w:val="center"/>
        </w:trPr>
        <w:tc>
          <w:tcPr>
            <w:tcW w:w="6677" w:type="dxa"/>
            <w:tcBorders>
              <w:top w:val="single" w:sz="6" w:space="0" w:color="auto"/>
              <w:left w:val="single" w:sz="6" w:space="0" w:color="auto"/>
              <w:bottom w:val="single" w:sz="6" w:space="0" w:color="auto"/>
              <w:right w:val="single" w:sz="6" w:space="0" w:color="auto"/>
            </w:tcBorders>
          </w:tcPr>
          <w:p w:rsidR="0037109D" w:rsidRPr="00456E0C" w:rsidRDefault="0037109D" w:rsidP="00EA12CF">
            <w:pPr>
              <w:pStyle w:val="Texto"/>
              <w:spacing w:after="0" w:line="240" w:lineRule="exact"/>
              <w:ind w:firstLine="0"/>
              <w:rPr>
                <w:b/>
                <w:szCs w:val="18"/>
                <w:lang w:val="es-MX"/>
              </w:rPr>
            </w:pPr>
          </w:p>
        </w:tc>
        <w:tc>
          <w:tcPr>
            <w:tcW w:w="1311" w:type="dxa"/>
            <w:tcBorders>
              <w:top w:val="single" w:sz="6" w:space="0" w:color="auto"/>
              <w:left w:val="single" w:sz="6" w:space="0" w:color="auto"/>
              <w:bottom w:val="single" w:sz="6" w:space="0" w:color="auto"/>
              <w:right w:val="single" w:sz="6" w:space="0" w:color="auto"/>
            </w:tcBorders>
          </w:tcPr>
          <w:p w:rsidR="0037109D" w:rsidRPr="004F1672" w:rsidRDefault="0037109D" w:rsidP="00EA12CF">
            <w:pPr>
              <w:pStyle w:val="Texto"/>
              <w:spacing w:after="0" w:line="240" w:lineRule="exact"/>
              <w:ind w:firstLine="0"/>
              <w:jc w:val="center"/>
              <w:rPr>
                <w:b/>
                <w:szCs w:val="18"/>
                <w:lang w:val="es-MX"/>
              </w:rPr>
            </w:pPr>
            <w:r>
              <w:rPr>
                <w:b/>
                <w:szCs w:val="18"/>
                <w:lang w:val="es-MX"/>
              </w:rPr>
              <w:t>2019</w:t>
            </w:r>
          </w:p>
        </w:tc>
        <w:tc>
          <w:tcPr>
            <w:tcW w:w="1311" w:type="dxa"/>
            <w:tcBorders>
              <w:top w:val="single" w:sz="6" w:space="0" w:color="auto"/>
              <w:left w:val="single" w:sz="6" w:space="0" w:color="auto"/>
              <w:bottom w:val="single" w:sz="6" w:space="0" w:color="auto"/>
              <w:right w:val="single" w:sz="6" w:space="0" w:color="auto"/>
            </w:tcBorders>
          </w:tcPr>
          <w:p w:rsidR="0037109D" w:rsidRPr="004F1672" w:rsidRDefault="0037109D" w:rsidP="00EA12CF">
            <w:pPr>
              <w:pStyle w:val="Texto"/>
              <w:spacing w:after="0" w:line="240" w:lineRule="exact"/>
              <w:ind w:firstLine="0"/>
              <w:jc w:val="center"/>
              <w:rPr>
                <w:b/>
                <w:szCs w:val="18"/>
                <w:lang w:val="es-MX"/>
              </w:rPr>
            </w:pPr>
            <w:r w:rsidRPr="004F1672">
              <w:rPr>
                <w:b/>
                <w:szCs w:val="18"/>
                <w:lang w:val="es-MX"/>
              </w:rPr>
              <w:t>2018</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EA12CF">
            <w:pPr>
              <w:pStyle w:val="Texto"/>
              <w:spacing w:after="0" w:line="240" w:lineRule="exact"/>
              <w:ind w:firstLine="0"/>
              <w:jc w:val="center"/>
              <w:rPr>
                <w:b/>
                <w:szCs w:val="18"/>
                <w:lang w:val="es-MX"/>
              </w:rPr>
            </w:pPr>
            <w:r>
              <w:rPr>
                <w:b/>
                <w:szCs w:val="18"/>
                <w:lang w:val="es-MX"/>
              </w:rPr>
              <w:t>2017</w:t>
            </w:r>
          </w:p>
        </w:tc>
        <w:tc>
          <w:tcPr>
            <w:tcW w:w="1276" w:type="dxa"/>
            <w:tcBorders>
              <w:top w:val="single" w:sz="6" w:space="0" w:color="auto"/>
              <w:left w:val="single" w:sz="6" w:space="0" w:color="auto"/>
              <w:bottom w:val="single" w:sz="6" w:space="0" w:color="auto"/>
              <w:right w:val="single" w:sz="6" w:space="0" w:color="auto"/>
            </w:tcBorders>
          </w:tcPr>
          <w:p w:rsidR="0037109D" w:rsidRPr="00456E0C" w:rsidRDefault="0037109D" w:rsidP="00EA12CF">
            <w:pPr>
              <w:pStyle w:val="Texto"/>
              <w:spacing w:after="0" w:line="240" w:lineRule="exact"/>
              <w:ind w:firstLine="0"/>
              <w:jc w:val="center"/>
              <w:rPr>
                <w:b/>
                <w:szCs w:val="18"/>
                <w:lang w:val="es-MX"/>
              </w:rPr>
            </w:pPr>
            <w:r>
              <w:rPr>
                <w:b/>
                <w:szCs w:val="18"/>
                <w:lang w:val="es-MX"/>
              </w:rPr>
              <w:t>2016</w:t>
            </w:r>
          </w:p>
        </w:tc>
      </w:tr>
      <w:tr w:rsidR="0037109D" w:rsidRPr="00456E0C" w:rsidTr="00913E6F">
        <w:trPr>
          <w:cantSplit/>
          <w:jc w:val="center"/>
        </w:trPr>
        <w:tc>
          <w:tcPr>
            <w:tcW w:w="6677"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rPr>
                <w:b/>
                <w:szCs w:val="18"/>
                <w:lang w:val="es-MX"/>
              </w:rPr>
            </w:pPr>
            <w:r w:rsidRPr="00456E0C">
              <w:rPr>
                <w:b/>
                <w:szCs w:val="18"/>
                <w:lang w:val="es-MX"/>
              </w:rPr>
              <w:t>Ahorro/Desahorro antes de rubros Extraordinarios</w:t>
            </w:r>
          </w:p>
        </w:tc>
        <w:tc>
          <w:tcPr>
            <w:tcW w:w="1311" w:type="dxa"/>
            <w:tcBorders>
              <w:top w:val="single" w:sz="6" w:space="0" w:color="auto"/>
              <w:left w:val="single" w:sz="6" w:space="0" w:color="auto"/>
              <w:bottom w:val="single" w:sz="6" w:space="0" w:color="auto"/>
              <w:right w:val="single" w:sz="6" w:space="0" w:color="auto"/>
            </w:tcBorders>
          </w:tcPr>
          <w:p w:rsidR="0037109D" w:rsidRPr="004F1672" w:rsidRDefault="0037109D" w:rsidP="0037109D">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r>
      <w:tr w:rsidR="0037109D" w:rsidRPr="00456E0C" w:rsidTr="00913E6F">
        <w:trPr>
          <w:cantSplit/>
          <w:jc w:val="center"/>
        </w:trPr>
        <w:tc>
          <w:tcPr>
            <w:tcW w:w="6677"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rPr>
                <w:i/>
                <w:szCs w:val="18"/>
                <w:lang w:val="es-MX"/>
              </w:rPr>
            </w:pPr>
            <w:r w:rsidRPr="00456E0C">
              <w:rPr>
                <w:i/>
                <w:szCs w:val="18"/>
                <w:lang w:val="es-MX"/>
              </w:rPr>
              <w:t>Movimientos de partidas (o rubros) que no afectan al efectivo.</w:t>
            </w:r>
          </w:p>
        </w:tc>
        <w:tc>
          <w:tcPr>
            <w:tcW w:w="1311" w:type="dxa"/>
            <w:tcBorders>
              <w:top w:val="single" w:sz="6" w:space="0" w:color="auto"/>
              <w:left w:val="single" w:sz="6" w:space="0" w:color="auto"/>
              <w:bottom w:val="single" w:sz="6" w:space="0" w:color="auto"/>
              <w:right w:val="single" w:sz="6" w:space="0" w:color="auto"/>
            </w:tcBorders>
          </w:tcPr>
          <w:p w:rsidR="0037109D" w:rsidRPr="004F1672" w:rsidRDefault="0037109D" w:rsidP="0037109D">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r>
      <w:tr w:rsidR="0037109D" w:rsidRPr="00456E0C" w:rsidTr="0037109D">
        <w:trPr>
          <w:cantSplit/>
          <w:trHeight w:val="291"/>
          <w:jc w:val="center"/>
        </w:trPr>
        <w:tc>
          <w:tcPr>
            <w:tcW w:w="6677"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rPr>
                <w:szCs w:val="18"/>
                <w:lang w:val="es-MX"/>
              </w:rPr>
            </w:pPr>
            <w:r w:rsidRPr="00456E0C">
              <w:rPr>
                <w:szCs w:val="18"/>
                <w:lang w:val="es-MX"/>
              </w:rPr>
              <w:t>Depreciación</w:t>
            </w:r>
          </w:p>
        </w:tc>
        <w:tc>
          <w:tcPr>
            <w:tcW w:w="1311" w:type="dxa"/>
            <w:tcBorders>
              <w:top w:val="single" w:sz="6" w:space="0" w:color="auto"/>
              <w:left w:val="single" w:sz="6" w:space="0" w:color="auto"/>
              <w:bottom w:val="single" w:sz="6" w:space="0" w:color="auto"/>
              <w:right w:val="single" w:sz="6" w:space="0" w:color="auto"/>
            </w:tcBorders>
          </w:tcPr>
          <w:p w:rsidR="0037109D" w:rsidRDefault="0037109D" w:rsidP="0037109D">
            <w:r w:rsidRPr="007227D1">
              <w:rPr>
                <w:szCs w:val="18"/>
              </w:rPr>
              <w:t>22,873,972</w:t>
            </w:r>
          </w:p>
        </w:tc>
        <w:tc>
          <w:tcPr>
            <w:tcW w:w="1311" w:type="dxa"/>
            <w:tcBorders>
              <w:top w:val="single" w:sz="6" w:space="0" w:color="auto"/>
              <w:left w:val="single" w:sz="6" w:space="0" w:color="auto"/>
              <w:bottom w:val="single" w:sz="6" w:space="0" w:color="auto"/>
              <w:right w:val="single" w:sz="6" w:space="0" w:color="auto"/>
            </w:tcBorders>
          </w:tcPr>
          <w:p w:rsidR="0037109D" w:rsidRDefault="0037109D" w:rsidP="0037109D">
            <w:r w:rsidRPr="007227D1">
              <w:rPr>
                <w:szCs w:val="18"/>
              </w:rPr>
              <w:t>22,873,972</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Pr>
                <w:szCs w:val="18"/>
                <w:lang w:val="es-MX"/>
              </w:rPr>
              <w:t>22,873,972</w:t>
            </w:r>
          </w:p>
        </w:tc>
        <w:tc>
          <w:tcPr>
            <w:tcW w:w="1276"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Pr>
                <w:szCs w:val="18"/>
                <w:lang w:val="es-MX"/>
              </w:rPr>
              <w:t>22,873,972</w:t>
            </w:r>
          </w:p>
        </w:tc>
      </w:tr>
      <w:tr w:rsidR="0037109D" w:rsidRPr="00456E0C" w:rsidTr="00913E6F">
        <w:trPr>
          <w:cantSplit/>
          <w:jc w:val="center"/>
        </w:trPr>
        <w:tc>
          <w:tcPr>
            <w:tcW w:w="6677"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rPr>
                <w:szCs w:val="18"/>
                <w:lang w:val="es-MX"/>
              </w:rPr>
            </w:pPr>
            <w:r w:rsidRPr="00456E0C">
              <w:rPr>
                <w:szCs w:val="18"/>
                <w:lang w:val="es-MX"/>
              </w:rPr>
              <w:t>Amortización</w:t>
            </w:r>
          </w:p>
        </w:tc>
        <w:tc>
          <w:tcPr>
            <w:tcW w:w="1311" w:type="dxa"/>
            <w:tcBorders>
              <w:top w:val="single" w:sz="6" w:space="0" w:color="auto"/>
              <w:left w:val="single" w:sz="6" w:space="0" w:color="auto"/>
              <w:bottom w:val="single" w:sz="6" w:space="0" w:color="auto"/>
              <w:right w:val="single" w:sz="6" w:space="0" w:color="auto"/>
            </w:tcBorders>
          </w:tcPr>
          <w:p w:rsidR="0037109D" w:rsidRPr="004F1672" w:rsidRDefault="0037109D" w:rsidP="0037109D">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r>
      <w:tr w:rsidR="0037109D" w:rsidRPr="00456E0C" w:rsidTr="00913E6F">
        <w:trPr>
          <w:cantSplit/>
          <w:jc w:val="center"/>
        </w:trPr>
        <w:tc>
          <w:tcPr>
            <w:tcW w:w="6677"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rPr>
                <w:szCs w:val="18"/>
                <w:lang w:val="es-MX"/>
              </w:rPr>
            </w:pPr>
            <w:r w:rsidRPr="00456E0C">
              <w:rPr>
                <w:szCs w:val="18"/>
                <w:lang w:val="es-MX"/>
              </w:rPr>
              <w:t>Incrementos en las provisiones</w:t>
            </w:r>
          </w:p>
        </w:tc>
        <w:tc>
          <w:tcPr>
            <w:tcW w:w="1311" w:type="dxa"/>
            <w:tcBorders>
              <w:top w:val="single" w:sz="6" w:space="0" w:color="auto"/>
              <w:left w:val="single" w:sz="6" w:space="0" w:color="auto"/>
              <w:bottom w:val="single" w:sz="6" w:space="0" w:color="auto"/>
              <w:right w:val="single" w:sz="6" w:space="0" w:color="auto"/>
            </w:tcBorders>
          </w:tcPr>
          <w:p w:rsidR="0037109D" w:rsidRPr="004F1672" w:rsidRDefault="0037109D" w:rsidP="0037109D">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r>
      <w:tr w:rsidR="0037109D" w:rsidRPr="00456E0C" w:rsidTr="00913E6F">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rPr>
                <w:szCs w:val="18"/>
                <w:lang w:val="es-MX"/>
              </w:rPr>
            </w:pPr>
            <w:r w:rsidRPr="00456E0C">
              <w:rPr>
                <w:szCs w:val="18"/>
                <w:lang w:val="es-MX"/>
              </w:rPr>
              <w:t>Incremento en inversiones producido por revaluación</w:t>
            </w:r>
          </w:p>
        </w:tc>
        <w:tc>
          <w:tcPr>
            <w:tcW w:w="1311" w:type="dxa"/>
            <w:tcBorders>
              <w:top w:val="single" w:sz="6" w:space="0" w:color="auto"/>
              <w:left w:val="single" w:sz="6" w:space="0" w:color="auto"/>
              <w:bottom w:val="single" w:sz="6" w:space="0" w:color="auto"/>
              <w:right w:val="single" w:sz="6" w:space="0" w:color="auto"/>
            </w:tcBorders>
          </w:tcPr>
          <w:p w:rsidR="0037109D" w:rsidRPr="004F1672" w:rsidRDefault="0037109D" w:rsidP="0037109D">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r>
      <w:tr w:rsidR="0037109D" w:rsidRPr="00456E0C" w:rsidTr="00913E6F">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rPr>
                <w:szCs w:val="18"/>
                <w:lang w:val="es-MX"/>
              </w:rPr>
            </w:pPr>
            <w:r w:rsidRPr="00456E0C">
              <w:rPr>
                <w:szCs w:val="18"/>
                <w:lang w:val="es-MX"/>
              </w:rPr>
              <w:t>Ganancia/pérdida en venta de propiedad, planta y equipo</w:t>
            </w:r>
          </w:p>
        </w:tc>
        <w:tc>
          <w:tcPr>
            <w:tcW w:w="1311" w:type="dxa"/>
            <w:tcBorders>
              <w:top w:val="single" w:sz="6" w:space="0" w:color="auto"/>
              <w:left w:val="single" w:sz="6" w:space="0" w:color="auto"/>
              <w:bottom w:val="single" w:sz="6" w:space="0" w:color="auto"/>
              <w:right w:val="single" w:sz="6" w:space="0" w:color="auto"/>
            </w:tcBorders>
          </w:tcPr>
          <w:p w:rsidR="0037109D" w:rsidRPr="004F1672" w:rsidRDefault="0037109D" w:rsidP="0037109D">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r>
      <w:tr w:rsidR="0037109D" w:rsidRPr="00456E0C" w:rsidTr="00913E6F">
        <w:trPr>
          <w:cantSplit/>
          <w:jc w:val="center"/>
        </w:trPr>
        <w:tc>
          <w:tcPr>
            <w:tcW w:w="6677"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rPr>
                <w:szCs w:val="18"/>
                <w:lang w:val="es-MX"/>
              </w:rPr>
            </w:pPr>
            <w:r w:rsidRPr="00456E0C">
              <w:rPr>
                <w:szCs w:val="18"/>
                <w:lang w:val="es-MX"/>
              </w:rPr>
              <w:t>Incremento en cuentas por cobrar</w:t>
            </w:r>
          </w:p>
        </w:tc>
        <w:tc>
          <w:tcPr>
            <w:tcW w:w="1311" w:type="dxa"/>
            <w:tcBorders>
              <w:top w:val="single" w:sz="6" w:space="0" w:color="auto"/>
              <w:left w:val="single" w:sz="6" w:space="0" w:color="auto"/>
              <w:bottom w:val="single" w:sz="6" w:space="0" w:color="auto"/>
              <w:right w:val="single" w:sz="6" w:space="0" w:color="auto"/>
            </w:tcBorders>
          </w:tcPr>
          <w:p w:rsidR="0037109D" w:rsidRPr="004F1672" w:rsidRDefault="0037109D" w:rsidP="0037109D">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r>
      <w:tr w:rsidR="0037109D" w:rsidRPr="00456E0C" w:rsidTr="00913E6F">
        <w:trPr>
          <w:cantSplit/>
          <w:jc w:val="center"/>
        </w:trPr>
        <w:tc>
          <w:tcPr>
            <w:tcW w:w="6677"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rPr>
                <w:szCs w:val="18"/>
                <w:lang w:val="es-MX"/>
              </w:rPr>
            </w:pPr>
            <w:r w:rsidRPr="00456E0C">
              <w:rPr>
                <w:szCs w:val="18"/>
                <w:lang w:val="es-MX"/>
              </w:rPr>
              <w:t>Partidas extraordinarias</w:t>
            </w:r>
          </w:p>
        </w:tc>
        <w:tc>
          <w:tcPr>
            <w:tcW w:w="1311" w:type="dxa"/>
            <w:tcBorders>
              <w:top w:val="single" w:sz="6" w:space="0" w:color="auto"/>
              <w:left w:val="single" w:sz="6" w:space="0" w:color="auto"/>
              <w:bottom w:val="single" w:sz="6" w:space="0" w:color="auto"/>
              <w:right w:val="single" w:sz="6" w:space="0" w:color="auto"/>
            </w:tcBorders>
          </w:tcPr>
          <w:p w:rsidR="0037109D" w:rsidRPr="004F1672" w:rsidRDefault="0037109D" w:rsidP="0037109D">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r>
    </w:tbl>
    <w:p w:rsidR="0056260A" w:rsidRDefault="0056260A" w:rsidP="0056260A">
      <w:pPr>
        <w:pStyle w:val="Texto"/>
        <w:spacing w:after="0" w:line="240" w:lineRule="exact"/>
        <w:rPr>
          <w:szCs w:val="18"/>
          <w:lang w:val="es-MX"/>
        </w:rPr>
      </w:pPr>
    </w:p>
    <w:p w:rsidR="0056260A" w:rsidRDefault="0056260A" w:rsidP="0056260A">
      <w:pPr>
        <w:pStyle w:val="Texto"/>
        <w:spacing w:after="0" w:line="240" w:lineRule="exact"/>
        <w:rPr>
          <w:szCs w:val="18"/>
          <w:lang w:val="es-MX"/>
        </w:rPr>
      </w:pPr>
    </w:p>
    <w:p w:rsidR="00FC2BFB" w:rsidRDefault="00FC2BFB" w:rsidP="0056260A">
      <w:pPr>
        <w:pStyle w:val="Texto"/>
        <w:spacing w:after="0" w:line="240" w:lineRule="exact"/>
        <w:rPr>
          <w:szCs w:val="18"/>
          <w:lang w:val="es-MX"/>
        </w:rPr>
      </w:pPr>
    </w:p>
    <w:p w:rsidR="0056260A" w:rsidRPr="00456E0C" w:rsidRDefault="0056260A" w:rsidP="0056260A">
      <w:pPr>
        <w:pStyle w:val="INCISO"/>
        <w:spacing w:after="0" w:line="240" w:lineRule="exact"/>
        <w:ind w:left="360"/>
        <w:rPr>
          <w:b/>
          <w:smallCaps/>
        </w:rPr>
      </w:pPr>
      <w:r w:rsidRPr="00456E0C">
        <w:rPr>
          <w:b/>
          <w:smallCaps/>
        </w:rPr>
        <w:t>V) Conciliación entre los ingresos presupuestarios y contables, así como entre los egresos presupuestarios y los gastos contables</w:t>
      </w:r>
    </w:p>
    <w:p w:rsidR="0056260A" w:rsidRDefault="0056260A" w:rsidP="0056260A">
      <w:pPr>
        <w:pStyle w:val="Texto"/>
        <w:spacing w:after="0" w:line="240" w:lineRule="exact"/>
        <w:jc w:val="center"/>
        <w:rPr>
          <w:b/>
          <w:smallCaps/>
          <w:szCs w:val="18"/>
          <w:lang w:val="es-MX"/>
        </w:rPr>
      </w:pPr>
    </w:p>
    <w:p w:rsidR="0056260A" w:rsidRDefault="0056260A" w:rsidP="0056260A">
      <w:pPr>
        <w:pStyle w:val="Texto"/>
        <w:spacing w:after="0" w:line="240" w:lineRule="exact"/>
        <w:rPr>
          <w:rFonts w:ascii="Soberana Sans Light" w:hAnsi="Soberana Sans Light"/>
          <w:sz w:val="22"/>
          <w:szCs w:val="22"/>
          <w:lang w:val="es-MX"/>
        </w:rPr>
      </w:pPr>
      <w:r w:rsidRPr="00456E0C">
        <w:rPr>
          <w:szCs w:val="18"/>
          <w:lang w:val="es-MX"/>
        </w:rPr>
        <w:t>La conciliación se presentará</w:t>
      </w:r>
      <w:r w:rsidR="00095AAC">
        <w:rPr>
          <w:szCs w:val="18"/>
          <w:lang w:val="es-MX"/>
        </w:rPr>
        <w:t xml:space="preserve"> atendiendo a lo dispuesto en el Acuerdo por el </w:t>
      </w:r>
      <w:r w:rsidR="00095AAC" w:rsidRPr="00456E0C">
        <w:rPr>
          <w:szCs w:val="18"/>
          <w:lang w:val="es-MX"/>
        </w:rPr>
        <w:t>que</w:t>
      </w:r>
      <w:r w:rsidRPr="00456E0C">
        <w:rPr>
          <w:szCs w:val="18"/>
          <w:lang w:val="es-MX"/>
        </w:rPr>
        <w:t xml:space="preserve"> se emite el formato de conciliación entre los ingresos presupuestarios y contables, así como entre los egresos presupuestarios y los gastos contables</w:t>
      </w:r>
      <w:r w:rsidRPr="00540418">
        <w:rPr>
          <w:rFonts w:ascii="Soberana Sans Light" w:hAnsi="Soberana Sans Light"/>
          <w:sz w:val="22"/>
          <w:szCs w:val="22"/>
          <w:lang w:val="es-MX"/>
        </w:rPr>
        <w:t>.</w:t>
      </w:r>
    </w:p>
    <w:p w:rsidR="0056260A" w:rsidRDefault="0056260A" w:rsidP="0056260A">
      <w:pPr>
        <w:pStyle w:val="Texto"/>
        <w:spacing w:after="0" w:line="240" w:lineRule="exact"/>
        <w:ind w:firstLine="0"/>
        <w:rPr>
          <w:rFonts w:ascii="Soberana Sans Light" w:hAnsi="Soberana Sans Light"/>
          <w:sz w:val="22"/>
          <w:szCs w:val="22"/>
          <w:lang w:val="es-MX"/>
        </w:rPr>
      </w:pPr>
    </w:p>
    <w:p w:rsidR="00191A89" w:rsidRDefault="00191A89" w:rsidP="0056260A">
      <w:pPr>
        <w:pStyle w:val="Texto"/>
        <w:spacing w:after="0" w:line="240" w:lineRule="exact"/>
        <w:ind w:firstLine="0"/>
        <w:rPr>
          <w:rFonts w:ascii="Soberana Sans Light" w:hAnsi="Soberana Sans Light"/>
          <w:sz w:val="22"/>
          <w:szCs w:val="22"/>
          <w:lang w:val="es-MX"/>
        </w:rPr>
      </w:pPr>
    </w:p>
    <w:p w:rsidR="00191A89" w:rsidRDefault="00191A89" w:rsidP="0056260A">
      <w:pPr>
        <w:pStyle w:val="Texto"/>
        <w:spacing w:after="0" w:line="240" w:lineRule="exact"/>
        <w:ind w:firstLine="0"/>
        <w:rPr>
          <w:rFonts w:ascii="Soberana Sans Light" w:hAnsi="Soberana Sans Light"/>
          <w:sz w:val="22"/>
          <w:szCs w:val="22"/>
          <w:lang w:val="es-MX"/>
        </w:rPr>
      </w:pPr>
    </w:p>
    <w:p w:rsidR="00191A89" w:rsidRDefault="00191A89" w:rsidP="0056260A">
      <w:pPr>
        <w:pStyle w:val="Texto"/>
        <w:spacing w:after="0" w:line="240" w:lineRule="exact"/>
        <w:ind w:firstLine="0"/>
        <w:rPr>
          <w:rFonts w:ascii="Soberana Sans Light" w:hAnsi="Soberana Sans Light"/>
          <w:sz w:val="22"/>
          <w:szCs w:val="22"/>
          <w:lang w:val="es-MX"/>
        </w:rPr>
      </w:pPr>
    </w:p>
    <w:p w:rsidR="00191A89" w:rsidRDefault="00191A89" w:rsidP="0056260A">
      <w:pPr>
        <w:pStyle w:val="Texto"/>
        <w:spacing w:after="0" w:line="240" w:lineRule="exact"/>
        <w:ind w:firstLine="0"/>
        <w:rPr>
          <w:rFonts w:ascii="Soberana Sans Light" w:hAnsi="Soberana Sans Light"/>
          <w:sz w:val="22"/>
          <w:szCs w:val="22"/>
          <w:lang w:val="es-MX"/>
        </w:rPr>
      </w:pPr>
    </w:p>
    <w:p w:rsidR="003F42DF" w:rsidRDefault="003F42DF" w:rsidP="0056260A">
      <w:pPr>
        <w:pStyle w:val="Texto"/>
        <w:spacing w:after="0" w:line="240" w:lineRule="exact"/>
        <w:ind w:firstLine="0"/>
        <w:jc w:val="center"/>
        <w:rPr>
          <w:rFonts w:ascii="Soberana Sans Light" w:hAnsi="Soberana Sans Light"/>
          <w:color w:val="FF0000"/>
          <w:sz w:val="22"/>
          <w:szCs w:val="22"/>
        </w:rPr>
      </w:pPr>
    </w:p>
    <w:p w:rsidR="00191A89" w:rsidRDefault="00191A89" w:rsidP="0056260A">
      <w:pPr>
        <w:pStyle w:val="Texto"/>
        <w:spacing w:after="0" w:line="240" w:lineRule="exact"/>
        <w:ind w:firstLine="0"/>
        <w:jc w:val="center"/>
        <w:rPr>
          <w:rFonts w:ascii="Soberana Sans Light" w:hAnsi="Soberana Sans Light"/>
          <w:color w:val="FF0000"/>
          <w:sz w:val="22"/>
          <w:szCs w:val="22"/>
        </w:rPr>
      </w:pPr>
    </w:p>
    <w:p w:rsidR="00191A89" w:rsidRDefault="00191A89" w:rsidP="0056260A">
      <w:pPr>
        <w:pStyle w:val="Texto"/>
        <w:spacing w:after="0" w:line="240" w:lineRule="exact"/>
        <w:ind w:firstLine="0"/>
        <w:jc w:val="center"/>
        <w:rPr>
          <w:rFonts w:ascii="Soberana Sans Light" w:hAnsi="Soberana Sans Light"/>
          <w:color w:val="FF0000"/>
          <w:sz w:val="22"/>
          <w:szCs w:val="22"/>
        </w:rPr>
      </w:pPr>
    </w:p>
    <w:p w:rsidR="00191A89" w:rsidRPr="001658BF" w:rsidRDefault="00191A89" w:rsidP="0056260A">
      <w:pPr>
        <w:pStyle w:val="Texto"/>
        <w:spacing w:after="0" w:line="240" w:lineRule="exact"/>
        <w:ind w:firstLine="0"/>
        <w:jc w:val="center"/>
        <w:rPr>
          <w:rFonts w:ascii="Soberana Sans Light" w:hAnsi="Soberana Sans Light"/>
          <w:color w:val="FF0000"/>
          <w:sz w:val="22"/>
          <w:szCs w:val="22"/>
        </w:rPr>
      </w:pPr>
    </w:p>
    <w:tbl>
      <w:tblPr>
        <w:tblW w:w="13716" w:type="dxa"/>
        <w:tblLook w:val="04A0" w:firstRow="1" w:lastRow="0" w:firstColumn="1" w:lastColumn="0" w:noHBand="0" w:noVBand="1"/>
      </w:tblPr>
      <w:tblGrid>
        <w:gridCol w:w="11641"/>
        <w:gridCol w:w="2075"/>
      </w:tblGrid>
      <w:tr w:rsidR="00A552BE" w:rsidRPr="00A552BE" w:rsidTr="00071A0E">
        <w:trPr>
          <w:trHeight w:val="314"/>
        </w:trPr>
        <w:tc>
          <w:tcPr>
            <w:tcW w:w="13716" w:type="dxa"/>
            <w:gridSpan w:val="2"/>
            <w:tcBorders>
              <w:top w:val="nil"/>
              <w:left w:val="nil"/>
              <w:bottom w:val="nil"/>
              <w:right w:val="nil"/>
            </w:tcBorders>
            <w:shd w:val="clear" w:color="auto" w:fill="632423" w:themeFill="accent2" w:themeFillShade="80"/>
            <w:noWrap/>
            <w:vAlign w:val="center"/>
            <w:hideMark/>
          </w:tcPr>
          <w:p w:rsidR="00A552BE" w:rsidRPr="00071A0E" w:rsidRDefault="00A552BE" w:rsidP="00A552BE">
            <w:pPr>
              <w:spacing w:after="0" w:line="240" w:lineRule="auto"/>
              <w:jc w:val="center"/>
              <w:rPr>
                <w:rFonts w:ascii="Calibri" w:eastAsia="Times New Roman" w:hAnsi="Calibri" w:cs="Calibri"/>
                <w:b/>
                <w:bCs/>
                <w:color w:val="FFFFFF" w:themeColor="background1"/>
                <w:lang w:val="en-US"/>
              </w:rPr>
            </w:pPr>
            <w:r w:rsidRPr="00071A0E">
              <w:rPr>
                <w:rFonts w:ascii="Calibri" w:eastAsia="Times New Roman" w:hAnsi="Calibri" w:cs="Calibri"/>
                <w:b/>
                <w:bCs/>
                <w:color w:val="FFFFFF" w:themeColor="background1"/>
                <w:lang w:val="en-US"/>
              </w:rPr>
              <w:t>Universidad Tecnológica de Tlaxcala</w:t>
            </w:r>
          </w:p>
        </w:tc>
      </w:tr>
      <w:tr w:rsidR="00A552BE" w:rsidRPr="00A552BE" w:rsidTr="00071A0E">
        <w:trPr>
          <w:trHeight w:val="314"/>
        </w:trPr>
        <w:tc>
          <w:tcPr>
            <w:tcW w:w="13716" w:type="dxa"/>
            <w:gridSpan w:val="2"/>
            <w:tcBorders>
              <w:top w:val="nil"/>
              <w:left w:val="nil"/>
              <w:bottom w:val="nil"/>
              <w:right w:val="nil"/>
            </w:tcBorders>
            <w:shd w:val="clear" w:color="auto" w:fill="632423" w:themeFill="accent2" w:themeFillShade="80"/>
            <w:noWrap/>
            <w:vAlign w:val="center"/>
            <w:hideMark/>
          </w:tcPr>
          <w:p w:rsidR="00A552BE" w:rsidRPr="00071A0E" w:rsidRDefault="00A552BE" w:rsidP="00A552BE">
            <w:pPr>
              <w:spacing w:after="0" w:line="240" w:lineRule="auto"/>
              <w:jc w:val="center"/>
              <w:rPr>
                <w:rFonts w:ascii="Calibri" w:eastAsia="Times New Roman" w:hAnsi="Calibri" w:cs="Calibri"/>
                <w:b/>
                <w:bCs/>
                <w:color w:val="FFFFFF" w:themeColor="background1"/>
                <w:lang w:val="es-419"/>
              </w:rPr>
            </w:pPr>
            <w:r w:rsidRPr="00071A0E">
              <w:rPr>
                <w:rFonts w:ascii="Calibri" w:eastAsia="Times New Roman" w:hAnsi="Calibri" w:cs="Calibri"/>
                <w:b/>
                <w:bCs/>
                <w:color w:val="FFFFFF" w:themeColor="background1"/>
                <w:lang w:val="es-419"/>
              </w:rPr>
              <w:t>Conciliación entre los Egresos Presupuestarios y los Gastos Contables</w:t>
            </w:r>
          </w:p>
        </w:tc>
      </w:tr>
      <w:tr w:rsidR="00A552BE" w:rsidRPr="00A552BE" w:rsidTr="00071A0E">
        <w:trPr>
          <w:trHeight w:val="314"/>
        </w:trPr>
        <w:tc>
          <w:tcPr>
            <w:tcW w:w="13716" w:type="dxa"/>
            <w:gridSpan w:val="2"/>
            <w:vMerge w:val="restart"/>
            <w:tcBorders>
              <w:top w:val="nil"/>
              <w:left w:val="nil"/>
              <w:bottom w:val="nil"/>
              <w:right w:val="nil"/>
            </w:tcBorders>
            <w:shd w:val="clear" w:color="auto" w:fill="632423" w:themeFill="accent2" w:themeFillShade="80"/>
            <w:vAlign w:val="bottom"/>
            <w:hideMark/>
          </w:tcPr>
          <w:p w:rsidR="00A552BE" w:rsidRPr="00071A0E" w:rsidRDefault="00A552BE" w:rsidP="00A552BE">
            <w:pPr>
              <w:spacing w:after="0" w:line="240" w:lineRule="auto"/>
              <w:jc w:val="center"/>
              <w:rPr>
                <w:rFonts w:ascii="Calibri" w:eastAsia="Times New Roman" w:hAnsi="Calibri" w:cs="Calibri"/>
                <w:b/>
                <w:bCs/>
                <w:color w:val="FFFFFF" w:themeColor="background1"/>
                <w:lang w:val="es-419"/>
              </w:rPr>
            </w:pPr>
            <w:r w:rsidRPr="00071A0E">
              <w:rPr>
                <w:rFonts w:ascii="Calibri" w:eastAsia="Times New Roman" w:hAnsi="Calibri" w:cs="Calibri"/>
                <w:b/>
                <w:bCs/>
                <w:color w:val="FFFFFF" w:themeColor="background1"/>
                <w:lang w:val="es-419"/>
              </w:rPr>
              <w:t>Correspondiente del 01 Enero al 30 de Junio de 2019</w:t>
            </w:r>
            <w:r w:rsidRPr="00071A0E">
              <w:rPr>
                <w:rFonts w:ascii="Calibri" w:eastAsia="Times New Roman" w:hAnsi="Calibri" w:cs="Calibri"/>
                <w:b/>
                <w:bCs/>
                <w:color w:val="FFFFFF" w:themeColor="background1"/>
                <w:lang w:val="es-419"/>
              </w:rPr>
              <w:br/>
              <w:t>(Cifras en Pesos)</w:t>
            </w:r>
          </w:p>
        </w:tc>
      </w:tr>
      <w:tr w:rsidR="00A552BE" w:rsidRPr="00A552BE" w:rsidTr="00071A0E">
        <w:trPr>
          <w:trHeight w:val="531"/>
        </w:trPr>
        <w:tc>
          <w:tcPr>
            <w:tcW w:w="13716" w:type="dxa"/>
            <w:gridSpan w:val="2"/>
            <w:vMerge/>
            <w:tcBorders>
              <w:top w:val="nil"/>
              <w:left w:val="nil"/>
              <w:bottom w:val="nil"/>
              <w:right w:val="nil"/>
            </w:tcBorders>
            <w:shd w:val="clear" w:color="auto" w:fill="632423" w:themeFill="accent2" w:themeFillShade="80"/>
            <w:vAlign w:val="center"/>
            <w:hideMark/>
          </w:tcPr>
          <w:p w:rsidR="00A552BE" w:rsidRPr="00A552BE" w:rsidRDefault="00A552BE" w:rsidP="00A552BE">
            <w:pPr>
              <w:spacing w:after="0" w:line="240" w:lineRule="auto"/>
              <w:rPr>
                <w:rFonts w:ascii="Calibri" w:eastAsia="Times New Roman" w:hAnsi="Calibri" w:cs="Calibri"/>
                <w:b/>
                <w:bCs/>
                <w:color w:val="000000"/>
                <w:lang w:val="es-419"/>
              </w:rPr>
            </w:pPr>
          </w:p>
        </w:tc>
      </w:tr>
      <w:tr w:rsidR="00A552BE" w:rsidRPr="00A552BE" w:rsidTr="00071A0E">
        <w:trPr>
          <w:trHeight w:val="314"/>
        </w:trPr>
        <w:tc>
          <w:tcPr>
            <w:tcW w:w="11641"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jc w:val="center"/>
              <w:rPr>
                <w:rFonts w:ascii="Calibri" w:eastAsia="Times New Roman" w:hAnsi="Calibri" w:cs="Calibri"/>
                <w:b/>
                <w:bCs/>
                <w:color w:val="000000"/>
                <w:lang w:val="es-419"/>
              </w:rPr>
            </w:pPr>
          </w:p>
        </w:tc>
        <w:tc>
          <w:tcPr>
            <w:tcW w:w="2074"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rPr>
                <w:rFonts w:ascii="Times New Roman" w:eastAsia="Times New Roman" w:hAnsi="Times New Roman" w:cs="Times New Roman"/>
                <w:sz w:val="20"/>
                <w:szCs w:val="20"/>
                <w:lang w:val="es-419"/>
              </w:rPr>
            </w:pPr>
          </w:p>
        </w:tc>
      </w:tr>
      <w:tr w:rsidR="00A552BE" w:rsidRPr="00A552BE" w:rsidTr="00071A0E">
        <w:trPr>
          <w:trHeight w:val="314"/>
        </w:trPr>
        <w:tc>
          <w:tcPr>
            <w:tcW w:w="11641" w:type="dxa"/>
            <w:tcBorders>
              <w:top w:val="single" w:sz="4" w:space="0" w:color="000000"/>
              <w:left w:val="single" w:sz="4" w:space="0" w:color="000000"/>
              <w:bottom w:val="single" w:sz="4" w:space="0" w:color="000000"/>
              <w:right w:val="nil"/>
            </w:tcBorders>
            <w:shd w:val="clear" w:color="auto" w:fill="632423" w:themeFill="accent2" w:themeFillShade="80"/>
            <w:vAlign w:val="bottom"/>
            <w:hideMark/>
          </w:tcPr>
          <w:p w:rsidR="00A552BE" w:rsidRPr="00071A0E" w:rsidRDefault="00A552BE" w:rsidP="00A552BE">
            <w:pPr>
              <w:spacing w:after="0" w:line="240" w:lineRule="auto"/>
              <w:rPr>
                <w:rFonts w:ascii="Arial" w:eastAsia="Times New Roman" w:hAnsi="Arial" w:cs="Arial"/>
                <w:b/>
                <w:bCs/>
                <w:color w:val="FFFFFF" w:themeColor="background1"/>
                <w:sz w:val="16"/>
                <w:szCs w:val="16"/>
                <w:lang w:val="en-US"/>
              </w:rPr>
            </w:pPr>
            <w:r w:rsidRPr="00071A0E">
              <w:rPr>
                <w:rFonts w:ascii="Arial" w:eastAsia="Times New Roman" w:hAnsi="Arial" w:cs="Arial"/>
                <w:b/>
                <w:bCs/>
                <w:color w:val="FFFFFF" w:themeColor="background1"/>
                <w:sz w:val="16"/>
                <w:szCs w:val="16"/>
                <w:lang w:val="en-US"/>
              </w:rPr>
              <w:t>1.-TOTAL DE INGRESOS PRESUPUESTARIOS</w:t>
            </w:r>
          </w:p>
        </w:tc>
        <w:tc>
          <w:tcPr>
            <w:tcW w:w="2074" w:type="dxa"/>
            <w:tcBorders>
              <w:top w:val="single" w:sz="4" w:space="0" w:color="000000"/>
              <w:left w:val="single" w:sz="4" w:space="0" w:color="000000"/>
              <w:bottom w:val="single" w:sz="4" w:space="0" w:color="000000"/>
              <w:right w:val="single" w:sz="4" w:space="0" w:color="auto"/>
            </w:tcBorders>
            <w:shd w:val="clear" w:color="auto" w:fill="632423" w:themeFill="accent2" w:themeFillShade="80"/>
            <w:vAlign w:val="bottom"/>
            <w:hideMark/>
          </w:tcPr>
          <w:p w:rsidR="00A552BE" w:rsidRPr="00071A0E" w:rsidRDefault="00A552BE" w:rsidP="00A552BE">
            <w:pPr>
              <w:spacing w:after="0" w:line="240" w:lineRule="auto"/>
              <w:jc w:val="right"/>
              <w:rPr>
                <w:rFonts w:ascii="Arial" w:eastAsia="Times New Roman" w:hAnsi="Arial" w:cs="Arial"/>
                <w:b/>
                <w:bCs/>
                <w:color w:val="FFFFFF" w:themeColor="background1"/>
                <w:sz w:val="16"/>
                <w:szCs w:val="16"/>
                <w:lang w:val="en-US"/>
              </w:rPr>
            </w:pPr>
            <w:r w:rsidRPr="00071A0E">
              <w:rPr>
                <w:rFonts w:ascii="Arial" w:eastAsia="Times New Roman" w:hAnsi="Arial" w:cs="Arial"/>
                <w:b/>
                <w:bCs/>
                <w:color w:val="FFFFFF" w:themeColor="background1"/>
                <w:sz w:val="16"/>
                <w:szCs w:val="16"/>
                <w:lang w:val="en-US"/>
              </w:rPr>
              <w:t>$39,634,147</w:t>
            </w:r>
          </w:p>
        </w:tc>
      </w:tr>
      <w:tr w:rsidR="00A552BE" w:rsidRPr="00A552BE" w:rsidTr="00071A0E">
        <w:trPr>
          <w:trHeight w:val="314"/>
        </w:trPr>
        <w:tc>
          <w:tcPr>
            <w:tcW w:w="11641"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jc w:val="right"/>
              <w:rPr>
                <w:rFonts w:ascii="Arial" w:eastAsia="Times New Roman" w:hAnsi="Arial" w:cs="Arial"/>
                <w:b/>
                <w:bCs/>
                <w:color w:val="000000"/>
                <w:sz w:val="16"/>
                <w:szCs w:val="16"/>
                <w:lang w:val="en-US"/>
              </w:rPr>
            </w:pPr>
          </w:p>
        </w:tc>
        <w:tc>
          <w:tcPr>
            <w:tcW w:w="2074"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rPr>
                <w:rFonts w:ascii="Times New Roman" w:eastAsia="Times New Roman" w:hAnsi="Times New Roman" w:cs="Times New Roman"/>
                <w:sz w:val="20"/>
                <w:szCs w:val="20"/>
                <w:lang w:val="en-US"/>
              </w:rPr>
            </w:pPr>
          </w:p>
        </w:tc>
      </w:tr>
      <w:tr w:rsidR="00A552BE" w:rsidRPr="00A552BE" w:rsidTr="00071A0E">
        <w:trPr>
          <w:trHeight w:val="314"/>
        </w:trPr>
        <w:tc>
          <w:tcPr>
            <w:tcW w:w="11641" w:type="dxa"/>
            <w:tcBorders>
              <w:top w:val="single" w:sz="4" w:space="0" w:color="000000"/>
              <w:left w:val="single" w:sz="4" w:space="0" w:color="000000"/>
              <w:bottom w:val="single" w:sz="4" w:space="0" w:color="000000"/>
              <w:right w:val="nil"/>
            </w:tcBorders>
            <w:shd w:val="clear" w:color="auto" w:fill="auto"/>
            <w:vAlign w:val="bottom"/>
            <w:hideMark/>
          </w:tcPr>
          <w:p w:rsidR="00A552BE" w:rsidRPr="00A552BE" w:rsidRDefault="00A552BE" w:rsidP="00A552BE">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2. MÁS INGRESOS CONTABLES NO PRESUPUESTARIOS</w:t>
            </w:r>
          </w:p>
        </w:tc>
        <w:tc>
          <w:tcPr>
            <w:tcW w:w="2074" w:type="dxa"/>
            <w:tcBorders>
              <w:top w:val="single" w:sz="4" w:space="0" w:color="000000"/>
              <w:left w:val="single" w:sz="4" w:space="0" w:color="000000"/>
              <w:bottom w:val="single" w:sz="4" w:space="0" w:color="000000"/>
              <w:right w:val="single" w:sz="4" w:space="0" w:color="auto"/>
            </w:tcBorders>
            <w:shd w:val="clear" w:color="auto" w:fill="auto"/>
            <w:vAlign w:val="bottom"/>
            <w:hideMark/>
          </w:tcPr>
          <w:p w:rsidR="00A552BE" w:rsidRPr="00A552BE" w:rsidRDefault="00A552BE" w:rsidP="00A552BE">
            <w:pPr>
              <w:spacing w:after="0" w:line="240" w:lineRule="auto"/>
              <w:jc w:val="right"/>
              <w:rPr>
                <w:rFonts w:ascii="Arial" w:eastAsia="Times New Roman" w:hAnsi="Arial" w:cs="Arial"/>
                <w:b/>
                <w:bCs/>
                <w:color w:val="000000"/>
                <w:sz w:val="16"/>
                <w:szCs w:val="16"/>
                <w:lang w:val="en-US"/>
              </w:rPr>
            </w:pPr>
            <w:r w:rsidRPr="00A552BE">
              <w:rPr>
                <w:rFonts w:ascii="Arial" w:eastAsia="Times New Roman" w:hAnsi="Arial" w:cs="Arial"/>
                <w:b/>
                <w:bCs/>
                <w:color w:val="000000"/>
                <w:sz w:val="16"/>
                <w:szCs w:val="16"/>
                <w:lang w:val="en-US"/>
              </w:rPr>
              <w:t>$0</w:t>
            </w:r>
          </w:p>
        </w:tc>
      </w:tr>
      <w:tr w:rsidR="00A552BE" w:rsidRPr="00A552BE" w:rsidTr="00071A0E">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 INGRESOS FINANCIEROS</w:t>
            </w:r>
          </w:p>
        </w:tc>
        <w:tc>
          <w:tcPr>
            <w:tcW w:w="2074"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071A0E">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 INCREMENTO POR VARIACIÓN DE INVENTARIOS</w:t>
            </w:r>
          </w:p>
        </w:tc>
        <w:tc>
          <w:tcPr>
            <w:tcW w:w="2074"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071A0E">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2.3 DISMINUCIÓN DEL EXCESO DE ESTIMACIONES POR PÉRDIDA O DETERIORO U OBSOLESCENCIA</w:t>
            </w:r>
          </w:p>
        </w:tc>
        <w:tc>
          <w:tcPr>
            <w:tcW w:w="2074"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071A0E">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2.4 DISMINUCIÓN DEL EXCESO DE PROVISIONES</w:t>
            </w:r>
          </w:p>
        </w:tc>
        <w:tc>
          <w:tcPr>
            <w:tcW w:w="2074"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071A0E">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2.5 OTROS INGRESOS Y BENEFICIOS VARIOS</w:t>
            </w:r>
          </w:p>
        </w:tc>
        <w:tc>
          <w:tcPr>
            <w:tcW w:w="2074"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071A0E">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2.6 OTROS INGRESOS CONTABLES NO PRESUPUESTARIOS</w:t>
            </w:r>
          </w:p>
        </w:tc>
        <w:tc>
          <w:tcPr>
            <w:tcW w:w="2074"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071A0E">
        <w:trPr>
          <w:trHeight w:val="314"/>
        </w:trPr>
        <w:tc>
          <w:tcPr>
            <w:tcW w:w="11641"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p>
        </w:tc>
        <w:tc>
          <w:tcPr>
            <w:tcW w:w="2074"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rPr>
                <w:rFonts w:ascii="Times New Roman" w:eastAsia="Times New Roman" w:hAnsi="Times New Roman" w:cs="Times New Roman"/>
                <w:sz w:val="20"/>
                <w:szCs w:val="20"/>
                <w:lang w:val="en-US"/>
              </w:rPr>
            </w:pPr>
          </w:p>
        </w:tc>
      </w:tr>
      <w:tr w:rsidR="00A552BE" w:rsidRPr="00A552BE" w:rsidTr="00071A0E">
        <w:trPr>
          <w:trHeight w:val="314"/>
        </w:trPr>
        <w:tc>
          <w:tcPr>
            <w:tcW w:w="11641" w:type="dxa"/>
            <w:tcBorders>
              <w:top w:val="single" w:sz="4" w:space="0" w:color="000000"/>
              <w:left w:val="single" w:sz="4" w:space="0" w:color="000000"/>
              <w:bottom w:val="single" w:sz="4" w:space="0" w:color="000000"/>
              <w:right w:val="nil"/>
            </w:tcBorders>
            <w:shd w:val="clear" w:color="auto" w:fill="auto"/>
            <w:vAlign w:val="bottom"/>
            <w:hideMark/>
          </w:tcPr>
          <w:p w:rsidR="00A552BE" w:rsidRPr="00A552BE" w:rsidRDefault="00A552BE" w:rsidP="00A552BE">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3. MENOS INGRESOS PRESUPUESTARIOS NO CONTABLES</w:t>
            </w:r>
          </w:p>
        </w:tc>
        <w:tc>
          <w:tcPr>
            <w:tcW w:w="2074" w:type="dxa"/>
            <w:tcBorders>
              <w:top w:val="single" w:sz="4" w:space="0" w:color="000000"/>
              <w:left w:val="single" w:sz="4" w:space="0" w:color="000000"/>
              <w:bottom w:val="single" w:sz="4" w:space="0" w:color="000000"/>
              <w:right w:val="single" w:sz="4" w:space="0" w:color="auto"/>
            </w:tcBorders>
            <w:shd w:val="clear" w:color="auto" w:fill="auto"/>
            <w:vAlign w:val="bottom"/>
            <w:hideMark/>
          </w:tcPr>
          <w:p w:rsidR="00A552BE" w:rsidRPr="00A552BE" w:rsidRDefault="00A552BE" w:rsidP="00A552BE">
            <w:pPr>
              <w:spacing w:after="0" w:line="240" w:lineRule="auto"/>
              <w:jc w:val="right"/>
              <w:rPr>
                <w:rFonts w:ascii="Arial" w:eastAsia="Times New Roman" w:hAnsi="Arial" w:cs="Arial"/>
                <w:b/>
                <w:bCs/>
                <w:color w:val="000000"/>
                <w:sz w:val="16"/>
                <w:szCs w:val="16"/>
                <w:lang w:val="en-US"/>
              </w:rPr>
            </w:pPr>
            <w:r w:rsidRPr="00A552BE">
              <w:rPr>
                <w:rFonts w:ascii="Arial" w:eastAsia="Times New Roman" w:hAnsi="Arial" w:cs="Arial"/>
                <w:b/>
                <w:bCs/>
                <w:color w:val="000000"/>
                <w:sz w:val="16"/>
                <w:szCs w:val="16"/>
                <w:lang w:val="en-US"/>
              </w:rPr>
              <w:t>$0</w:t>
            </w:r>
          </w:p>
        </w:tc>
      </w:tr>
      <w:tr w:rsidR="00A552BE" w:rsidRPr="00A552BE" w:rsidTr="00071A0E">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3.1 APROVECHAMIENTOS PATRIMONIALES</w:t>
            </w:r>
          </w:p>
        </w:tc>
        <w:tc>
          <w:tcPr>
            <w:tcW w:w="2074"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071A0E">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3.2 INGRESOS DERIVADOS DE FINANCIAMIENTOS</w:t>
            </w:r>
          </w:p>
        </w:tc>
        <w:tc>
          <w:tcPr>
            <w:tcW w:w="2074"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071A0E">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3.3 OTROS INGRESOS PRESUPUESTARIOS NO CONTABLES</w:t>
            </w:r>
          </w:p>
        </w:tc>
        <w:tc>
          <w:tcPr>
            <w:tcW w:w="2074"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071A0E">
        <w:trPr>
          <w:trHeight w:val="314"/>
        </w:trPr>
        <w:tc>
          <w:tcPr>
            <w:tcW w:w="11641"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p>
        </w:tc>
        <w:tc>
          <w:tcPr>
            <w:tcW w:w="2074"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rPr>
                <w:rFonts w:ascii="Times New Roman" w:eastAsia="Times New Roman" w:hAnsi="Times New Roman" w:cs="Times New Roman"/>
                <w:sz w:val="20"/>
                <w:szCs w:val="20"/>
                <w:lang w:val="en-US"/>
              </w:rPr>
            </w:pPr>
          </w:p>
        </w:tc>
      </w:tr>
      <w:tr w:rsidR="00A552BE" w:rsidRPr="00A552BE" w:rsidTr="00071A0E">
        <w:trPr>
          <w:trHeight w:val="314"/>
        </w:trPr>
        <w:tc>
          <w:tcPr>
            <w:tcW w:w="11641" w:type="dxa"/>
            <w:tcBorders>
              <w:top w:val="single" w:sz="4" w:space="0" w:color="000000"/>
              <w:left w:val="single" w:sz="4" w:space="0" w:color="000000"/>
              <w:bottom w:val="single" w:sz="4" w:space="0" w:color="000000"/>
              <w:right w:val="nil"/>
            </w:tcBorders>
            <w:shd w:val="clear" w:color="auto" w:fill="632423" w:themeFill="accent2" w:themeFillShade="80"/>
            <w:vAlign w:val="bottom"/>
            <w:hideMark/>
          </w:tcPr>
          <w:p w:rsidR="00A552BE" w:rsidRPr="00071A0E" w:rsidRDefault="00A552BE" w:rsidP="00A552BE">
            <w:pPr>
              <w:spacing w:after="0" w:line="240" w:lineRule="auto"/>
              <w:rPr>
                <w:rFonts w:ascii="Arial" w:eastAsia="Times New Roman" w:hAnsi="Arial" w:cs="Arial"/>
                <w:b/>
                <w:bCs/>
                <w:color w:val="FFFFFF" w:themeColor="background1"/>
                <w:sz w:val="16"/>
                <w:szCs w:val="16"/>
                <w:lang w:val="en-US"/>
              </w:rPr>
            </w:pPr>
            <w:r w:rsidRPr="00071A0E">
              <w:rPr>
                <w:rFonts w:ascii="Arial" w:eastAsia="Times New Roman" w:hAnsi="Arial" w:cs="Arial"/>
                <w:b/>
                <w:bCs/>
                <w:color w:val="FFFFFF" w:themeColor="background1"/>
                <w:sz w:val="16"/>
                <w:szCs w:val="16"/>
                <w:lang w:val="en-US"/>
              </w:rPr>
              <w:t>4. TOTAL DE INGRESOS CONTABLES</w:t>
            </w:r>
          </w:p>
        </w:tc>
        <w:tc>
          <w:tcPr>
            <w:tcW w:w="2074" w:type="dxa"/>
            <w:tcBorders>
              <w:top w:val="single" w:sz="4" w:space="0" w:color="000000"/>
              <w:left w:val="single" w:sz="4" w:space="0" w:color="000000"/>
              <w:bottom w:val="single" w:sz="4" w:space="0" w:color="000000"/>
              <w:right w:val="single" w:sz="4" w:space="0" w:color="auto"/>
            </w:tcBorders>
            <w:shd w:val="clear" w:color="auto" w:fill="632423" w:themeFill="accent2" w:themeFillShade="80"/>
            <w:vAlign w:val="bottom"/>
            <w:hideMark/>
          </w:tcPr>
          <w:p w:rsidR="00A552BE" w:rsidRPr="00071A0E" w:rsidRDefault="00A552BE" w:rsidP="00A552BE">
            <w:pPr>
              <w:spacing w:after="0" w:line="240" w:lineRule="auto"/>
              <w:jc w:val="right"/>
              <w:rPr>
                <w:rFonts w:ascii="Arial" w:eastAsia="Times New Roman" w:hAnsi="Arial" w:cs="Arial"/>
                <w:b/>
                <w:bCs/>
                <w:color w:val="FFFFFF" w:themeColor="background1"/>
                <w:sz w:val="16"/>
                <w:szCs w:val="16"/>
                <w:lang w:val="en-US"/>
              </w:rPr>
            </w:pPr>
            <w:r w:rsidRPr="00071A0E">
              <w:rPr>
                <w:rFonts w:ascii="Arial" w:eastAsia="Times New Roman" w:hAnsi="Arial" w:cs="Arial"/>
                <w:b/>
                <w:bCs/>
                <w:color w:val="FFFFFF" w:themeColor="background1"/>
                <w:sz w:val="16"/>
                <w:szCs w:val="16"/>
                <w:lang w:val="en-US"/>
              </w:rPr>
              <w:t>$39,634,147</w:t>
            </w:r>
          </w:p>
        </w:tc>
      </w:tr>
      <w:tr w:rsidR="00A552BE" w:rsidRPr="00A552BE" w:rsidTr="00071A0E">
        <w:trPr>
          <w:trHeight w:val="314"/>
        </w:trPr>
        <w:tc>
          <w:tcPr>
            <w:tcW w:w="11641"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jc w:val="right"/>
              <w:rPr>
                <w:rFonts w:ascii="Arial" w:eastAsia="Times New Roman" w:hAnsi="Arial" w:cs="Arial"/>
                <w:b/>
                <w:bCs/>
                <w:color w:val="000000"/>
                <w:sz w:val="16"/>
                <w:szCs w:val="16"/>
                <w:lang w:val="en-US"/>
              </w:rPr>
            </w:pPr>
          </w:p>
        </w:tc>
        <w:tc>
          <w:tcPr>
            <w:tcW w:w="2074"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rPr>
                <w:rFonts w:ascii="Times New Roman" w:eastAsia="Times New Roman" w:hAnsi="Times New Roman" w:cs="Times New Roman"/>
                <w:sz w:val="20"/>
                <w:szCs w:val="20"/>
                <w:lang w:val="en-US"/>
              </w:rPr>
            </w:pPr>
          </w:p>
        </w:tc>
      </w:tr>
    </w:tbl>
    <w:p w:rsidR="00073568" w:rsidRDefault="00073568" w:rsidP="0056260A">
      <w:pPr>
        <w:pStyle w:val="Texto"/>
        <w:spacing w:after="0" w:line="240" w:lineRule="exact"/>
        <w:ind w:firstLine="0"/>
        <w:jc w:val="center"/>
        <w:rPr>
          <w:rFonts w:ascii="Soberana Sans Light" w:hAnsi="Soberana Sans Light"/>
          <w:sz w:val="22"/>
          <w:szCs w:val="22"/>
        </w:rPr>
      </w:pPr>
    </w:p>
    <w:p w:rsidR="00A552BE" w:rsidRDefault="00A552BE" w:rsidP="0056260A">
      <w:pPr>
        <w:pStyle w:val="Texto"/>
        <w:spacing w:after="0" w:line="240" w:lineRule="exact"/>
        <w:ind w:firstLine="0"/>
        <w:jc w:val="center"/>
        <w:rPr>
          <w:rFonts w:ascii="Soberana Sans Light" w:hAnsi="Soberana Sans Light"/>
          <w:sz w:val="22"/>
          <w:szCs w:val="22"/>
        </w:rPr>
      </w:pPr>
    </w:p>
    <w:p w:rsidR="00A552BE" w:rsidRDefault="00A552BE" w:rsidP="0056260A">
      <w:pPr>
        <w:pStyle w:val="Texto"/>
        <w:spacing w:after="0" w:line="240" w:lineRule="exact"/>
        <w:ind w:firstLine="0"/>
        <w:jc w:val="center"/>
        <w:rPr>
          <w:rFonts w:ascii="Soberana Sans Light" w:hAnsi="Soberana Sans Light"/>
          <w:sz w:val="22"/>
          <w:szCs w:val="22"/>
        </w:rPr>
      </w:pPr>
    </w:p>
    <w:p w:rsidR="00A552BE" w:rsidRDefault="00A552BE" w:rsidP="0056260A">
      <w:pPr>
        <w:pStyle w:val="Texto"/>
        <w:spacing w:after="0" w:line="240" w:lineRule="exact"/>
        <w:ind w:firstLine="0"/>
        <w:jc w:val="center"/>
        <w:rPr>
          <w:rFonts w:ascii="Soberana Sans Light" w:hAnsi="Soberana Sans Light"/>
          <w:sz w:val="22"/>
          <w:szCs w:val="22"/>
        </w:rPr>
      </w:pPr>
    </w:p>
    <w:p w:rsidR="00A552BE" w:rsidRDefault="00A552BE" w:rsidP="0056260A">
      <w:pPr>
        <w:pStyle w:val="Texto"/>
        <w:spacing w:after="0" w:line="240" w:lineRule="exact"/>
        <w:ind w:firstLine="0"/>
        <w:jc w:val="center"/>
        <w:rPr>
          <w:rFonts w:ascii="Soberana Sans Light" w:hAnsi="Soberana Sans Light"/>
          <w:sz w:val="22"/>
          <w:szCs w:val="22"/>
        </w:rPr>
      </w:pPr>
    </w:p>
    <w:p w:rsidR="00A552BE" w:rsidRDefault="00A552BE" w:rsidP="0056260A">
      <w:pPr>
        <w:pStyle w:val="Texto"/>
        <w:spacing w:after="0" w:line="240" w:lineRule="exact"/>
        <w:ind w:firstLine="0"/>
        <w:jc w:val="center"/>
        <w:rPr>
          <w:rFonts w:ascii="Soberana Sans Light" w:hAnsi="Soberana Sans Light"/>
          <w:sz w:val="22"/>
          <w:szCs w:val="22"/>
        </w:rPr>
      </w:pPr>
    </w:p>
    <w:tbl>
      <w:tblPr>
        <w:tblW w:w="13664" w:type="dxa"/>
        <w:tblLook w:val="04A0" w:firstRow="1" w:lastRow="0" w:firstColumn="1" w:lastColumn="0" w:noHBand="0" w:noVBand="1"/>
      </w:tblPr>
      <w:tblGrid>
        <w:gridCol w:w="11921"/>
        <w:gridCol w:w="1743"/>
      </w:tblGrid>
      <w:tr w:rsidR="00A552BE" w:rsidRPr="00A552BE" w:rsidTr="00071A0E">
        <w:trPr>
          <w:trHeight w:val="297"/>
        </w:trPr>
        <w:tc>
          <w:tcPr>
            <w:tcW w:w="13664" w:type="dxa"/>
            <w:gridSpan w:val="2"/>
            <w:tcBorders>
              <w:top w:val="nil"/>
              <w:left w:val="nil"/>
              <w:bottom w:val="nil"/>
              <w:right w:val="nil"/>
            </w:tcBorders>
            <w:shd w:val="clear" w:color="auto" w:fill="632423" w:themeFill="accent2" w:themeFillShade="80"/>
            <w:noWrap/>
            <w:vAlign w:val="center"/>
            <w:hideMark/>
          </w:tcPr>
          <w:p w:rsidR="00A552BE" w:rsidRPr="00071A0E" w:rsidRDefault="00A552BE" w:rsidP="00A552BE">
            <w:pPr>
              <w:spacing w:after="0" w:line="240" w:lineRule="auto"/>
              <w:jc w:val="center"/>
              <w:rPr>
                <w:rFonts w:ascii="Calibri" w:eastAsia="Times New Roman" w:hAnsi="Calibri" w:cs="Calibri"/>
                <w:b/>
                <w:bCs/>
                <w:color w:val="FFFFFF" w:themeColor="background1"/>
                <w:lang w:val="en-US"/>
              </w:rPr>
            </w:pPr>
            <w:r w:rsidRPr="00071A0E">
              <w:rPr>
                <w:rFonts w:ascii="Calibri" w:eastAsia="Times New Roman" w:hAnsi="Calibri" w:cs="Calibri"/>
                <w:b/>
                <w:bCs/>
                <w:color w:val="FFFFFF" w:themeColor="background1"/>
                <w:lang w:val="en-US"/>
              </w:rPr>
              <w:t>Universidad Tecnológica de Tlaxcala</w:t>
            </w:r>
          </w:p>
        </w:tc>
      </w:tr>
      <w:tr w:rsidR="00A552BE" w:rsidRPr="00A552BE" w:rsidTr="00071A0E">
        <w:trPr>
          <w:trHeight w:val="297"/>
        </w:trPr>
        <w:tc>
          <w:tcPr>
            <w:tcW w:w="13664" w:type="dxa"/>
            <w:gridSpan w:val="2"/>
            <w:tcBorders>
              <w:top w:val="nil"/>
              <w:left w:val="nil"/>
              <w:bottom w:val="nil"/>
              <w:right w:val="nil"/>
            </w:tcBorders>
            <w:shd w:val="clear" w:color="auto" w:fill="632423" w:themeFill="accent2" w:themeFillShade="80"/>
            <w:noWrap/>
            <w:vAlign w:val="center"/>
            <w:hideMark/>
          </w:tcPr>
          <w:p w:rsidR="00A552BE" w:rsidRPr="00071A0E" w:rsidRDefault="00A552BE" w:rsidP="00A552BE">
            <w:pPr>
              <w:spacing w:after="0" w:line="240" w:lineRule="auto"/>
              <w:jc w:val="center"/>
              <w:rPr>
                <w:rFonts w:ascii="Calibri" w:eastAsia="Times New Roman" w:hAnsi="Calibri" w:cs="Calibri"/>
                <w:b/>
                <w:bCs/>
                <w:color w:val="FFFFFF" w:themeColor="background1"/>
                <w:lang w:val="es-419"/>
              </w:rPr>
            </w:pPr>
            <w:r w:rsidRPr="00071A0E">
              <w:rPr>
                <w:rFonts w:ascii="Calibri" w:eastAsia="Times New Roman" w:hAnsi="Calibri" w:cs="Calibri"/>
                <w:b/>
                <w:bCs/>
                <w:color w:val="FFFFFF" w:themeColor="background1"/>
                <w:lang w:val="es-419"/>
              </w:rPr>
              <w:t>Conciliación entre los Egresos Presupuestarios y los Gastos Contables</w:t>
            </w:r>
          </w:p>
        </w:tc>
      </w:tr>
      <w:tr w:rsidR="00A552BE" w:rsidRPr="00A552BE" w:rsidTr="00071A0E">
        <w:trPr>
          <w:trHeight w:val="297"/>
        </w:trPr>
        <w:tc>
          <w:tcPr>
            <w:tcW w:w="13664" w:type="dxa"/>
            <w:gridSpan w:val="2"/>
            <w:tcBorders>
              <w:top w:val="nil"/>
              <w:left w:val="nil"/>
              <w:bottom w:val="nil"/>
              <w:right w:val="nil"/>
            </w:tcBorders>
            <w:shd w:val="clear" w:color="auto" w:fill="632423" w:themeFill="accent2" w:themeFillShade="80"/>
            <w:vAlign w:val="bottom"/>
            <w:hideMark/>
          </w:tcPr>
          <w:p w:rsidR="00A552BE" w:rsidRPr="00071A0E" w:rsidRDefault="00A552BE" w:rsidP="00A552BE">
            <w:pPr>
              <w:spacing w:after="0" w:line="240" w:lineRule="auto"/>
              <w:jc w:val="center"/>
              <w:rPr>
                <w:rFonts w:ascii="Calibri" w:eastAsia="Times New Roman" w:hAnsi="Calibri" w:cs="Calibri"/>
                <w:b/>
                <w:bCs/>
                <w:color w:val="FFFFFF" w:themeColor="background1"/>
                <w:lang w:val="es-419"/>
              </w:rPr>
            </w:pPr>
            <w:r w:rsidRPr="00071A0E">
              <w:rPr>
                <w:rFonts w:ascii="Calibri" w:eastAsia="Times New Roman" w:hAnsi="Calibri" w:cs="Calibri"/>
                <w:b/>
                <w:bCs/>
                <w:color w:val="FFFFFF" w:themeColor="background1"/>
                <w:lang w:val="es-419"/>
              </w:rPr>
              <w:t>Correspondiente del 01 Enero al 30 de Junio de 2019</w:t>
            </w:r>
            <w:r w:rsidRPr="00071A0E">
              <w:rPr>
                <w:rFonts w:ascii="Calibri" w:eastAsia="Times New Roman" w:hAnsi="Calibri" w:cs="Calibri"/>
                <w:b/>
                <w:bCs/>
                <w:color w:val="FFFFFF" w:themeColor="background1"/>
                <w:lang w:val="es-419"/>
              </w:rPr>
              <w:br/>
              <w:t>(Cifras en Pesos)</w:t>
            </w:r>
          </w:p>
        </w:tc>
      </w:tr>
      <w:tr w:rsidR="00A552BE" w:rsidRPr="00A552BE" w:rsidTr="00A552BE">
        <w:trPr>
          <w:trHeight w:val="312"/>
        </w:trPr>
        <w:tc>
          <w:tcPr>
            <w:tcW w:w="11921"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jc w:val="center"/>
              <w:rPr>
                <w:rFonts w:ascii="Calibri" w:eastAsia="Times New Roman" w:hAnsi="Calibri" w:cs="Calibri"/>
                <w:b/>
                <w:bCs/>
                <w:color w:val="000000"/>
                <w:lang w:val="es-419"/>
              </w:rPr>
            </w:pPr>
          </w:p>
        </w:tc>
        <w:tc>
          <w:tcPr>
            <w:tcW w:w="1743"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rPr>
                <w:rFonts w:ascii="Times New Roman" w:eastAsia="Times New Roman" w:hAnsi="Times New Roman" w:cs="Times New Roman"/>
                <w:sz w:val="20"/>
                <w:szCs w:val="20"/>
                <w:lang w:val="es-419"/>
              </w:rPr>
            </w:pPr>
          </w:p>
        </w:tc>
      </w:tr>
      <w:tr w:rsidR="00A552BE" w:rsidRPr="00A552BE" w:rsidTr="00071A0E">
        <w:trPr>
          <w:trHeight w:val="297"/>
        </w:trPr>
        <w:tc>
          <w:tcPr>
            <w:tcW w:w="11921" w:type="dxa"/>
            <w:tcBorders>
              <w:top w:val="single" w:sz="4" w:space="0" w:color="auto"/>
              <w:left w:val="single" w:sz="4" w:space="0" w:color="auto"/>
              <w:bottom w:val="single" w:sz="4" w:space="0" w:color="000000"/>
              <w:right w:val="nil"/>
            </w:tcBorders>
            <w:shd w:val="clear" w:color="auto" w:fill="632423" w:themeFill="accent2" w:themeFillShade="80"/>
            <w:vAlign w:val="bottom"/>
            <w:hideMark/>
          </w:tcPr>
          <w:p w:rsidR="00A552BE" w:rsidRPr="00071A0E" w:rsidRDefault="00A552BE" w:rsidP="00A552BE">
            <w:pPr>
              <w:spacing w:after="0" w:line="240" w:lineRule="auto"/>
              <w:rPr>
                <w:rFonts w:ascii="Arial" w:eastAsia="Times New Roman" w:hAnsi="Arial" w:cs="Arial"/>
                <w:b/>
                <w:bCs/>
                <w:color w:val="FFFFFF" w:themeColor="background1"/>
                <w:sz w:val="16"/>
                <w:szCs w:val="16"/>
                <w:lang w:val="en-US"/>
              </w:rPr>
            </w:pPr>
            <w:r w:rsidRPr="00071A0E">
              <w:rPr>
                <w:rFonts w:ascii="Arial" w:eastAsia="Times New Roman" w:hAnsi="Arial" w:cs="Arial"/>
                <w:b/>
                <w:bCs/>
                <w:color w:val="FFFFFF" w:themeColor="background1"/>
                <w:sz w:val="16"/>
                <w:szCs w:val="16"/>
                <w:lang w:val="en-US"/>
              </w:rPr>
              <w:t>1.-TOTAL DE EGRESOS PRESUPUESTARIOS</w:t>
            </w:r>
          </w:p>
        </w:tc>
        <w:tc>
          <w:tcPr>
            <w:tcW w:w="1743" w:type="dxa"/>
            <w:tcBorders>
              <w:top w:val="single" w:sz="4" w:space="0" w:color="auto"/>
              <w:left w:val="single" w:sz="4" w:space="0" w:color="000000"/>
              <w:bottom w:val="single" w:sz="4" w:space="0" w:color="000000"/>
              <w:right w:val="single" w:sz="4" w:space="0" w:color="auto"/>
            </w:tcBorders>
            <w:shd w:val="clear" w:color="auto" w:fill="632423" w:themeFill="accent2" w:themeFillShade="80"/>
            <w:vAlign w:val="bottom"/>
            <w:hideMark/>
          </w:tcPr>
          <w:p w:rsidR="00A552BE" w:rsidRPr="00071A0E" w:rsidRDefault="00A552BE" w:rsidP="00A552BE">
            <w:pPr>
              <w:spacing w:after="0" w:line="240" w:lineRule="auto"/>
              <w:jc w:val="right"/>
              <w:rPr>
                <w:rFonts w:ascii="Arial" w:eastAsia="Times New Roman" w:hAnsi="Arial" w:cs="Arial"/>
                <w:b/>
                <w:bCs/>
                <w:color w:val="FFFFFF" w:themeColor="background1"/>
                <w:sz w:val="16"/>
                <w:szCs w:val="16"/>
                <w:lang w:val="en-US"/>
              </w:rPr>
            </w:pPr>
            <w:r w:rsidRPr="00071A0E">
              <w:rPr>
                <w:rFonts w:ascii="Arial" w:eastAsia="Times New Roman" w:hAnsi="Arial" w:cs="Arial"/>
                <w:b/>
                <w:bCs/>
                <w:color w:val="FFFFFF" w:themeColor="background1"/>
                <w:sz w:val="16"/>
                <w:szCs w:val="16"/>
                <w:lang w:val="en-US"/>
              </w:rPr>
              <w:t>$31,689,534</w:t>
            </w:r>
          </w:p>
        </w:tc>
      </w:tr>
      <w:tr w:rsidR="00A552BE" w:rsidRPr="00A552BE" w:rsidTr="00A552BE">
        <w:trPr>
          <w:trHeight w:val="312"/>
        </w:trPr>
        <w:tc>
          <w:tcPr>
            <w:tcW w:w="11921" w:type="dxa"/>
            <w:tcBorders>
              <w:top w:val="nil"/>
              <w:left w:val="single" w:sz="4" w:space="0" w:color="auto"/>
              <w:bottom w:val="nil"/>
              <w:right w:val="nil"/>
            </w:tcBorders>
            <w:shd w:val="clear" w:color="auto" w:fill="auto"/>
            <w:noWrap/>
            <w:vAlign w:val="bottom"/>
            <w:hideMark/>
          </w:tcPr>
          <w:p w:rsidR="00A552BE" w:rsidRPr="00A552BE" w:rsidRDefault="00A552BE" w:rsidP="00A552BE">
            <w:pPr>
              <w:spacing w:after="0" w:line="240" w:lineRule="auto"/>
              <w:rPr>
                <w:rFonts w:ascii="Calibri" w:eastAsia="Times New Roman" w:hAnsi="Calibri" w:cs="Calibri"/>
                <w:color w:val="000000"/>
                <w:lang w:val="en-US"/>
              </w:rPr>
            </w:pPr>
            <w:r w:rsidRPr="00A552BE">
              <w:rPr>
                <w:rFonts w:ascii="Calibri" w:eastAsia="Times New Roman" w:hAnsi="Calibri" w:cs="Calibri"/>
                <w:color w:val="000000"/>
                <w:lang w:val="en-US"/>
              </w:rPr>
              <w:t> </w:t>
            </w:r>
          </w:p>
        </w:tc>
        <w:tc>
          <w:tcPr>
            <w:tcW w:w="1743" w:type="dxa"/>
            <w:tcBorders>
              <w:top w:val="nil"/>
              <w:left w:val="nil"/>
              <w:bottom w:val="nil"/>
              <w:right w:val="single" w:sz="4" w:space="0" w:color="auto"/>
            </w:tcBorders>
            <w:shd w:val="clear" w:color="auto" w:fill="auto"/>
            <w:noWrap/>
            <w:vAlign w:val="bottom"/>
            <w:hideMark/>
          </w:tcPr>
          <w:p w:rsidR="00A552BE" w:rsidRPr="00A552BE" w:rsidRDefault="00A552BE" w:rsidP="00A552BE">
            <w:pPr>
              <w:spacing w:after="0" w:line="240" w:lineRule="auto"/>
              <w:rPr>
                <w:rFonts w:ascii="Calibri" w:eastAsia="Times New Roman" w:hAnsi="Calibri" w:cs="Calibri"/>
                <w:color w:val="000000"/>
                <w:lang w:val="en-US"/>
              </w:rPr>
            </w:pPr>
            <w:r w:rsidRPr="00A552BE">
              <w:rPr>
                <w:rFonts w:ascii="Calibri" w:eastAsia="Times New Roman" w:hAnsi="Calibri" w:cs="Calibri"/>
                <w:color w:val="000000"/>
                <w:lang w:val="en-US"/>
              </w:rPr>
              <w:t> </w:t>
            </w:r>
          </w:p>
        </w:tc>
      </w:tr>
      <w:tr w:rsidR="00A552BE" w:rsidRPr="00A552BE" w:rsidTr="00A552BE">
        <w:trPr>
          <w:trHeight w:val="297"/>
        </w:trPr>
        <w:tc>
          <w:tcPr>
            <w:tcW w:w="11921" w:type="dxa"/>
            <w:tcBorders>
              <w:top w:val="single" w:sz="4" w:space="0" w:color="000000"/>
              <w:left w:val="single" w:sz="4" w:space="0" w:color="auto"/>
              <w:bottom w:val="single" w:sz="4" w:space="0" w:color="000000"/>
              <w:right w:val="nil"/>
            </w:tcBorders>
            <w:shd w:val="clear" w:color="auto" w:fill="auto"/>
            <w:vAlign w:val="bottom"/>
            <w:hideMark/>
          </w:tcPr>
          <w:p w:rsidR="00A552BE" w:rsidRPr="00A552BE" w:rsidRDefault="00A552BE" w:rsidP="00A552BE">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2. MENOS EGRESOS PRESUPUESTARIOS NO CONTABLES</w:t>
            </w:r>
          </w:p>
        </w:tc>
        <w:tc>
          <w:tcPr>
            <w:tcW w:w="1743" w:type="dxa"/>
            <w:tcBorders>
              <w:top w:val="single" w:sz="4" w:space="0" w:color="000000"/>
              <w:left w:val="single" w:sz="4" w:space="0" w:color="000000"/>
              <w:bottom w:val="single" w:sz="4" w:space="0" w:color="000000"/>
              <w:right w:val="single" w:sz="4" w:space="0" w:color="auto"/>
            </w:tcBorders>
            <w:shd w:val="clear" w:color="auto" w:fill="auto"/>
            <w:vAlign w:val="bottom"/>
            <w:hideMark/>
          </w:tcPr>
          <w:p w:rsidR="00A552BE" w:rsidRPr="00A552BE" w:rsidRDefault="00A552BE" w:rsidP="00A552BE">
            <w:pPr>
              <w:spacing w:after="0" w:line="240" w:lineRule="auto"/>
              <w:jc w:val="right"/>
              <w:rPr>
                <w:rFonts w:ascii="Arial" w:eastAsia="Times New Roman" w:hAnsi="Arial" w:cs="Arial"/>
                <w:b/>
                <w:bCs/>
                <w:color w:val="000000"/>
                <w:sz w:val="16"/>
                <w:szCs w:val="16"/>
                <w:lang w:val="en-US"/>
              </w:rPr>
            </w:pPr>
            <w:r w:rsidRPr="00A552BE">
              <w:rPr>
                <w:rFonts w:ascii="Arial" w:eastAsia="Times New Roman" w:hAnsi="Arial" w:cs="Arial"/>
                <w:b/>
                <w:bCs/>
                <w:color w:val="000000"/>
                <w:sz w:val="16"/>
                <w:szCs w:val="16"/>
                <w:lang w:val="en-US"/>
              </w:rPr>
              <w:t>$139,281</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 MATERIAS PRIMAS Y MATERIALES DE PRODUCCIÓN Y COMERCIALIZACIÓN</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2.2 MATERIALES Y SUMINISTROS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2.3 MOBILIARIO Y EQUIPO DE ADMINISTRACIÓN</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$105,692</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2.4 MOBILIARIO Y EQUIPO EDUCACIONAL Y RECREATIVO</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2.5 EQUIPO E INSTRUMENTAL MÉDICO Y DE LABORATORIO</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2.6 VEHÍCULOS Y EQUIPO DE TRANSPORTE</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2.7 EQUIPO DE DEFENSA Y SEGURIDAD</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2.8 MAQUINARIA, OTROS EQUIPOS Y HERRAMIENTAS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$33,589</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2.9 ACTIVOS BIOLÓGICOS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2.10 BIENES INMUEBLES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2.11 ACTIVOS INTANGIBLES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2.12 OBRA PÚBLICA EN BIENES DE DOMINIO PÚBLICO</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2.13 OBRA PÚBLICA EN BIENES PROPIOS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2.14 ACCIONES Y PARTICIPACIONES DE CAPITAL</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2.15 COMPRA DE TÍTULOS Y VALORES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2.16 CONCESIÓN DE PRÉSTAMOS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2.17 INVERSIONES EN FIDEICOMISOS, MANDATOS Y OTROS ANÁLOGOS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2.18 PROVISIONES PARA CONTINGENCIAS Y OTRAS EROGACIONES ESPECIALES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2.19 AMORTIZACIÓN DE LA DEUDA PÚBLICA</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2.20 ADEUDOS DE EJERCICIOS FISCALES ANTERIORES (ADEFAS)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2.21 OTROS EGRESOS PRESUPUESTARIOS NO CONTABLES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bottom"/>
            <w:hideMark/>
          </w:tcPr>
          <w:p w:rsidR="00A552BE" w:rsidRPr="00A552BE" w:rsidRDefault="00A552BE" w:rsidP="00A552BE">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3. MÁS GASTOS CONTABLES NO PRESUPUESTARIOS</w:t>
            </w:r>
          </w:p>
        </w:tc>
        <w:tc>
          <w:tcPr>
            <w:tcW w:w="1743" w:type="dxa"/>
            <w:tcBorders>
              <w:top w:val="nil"/>
              <w:left w:val="single" w:sz="4" w:space="0" w:color="000000"/>
              <w:bottom w:val="single" w:sz="4" w:space="0" w:color="000000"/>
              <w:right w:val="single" w:sz="4" w:space="0" w:color="auto"/>
            </w:tcBorders>
            <w:shd w:val="clear" w:color="auto" w:fill="auto"/>
            <w:vAlign w:val="bottom"/>
            <w:hideMark/>
          </w:tcPr>
          <w:p w:rsidR="00A552BE" w:rsidRPr="00A552BE" w:rsidRDefault="00A552BE" w:rsidP="00A552BE">
            <w:pPr>
              <w:spacing w:after="0" w:line="240" w:lineRule="auto"/>
              <w:jc w:val="right"/>
              <w:rPr>
                <w:rFonts w:ascii="Arial" w:eastAsia="Times New Roman" w:hAnsi="Arial" w:cs="Arial"/>
                <w:b/>
                <w:bCs/>
                <w:color w:val="000000"/>
                <w:sz w:val="16"/>
                <w:szCs w:val="16"/>
                <w:lang w:val="en-US"/>
              </w:rPr>
            </w:pPr>
            <w:r w:rsidRPr="00A552BE">
              <w:rPr>
                <w:rFonts w:ascii="Arial" w:eastAsia="Times New Roman" w:hAnsi="Arial" w:cs="Arial"/>
                <w:b/>
                <w:bCs/>
                <w:color w:val="000000"/>
                <w:sz w:val="16"/>
                <w:szCs w:val="16"/>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3.1 ESTIMACIONES, DEPRECIACIONES, DETERIOROS, OBSOLESCENCIA Y AMORTIZACIONES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3.2 PROVISIONES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191A89" w:rsidP="00A552BE">
            <w:pPr>
              <w:spacing w:after="0" w:line="240" w:lineRule="auto"/>
              <w:rPr>
                <w:rFonts w:ascii="Arial" w:eastAsia="Times New Roman" w:hAnsi="Arial" w:cs="Arial"/>
                <w:color w:val="000000"/>
                <w:sz w:val="14"/>
                <w:szCs w:val="14"/>
                <w:lang w:val="en-US"/>
              </w:rPr>
            </w:pPr>
            <w:r>
              <w:rPr>
                <w:rFonts w:ascii="Soberana Sans Light" w:hAnsi="Soberana Sans Light"/>
                <w:noProof/>
                <w:lang w:val="en-US"/>
              </w:rPr>
              <mc:AlternateContent>
                <mc:Choice Requires="wps">
                  <w:drawing>
                    <wp:anchor distT="0" distB="0" distL="114300" distR="114300" simplePos="0" relativeHeight="251698176" behindDoc="0" locked="0" layoutInCell="1" allowOverlap="1">
                      <wp:simplePos x="0" y="0"/>
                      <wp:positionH relativeFrom="margin">
                        <wp:posOffset>-88265</wp:posOffset>
                      </wp:positionH>
                      <wp:positionV relativeFrom="paragraph">
                        <wp:posOffset>-50800</wp:posOffset>
                      </wp:positionV>
                      <wp:extent cx="8677275" cy="0"/>
                      <wp:effectExtent l="0" t="0" r="28575" b="19050"/>
                      <wp:wrapNone/>
                      <wp:docPr id="9" name="Conector recto 9"/>
                      <wp:cNvGraphicFramePr/>
                      <a:graphic xmlns:a="http://schemas.openxmlformats.org/drawingml/2006/main">
                        <a:graphicData uri="http://schemas.microsoft.com/office/word/2010/wordprocessingShape">
                          <wps:wsp>
                            <wps:cNvCnPr/>
                            <wps:spPr>
                              <a:xfrm flipV="1">
                                <a:off x="0" y="0"/>
                                <a:ext cx="867727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8E162" id="Conector recto 9" o:spid="_x0000_s1026" style="position:absolute;flip:y;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5pt,-4pt" to="676.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" strokecolor="black [3040]" strokeweight=".5pt">
                      <w10:wrap anchorx="margin"/>
                    </v:line>
                  </w:pict>
                </mc:Fallback>
              </mc:AlternateContent>
            </w:r>
            <w:r w:rsidR="00A552BE" w:rsidRPr="00A552BE">
              <w:rPr>
                <w:rFonts w:ascii="Arial" w:eastAsia="Times New Roman" w:hAnsi="Arial" w:cs="Arial"/>
                <w:color w:val="000000"/>
                <w:sz w:val="14"/>
                <w:szCs w:val="14"/>
                <w:lang w:val="en-US"/>
              </w:rPr>
              <w:t>3.3 DISMINUCIÓN DE INVENTARIOS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3.4 AUMENTO POR INSUFICIENCIA DE ESTIMACIONES POR PÉRDIDA O DETERIORO U OBSOLESCENCIA</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3.5 AUMENTO POR INSUFICIENCIA DE PROVISIONES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3.6 OTROS GASTOS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3.7 OTROS GASTOS CONTABLES NO PRESUPUESTARIOS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 </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 </w:t>
            </w:r>
          </w:p>
        </w:tc>
      </w:tr>
      <w:tr w:rsidR="00A552BE" w:rsidRPr="00A552BE" w:rsidTr="00071A0E">
        <w:trPr>
          <w:trHeight w:val="297"/>
        </w:trPr>
        <w:tc>
          <w:tcPr>
            <w:tcW w:w="11921" w:type="dxa"/>
            <w:tcBorders>
              <w:top w:val="nil"/>
              <w:left w:val="single" w:sz="4" w:space="0" w:color="auto"/>
              <w:bottom w:val="single" w:sz="4" w:space="0" w:color="auto"/>
              <w:right w:val="nil"/>
            </w:tcBorders>
            <w:shd w:val="clear" w:color="auto" w:fill="632423" w:themeFill="accent2" w:themeFillShade="80"/>
            <w:vAlign w:val="bottom"/>
            <w:hideMark/>
          </w:tcPr>
          <w:p w:rsidR="00A552BE" w:rsidRPr="00071A0E" w:rsidRDefault="00A552BE" w:rsidP="00A552BE">
            <w:pPr>
              <w:spacing w:after="0" w:line="240" w:lineRule="auto"/>
              <w:rPr>
                <w:rFonts w:ascii="Arial" w:eastAsia="Times New Roman" w:hAnsi="Arial" w:cs="Arial"/>
                <w:b/>
                <w:bCs/>
                <w:color w:val="FFFFFF" w:themeColor="background1"/>
                <w:sz w:val="16"/>
                <w:szCs w:val="16"/>
                <w:lang w:val="en-US"/>
              </w:rPr>
            </w:pPr>
            <w:r w:rsidRPr="00071A0E">
              <w:rPr>
                <w:rFonts w:ascii="Arial" w:eastAsia="Times New Roman" w:hAnsi="Arial" w:cs="Arial"/>
                <w:b/>
                <w:bCs/>
                <w:color w:val="FFFFFF" w:themeColor="background1"/>
                <w:sz w:val="16"/>
                <w:szCs w:val="16"/>
                <w:lang w:val="en-US"/>
              </w:rPr>
              <w:t>4. TOTAL DE GASTOS CONTABLES</w:t>
            </w:r>
          </w:p>
        </w:tc>
        <w:tc>
          <w:tcPr>
            <w:tcW w:w="1743" w:type="dxa"/>
            <w:tcBorders>
              <w:top w:val="nil"/>
              <w:left w:val="single" w:sz="4" w:space="0" w:color="000000"/>
              <w:bottom w:val="single" w:sz="4" w:space="0" w:color="auto"/>
              <w:right w:val="single" w:sz="4" w:space="0" w:color="auto"/>
            </w:tcBorders>
            <w:shd w:val="clear" w:color="auto" w:fill="632423" w:themeFill="accent2" w:themeFillShade="80"/>
            <w:vAlign w:val="bottom"/>
            <w:hideMark/>
          </w:tcPr>
          <w:p w:rsidR="00A552BE" w:rsidRPr="00071A0E" w:rsidRDefault="00A552BE" w:rsidP="00A552BE">
            <w:pPr>
              <w:spacing w:after="0" w:line="240" w:lineRule="auto"/>
              <w:jc w:val="right"/>
              <w:rPr>
                <w:rFonts w:ascii="Arial" w:eastAsia="Times New Roman" w:hAnsi="Arial" w:cs="Arial"/>
                <w:b/>
                <w:bCs/>
                <w:color w:val="FFFFFF" w:themeColor="background1"/>
                <w:sz w:val="16"/>
                <w:szCs w:val="16"/>
                <w:lang w:val="en-US"/>
              </w:rPr>
            </w:pPr>
            <w:r w:rsidRPr="00071A0E">
              <w:rPr>
                <w:rFonts w:ascii="Arial" w:eastAsia="Times New Roman" w:hAnsi="Arial" w:cs="Arial"/>
                <w:b/>
                <w:bCs/>
                <w:color w:val="FFFFFF" w:themeColor="background1"/>
                <w:sz w:val="16"/>
                <w:szCs w:val="16"/>
                <w:lang w:val="en-US"/>
              </w:rPr>
              <w:t>$31,550,253</w:t>
            </w:r>
          </w:p>
        </w:tc>
      </w:tr>
    </w:tbl>
    <w:p w:rsidR="00A552BE" w:rsidRDefault="00A552BE" w:rsidP="0056260A">
      <w:pPr>
        <w:pStyle w:val="Texto"/>
        <w:spacing w:after="0" w:line="240" w:lineRule="exact"/>
        <w:ind w:firstLine="0"/>
        <w:jc w:val="center"/>
        <w:rPr>
          <w:rFonts w:ascii="Soberana Sans Light" w:hAnsi="Soberana Sans Light"/>
          <w:sz w:val="22"/>
          <w:szCs w:val="22"/>
        </w:rPr>
      </w:pPr>
    </w:p>
    <w:p w:rsidR="00A552BE" w:rsidRDefault="00A552BE" w:rsidP="0056260A">
      <w:pPr>
        <w:pStyle w:val="Texto"/>
        <w:spacing w:after="0" w:line="240" w:lineRule="exact"/>
        <w:ind w:firstLine="0"/>
        <w:jc w:val="center"/>
        <w:rPr>
          <w:rFonts w:ascii="Soberana Sans Light" w:hAnsi="Soberana Sans Light"/>
          <w:sz w:val="22"/>
          <w:szCs w:val="22"/>
        </w:rPr>
      </w:pPr>
    </w:p>
    <w:p w:rsidR="00A552BE" w:rsidRDefault="00A552BE" w:rsidP="0056260A">
      <w:pPr>
        <w:pStyle w:val="Texto"/>
        <w:spacing w:after="0" w:line="240" w:lineRule="exact"/>
        <w:ind w:firstLine="0"/>
        <w:jc w:val="center"/>
        <w:rPr>
          <w:rFonts w:ascii="Soberana Sans Light" w:hAnsi="Soberana Sans Light"/>
          <w:sz w:val="22"/>
          <w:szCs w:val="22"/>
        </w:rPr>
      </w:pPr>
    </w:p>
    <w:p w:rsidR="00A552BE" w:rsidRDefault="00A552BE" w:rsidP="0056260A">
      <w:pPr>
        <w:pStyle w:val="Texto"/>
        <w:spacing w:after="0" w:line="240" w:lineRule="exact"/>
        <w:ind w:firstLine="0"/>
        <w:jc w:val="center"/>
        <w:rPr>
          <w:rFonts w:ascii="Soberana Sans Light" w:hAnsi="Soberana Sans Light"/>
          <w:sz w:val="22"/>
          <w:szCs w:val="22"/>
        </w:rPr>
      </w:pPr>
    </w:p>
    <w:p w:rsidR="00AF41A8" w:rsidRDefault="00AF41A8" w:rsidP="0056260A">
      <w:pPr>
        <w:pStyle w:val="Texto"/>
        <w:spacing w:after="0" w:line="240" w:lineRule="exact"/>
        <w:ind w:firstLine="0"/>
        <w:jc w:val="center"/>
        <w:rPr>
          <w:sz w:val="16"/>
          <w:szCs w:val="16"/>
        </w:rPr>
      </w:pPr>
    </w:p>
    <w:p w:rsidR="00AF41A8" w:rsidRDefault="00AF41A8" w:rsidP="0056260A">
      <w:pPr>
        <w:pStyle w:val="Texto"/>
        <w:spacing w:after="0" w:line="240" w:lineRule="exact"/>
        <w:ind w:firstLine="0"/>
        <w:jc w:val="center"/>
        <w:rPr>
          <w:rFonts w:ascii="Soberana Sans Light" w:hAnsi="Soberana Sans Light"/>
          <w:sz w:val="22"/>
          <w:szCs w:val="22"/>
        </w:rPr>
      </w:pPr>
    </w:p>
    <w:p w:rsidR="0056260A" w:rsidRPr="00D64B50" w:rsidRDefault="0056260A" w:rsidP="0056260A">
      <w:pPr>
        <w:pStyle w:val="Texto"/>
        <w:spacing w:after="0" w:line="240" w:lineRule="exact"/>
        <w:ind w:firstLine="0"/>
        <w:jc w:val="center"/>
        <w:rPr>
          <w:b/>
          <w:szCs w:val="18"/>
          <w:lang w:val="es-MX"/>
        </w:rPr>
      </w:pPr>
      <w:r w:rsidRPr="00540418">
        <w:rPr>
          <w:rFonts w:ascii="Soberana Sans Light" w:hAnsi="Soberana Sans Light"/>
          <w:sz w:val="22"/>
          <w:szCs w:val="22"/>
        </w:rPr>
        <w:t xml:space="preserve"> </w:t>
      </w:r>
      <w:r w:rsidRPr="00D64B50">
        <w:rPr>
          <w:b/>
          <w:szCs w:val="18"/>
        </w:rPr>
        <w:t>b)</w:t>
      </w:r>
      <w:r w:rsidRPr="00D64B50">
        <w:rPr>
          <w:szCs w:val="18"/>
        </w:rPr>
        <w:t xml:space="preserve"> </w:t>
      </w:r>
      <w:r w:rsidRPr="00D64B50">
        <w:rPr>
          <w:b/>
          <w:szCs w:val="18"/>
          <w:lang w:val="es-MX"/>
        </w:rPr>
        <w:t>NOTAS DE MEMORIA (CUENTAS DE ORDEN)</w:t>
      </w:r>
    </w:p>
    <w:p w:rsidR="0056260A" w:rsidRDefault="0056260A" w:rsidP="0056260A">
      <w:pPr>
        <w:pStyle w:val="Texto"/>
        <w:spacing w:after="0" w:line="240" w:lineRule="exact"/>
        <w:ind w:firstLine="0"/>
        <w:rPr>
          <w:b/>
          <w:szCs w:val="18"/>
          <w:lang w:val="es-MX"/>
        </w:rPr>
      </w:pPr>
    </w:p>
    <w:p w:rsidR="0056260A" w:rsidRPr="00D64B50" w:rsidRDefault="0056260A" w:rsidP="0056260A">
      <w:pPr>
        <w:pStyle w:val="Texto"/>
        <w:spacing w:after="0" w:line="240" w:lineRule="exact"/>
        <w:ind w:firstLine="0"/>
        <w:rPr>
          <w:b/>
          <w:szCs w:val="18"/>
          <w:lang w:val="es-MX"/>
        </w:rPr>
      </w:pPr>
    </w:p>
    <w:p w:rsidR="0056260A" w:rsidRPr="00D64B50" w:rsidRDefault="0056260A" w:rsidP="0056260A">
      <w:pPr>
        <w:pStyle w:val="Texto"/>
        <w:spacing w:after="0" w:line="240" w:lineRule="exact"/>
        <w:rPr>
          <w:szCs w:val="18"/>
          <w:lang w:val="es-MX"/>
        </w:rPr>
      </w:pPr>
      <w:r w:rsidRPr="00D64B50">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6260A" w:rsidRPr="00D64B50" w:rsidRDefault="0056260A" w:rsidP="0056260A">
      <w:pPr>
        <w:pStyle w:val="Texto"/>
        <w:spacing w:after="0" w:line="240" w:lineRule="exact"/>
        <w:rPr>
          <w:szCs w:val="18"/>
          <w:lang w:val="es-MX"/>
        </w:rPr>
      </w:pPr>
    </w:p>
    <w:p w:rsidR="0056260A" w:rsidRPr="00D64B50" w:rsidRDefault="0056260A" w:rsidP="0056260A">
      <w:pPr>
        <w:pStyle w:val="Texto"/>
        <w:spacing w:after="0" w:line="240" w:lineRule="exact"/>
        <w:rPr>
          <w:szCs w:val="18"/>
          <w:lang w:val="es-MX"/>
        </w:rPr>
      </w:pPr>
      <w:r w:rsidRPr="00D64B50">
        <w:rPr>
          <w:szCs w:val="18"/>
          <w:lang w:val="es-MX"/>
        </w:rPr>
        <w:t>Las cuentas de orden contable no aplican para efectos del presente documento.</w:t>
      </w:r>
    </w:p>
    <w:p w:rsidR="0056260A" w:rsidRPr="00D64B50" w:rsidRDefault="0056260A" w:rsidP="0056260A">
      <w:pPr>
        <w:pStyle w:val="Texto"/>
        <w:spacing w:after="0" w:line="240" w:lineRule="exact"/>
        <w:rPr>
          <w:szCs w:val="18"/>
          <w:lang w:val="es-MX"/>
        </w:rPr>
      </w:pPr>
    </w:p>
    <w:p w:rsidR="0056260A" w:rsidRDefault="0056260A" w:rsidP="0056260A">
      <w:pPr>
        <w:pStyle w:val="Texto"/>
        <w:spacing w:after="0" w:line="240" w:lineRule="exact"/>
        <w:rPr>
          <w:szCs w:val="18"/>
        </w:rPr>
      </w:pPr>
    </w:p>
    <w:p w:rsidR="0056260A" w:rsidRDefault="00191A89" w:rsidP="0056260A">
      <w:pPr>
        <w:pStyle w:val="Texto"/>
        <w:spacing w:after="0" w:line="240" w:lineRule="exact"/>
        <w:rPr>
          <w:szCs w:val="18"/>
        </w:rPr>
      </w:pPr>
      <w:r>
        <w:rPr>
          <w:noProof/>
          <w:szCs w:val="18"/>
          <w:lang w:val="es-MX" w:eastAsia="es-MX"/>
        </w:rPr>
        <w:object w:dxaOrig="1440" w:dyaOrig="1440">
          <v:shape id="_x0000_s1119" type="#_x0000_t75" style="position:absolute;left:0;text-align:left;margin-left:-28.4pt;margin-top:22.15pt;width:699.8pt;height:120.45pt;z-index:251693056">
            <v:imagedata r:id="rId17" o:title=""/>
            <w10:wrap type="topAndBottom"/>
          </v:shape>
          <o:OLEObject Type="Embed" ProgID="Excel.Sheet.12" ShapeID="_x0000_s1119" DrawAspect="Content" ObjectID="_1623769354" r:id="rId18"/>
        </w:object>
      </w:r>
    </w:p>
    <w:p w:rsidR="0056260A" w:rsidRDefault="0056260A" w:rsidP="0056260A">
      <w:pPr>
        <w:pStyle w:val="Texto"/>
        <w:spacing w:after="0" w:line="240" w:lineRule="exact"/>
        <w:rPr>
          <w:szCs w:val="18"/>
        </w:rPr>
      </w:pPr>
    </w:p>
    <w:p w:rsidR="00FD549D" w:rsidRDefault="00FD549D" w:rsidP="0056260A">
      <w:pPr>
        <w:pStyle w:val="Texto"/>
        <w:spacing w:after="0" w:line="240" w:lineRule="exact"/>
        <w:rPr>
          <w:szCs w:val="18"/>
        </w:rPr>
      </w:pPr>
    </w:p>
    <w:p w:rsidR="00FD549D" w:rsidRDefault="00FD549D" w:rsidP="0056260A">
      <w:pPr>
        <w:pStyle w:val="Texto"/>
        <w:spacing w:after="0" w:line="240" w:lineRule="exact"/>
        <w:rPr>
          <w:szCs w:val="18"/>
        </w:rPr>
      </w:pPr>
    </w:p>
    <w:p w:rsidR="00AF41A8" w:rsidRDefault="00AF41A8" w:rsidP="0056260A">
      <w:pPr>
        <w:pStyle w:val="Texto"/>
        <w:spacing w:after="0" w:line="240" w:lineRule="exact"/>
        <w:rPr>
          <w:szCs w:val="18"/>
        </w:rPr>
      </w:pPr>
    </w:p>
    <w:p w:rsidR="001658BF" w:rsidRDefault="001658BF" w:rsidP="0056260A">
      <w:pPr>
        <w:pStyle w:val="Texto"/>
        <w:spacing w:after="0" w:line="240" w:lineRule="exact"/>
        <w:rPr>
          <w:szCs w:val="18"/>
        </w:rPr>
      </w:pPr>
    </w:p>
    <w:p w:rsidR="00FD549D" w:rsidRDefault="00FD549D" w:rsidP="0056260A">
      <w:pPr>
        <w:pStyle w:val="Texto"/>
        <w:spacing w:after="0" w:line="240" w:lineRule="exact"/>
        <w:rPr>
          <w:szCs w:val="18"/>
        </w:rPr>
      </w:pPr>
    </w:p>
    <w:p w:rsidR="0056260A" w:rsidRPr="00D64B50" w:rsidRDefault="0056260A" w:rsidP="0056260A">
      <w:pPr>
        <w:pStyle w:val="Texto"/>
        <w:spacing w:after="0" w:line="240" w:lineRule="exact"/>
        <w:rPr>
          <w:szCs w:val="18"/>
        </w:rPr>
      </w:pPr>
    </w:p>
    <w:p w:rsidR="0056260A" w:rsidRPr="00D64B50" w:rsidRDefault="0056260A" w:rsidP="0056260A">
      <w:pPr>
        <w:pStyle w:val="Texto"/>
        <w:spacing w:after="0" w:line="240" w:lineRule="exact"/>
        <w:ind w:firstLine="0"/>
        <w:jc w:val="center"/>
        <w:rPr>
          <w:b/>
          <w:szCs w:val="18"/>
          <w:lang w:val="es-MX"/>
        </w:rPr>
      </w:pPr>
      <w:r w:rsidRPr="00540418">
        <w:rPr>
          <w:rFonts w:ascii="Soberana Sans Light" w:hAnsi="Soberana Sans Light"/>
          <w:b/>
          <w:sz w:val="22"/>
          <w:szCs w:val="22"/>
          <w:lang w:val="es-MX"/>
        </w:rPr>
        <w:t>c</w:t>
      </w:r>
      <w:r w:rsidRPr="00D64B50">
        <w:rPr>
          <w:b/>
          <w:szCs w:val="18"/>
          <w:lang w:val="es-MX"/>
        </w:rPr>
        <w:t>) NOTAS DE GESTIÓN ADMINISTRATIVA</w:t>
      </w:r>
    </w:p>
    <w:p w:rsidR="0056260A" w:rsidRPr="00D64B50" w:rsidRDefault="0056260A" w:rsidP="0056260A">
      <w:pPr>
        <w:pStyle w:val="Texto"/>
        <w:spacing w:after="0" w:line="240" w:lineRule="exact"/>
        <w:ind w:firstLine="0"/>
        <w:jc w:val="left"/>
        <w:rPr>
          <w:b/>
          <w:szCs w:val="18"/>
          <w:lang w:val="es-MX"/>
        </w:rPr>
      </w:pPr>
    </w:p>
    <w:p w:rsidR="0056260A" w:rsidRDefault="0056260A" w:rsidP="0056260A">
      <w:pPr>
        <w:pStyle w:val="Texto"/>
        <w:spacing w:after="0" w:line="240" w:lineRule="exact"/>
        <w:ind w:firstLine="0"/>
        <w:jc w:val="left"/>
        <w:rPr>
          <w:b/>
          <w:szCs w:val="18"/>
          <w:lang w:val="es-MX"/>
        </w:rPr>
      </w:pPr>
    </w:p>
    <w:p w:rsidR="0056260A" w:rsidRPr="00D64B50" w:rsidRDefault="0056260A" w:rsidP="0056260A">
      <w:pPr>
        <w:pStyle w:val="Texto"/>
        <w:spacing w:after="0" w:line="240" w:lineRule="exact"/>
        <w:ind w:firstLine="0"/>
        <w:jc w:val="left"/>
        <w:rPr>
          <w:b/>
          <w:szCs w:val="18"/>
          <w:lang w:val="es-MX"/>
        </w:rPr>
      </w:pPr>
    </w:p>
    <w:p w:rsidR="0056260A" w:rsidRPr="00D64B50" w:rsidRDefault="0056260A" w:rsidP="0056260A">
      <w:pPr>
        <w:pStyle w:val="Texto"/>
        <w:numPr>
          <w:ilvl w:val="0"/>
          <w:numId w:val="14"/>
        </w:numPr>
        <w:spacing w:after="0" w:line="240" w:lineRule="exact"/>
        <w:rPr>
          <w:b/>
          <w:szCs w:val="18"/>
          <w:lang w:val="es-MX"/>
        </w:rPr>
      </w:pPr>
      <w:r w:rsidRPr="00D64B50">
        <w:rPr>
          <w:b/>
          <w:szCs w:val="18"/>
          <w:lang w:val="es-MX"/>
        </w:rPr>
        <w:t>Introducción</w:t>
      </w:r>
    </w:p>
    <w:p w:rsidR="0056260A" w:rsidRPr="00D64B50" w:rsidRDefault="0056260A" w:rsidP="0056260A">
      <w:pPr>
        <w:pStyle w:val="Texto"/>
        <w:spacing w:after="0" w:line="240" w:lineRule="exact"/>
        <w:ind w:left="708" w:firstLine="0"/>
        <w:rPr>
          <w:b/>
          <w:szCs w:val="18"/>
        </w:rPr>
      </w:pPr>
    </w:p>
    <w:p w:rsidR="0056260A" w:rsidRPr="00D64B50" w:rsidRDefault="0056260A" w:rsidP="0056260A">
      <w:pPr>
        <w:pStyle w:val="Texto"/>
        <w:spacing w:after="0" w:line="240" w:lineRule="exact"/>
        <w:rPr>
          <w:szCs w:val="18"/>
        </w:rPr>
      </w:pPr>
      <w:r w:rsidRPr="00D64B50">
        <w:rPr>
          <w:szCs w:val="18"/>
        </w:rPr>
        <w:t>Los Estados Financieros de los entes públicos, proveen de información financiera a los principales usuarios de la misma, al Congreso y a los ciudadanos.</w:t>
      </w:r>
    </w:p>
    <w:p w:rsidR="0056260A" w:rsidRPr="00D64B50" w:rsidRDefault="0056260A" w:rsidP="0056260A">
      <w:pPr>
        <w:pStyle w:val="Texto"/>
        <w:spacing w:after="0" w:line="240" w:lineRule="exact"/>
        <w:rPr>
          <w:szCs w:val="18"/>
        </w:rPr>
      </w:pPr>
      <w:r w:rsidRPr="00D64B50">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56260A" w:rsidRPr="00D64B50" w:rsidRDefault="0056260A" w:rsidP="0056260A">
      <w:pPr>
        <w:pStyle w:val="Texto"/>
        <w:spacing w:after="0" w:line="240" w:lineRule="exact"/>
        <w:rPr>
          <w:szCs w:val="18"/>
        </w:rPr>
      </w:pPr>
      <w:r w:rsidRPr="00D64B50">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56260A" w:rsidRDefault="0056260A" w:rsidP="0056260A">
      <w:pPr>
        <w:pStyle w:val="Texto"/>
        <w:spacing w:after="0" w:line="240" w:lineRule="exact"/>
        <w:rPr>
          <w:b/>
          <w:szCs w:val="18"/>
          <w:lang w:val="es-MX"/>
        </w:rPr>
      </w:pPr>
    </w:p>
    <w:p w:rsidR="0056260A" w:rsidRDefault="0056260A" w:rsidP="0056260A">
      <w:pPr>
        <w:pStyle w:val="Texto"/>
        <w:spacing w:after="0" w:line="240" w:lineRule="exact"/>
        <w:rPr>
          <w:b/>
          <w:szCs w:val="18"/>
          <w:lang w:val="es-MX"/>
        </w:rPr>
      </w:pPr>
    </w:p>
    <w:p w:rsidR="002673AD" w:rsidRDefault="002673AD" w:rsidP="0056260A">
      <w:pPr>
        <w:pStyle w:val="Texto"/>
        <w:spacing w:after="0" w:line="240" w:lineRule="exact"/>
        <w:rPr>
          <w:b/>
          <w:szCs w:val="18"/>
          <w:lang w:val="es-MX"/>
        </w:rPr>
      </w:pPr>
    </w:p>
    <w:p w:rsidR="002673AD" w:rsidRPr="00487AF8" w:rsidRDefault="002673AD" w:rsidP="0056260A">
      <w:pPr>
        <w:pStyle w:val="Texto"/>
        <w:spacing w:after="0" w:line="240" w:lineRule="exact"/>
        <w:rPr>
          <w:b/>
          <w:szCs w:val="18"/>
          <w:lang w:val="es-MX"/>
        </w:rPr>
      </w:pPr>
    </w:p>
    <w:p w:rsidR="0056260A" w:rsidRPr="00D64B50" w:rsidRDefault="0056260A" w:rsidP="0056260A">
      <w:pPr>
        <w:pStyle w:val="Texto"/>
        <w:numPr>
          <w:ilvl w:val="0"/>
          <w:numId w:val="14"/>
        </w:numPr>
        <w:spacing w:after="0" w:line="240" w:lineRule="exact"/>
        <w:rPr>
          <w:b/>
          <w:szCs w:val="18"/>
          <w:lang w:val="es-MX"/>
        </w:rPr>
      </w:pPr>
      <w:r w:rsidRPr="00D64B50">
        <w:rPr>
          <w:b/>
          <w:szCs w:val="18"/>
          <w:lang w:val="es-MX"/>
        </w:rPr>
        <w:t>Panorama Económico y Financiero</w:t>
      </w:r>
    </w:p>
    <w:p w:rsidR="0056260A" w:rsidRPr="00D64B50" w:rsidRDefault="0056260A" w:rsidP="0056260A">
      <w:pPr>
        <w:pStyle w:val="Texto"/>
        <w:spacing w:after="0" w:line="240" w:lineRule="exact"/>
        <w:ind w:left="708" w:firstLine="0"/>
        <w:rPr>
          <w:b/>
          <w:szCs w:val="18"/>
          <w:lang w:val="es-MX"/>
        </w:rPr>
      </w:pPr>
    </w:p>
    <w:p w:rsidR="0056260A" w:rsidRPr="002673AD" w:rsidRDefault="0056260A" w:rsidP="0056260A">
      <w:pPr>
        <w:pStyle w:val="Texto"/>
        <w:spacing w:after="0" w:line="240" w:lineRule="exact"/>
        <w:ind w:firstLine="0"/>
        <w:rPr>
          <w:szCs w:val="18"/>
        </w:rPr>
      </w:pPr>
      <w:r w:rsidRPr="005F5970">
        <w:rPr>
          <w:szCs w:val="18"/>
        </w:rPr>
        <w:t>La Universidad Tecnológica de Tlaxcala obtiene la mayor parte de sus ingresos del Convenio con la Secretaría de Educación Pública Federal, para tal efecto en el ejercicio 201</w:t>
      </w:r>
      <w:r w:rsidR="001658BF">
        <w:rPr>
          <w:szCs w:val="18"/>
        </w:rPr>
        <w:t>9</w:t>
      </w:r>
      <w:r w:rsidRPr="005F5970">
        <w:rPr>
          <w:szCs w:val="18"/>
        </w:rPr>
        <w:t xml:space="preserve"> se firmó por la cantidad </w:t>
      </w:r>
      <w:r w:rsidRPr="002673AD">
        <w:rPr>
          <w:szCs w:val="18"/>
        </w:rPr>
        <w:t>de $</w:t>
      </w:r>
      <w:r w:rsidR="00826B33" w:rsidRPr="002673AD">
        <w:rPr>
          <w:szCs w:val="18"/>
        </w:rPr>
        <w:t>36,054,000</w:t>
      </w:r>
      <w:r w:rsidRPr="002673AD">
        <w:rPr>
          <w:szCs w:val="18"/>
        </w:rPr>
        <w:t>. Por su parte, el Gobi</w:t>
      </w:r>
      <w:r w:rsidR="005F5970" w:rsidRPr="002673AD">
        <w:rPr>
          <w:szCs w:val="18"/>
        </w:rPr>
        <w:t xml:space="preserve">erno del Estado de Tlaxcala, </w:t>
      </w:r>
      <w:r w:rsidRPr="002673AD">
        <w:rPr>
          <w:szCs w:val="18"/>
        </w:rPr>
        <w:t>transferirá la cantidad de $</w:t>
      </w:r>
      <w:r w:rsidR="00826B33" w:rsidRPr="002673AD">
        <w:rPr>
          <w:szCs w:val="18"/>
        </w:rPr>
        <w:t>29,</w:t>
      </w:r>
      <w:r w:rsidR="0023125B">
        <w:rPr>
          <w:szCs w:val="18"/>
        </w:rPr>
        <w:t>578,881</w:t>
      </w:r>
      <w:r w:rsidRPr="002673AD">
        <w:rPr>
          <w:szCs w:val="18"/>
        </w:rPr>
        <w:t xml:space="preserve"> aun cuando el citado Convenio establece que debe aportarse la misma cantidad. </w:t>
      </w:r>
    </w:p>
    <w:p w:rsidR="0056260A" w:rsidRDefault="0056260A" w:rsidP="0056260A">
      <w:pPr>
        <w:pStyle w:val="Texto"/>
        <w:spacing w:after="0" w:line="240" w:lineRule="exact"/>
        <w:ind w:firstLine="0"/>
        <w:rPr>
          <w:szCs w:val="18"/>
        </w:rPr>
      </w:pPr>
    </w:p>
    <w:p w:rsidR="002673AD" w:rsidRDefault="002673AD" w:rsidP="0056260A">
      <w:pPr>
        <w:pStyle w:val="Texto"/>
        <w:spacing w:after="0" w:line="240" w:lineRule="exact"/>
        <w:ind w:firstLine="0"/>
        <w:rPr>
          <w:szCs w:val="18"/>
        </w:rPr>
      </w:pPr>
    </w:p>
    <w:p w:rsidR="002673AD" w:rsidRDefault="002673AD" w:rsidP="0056260A">
      <w:pPr>
        <w:pStyle w:val="Texto"/>
        <w:spacing w:after="0" w:line="240" w:lineRule="exact"/>
        <w:ind w:firstLine="0"/>
        <w:rPr>
          <w:szCs w:val="18"/>
        </w:rPr>
      </w:pPr>
    </w:p>
    <w:p w:rsidR="002673AD" w:rsidRPr="002673AD" w:rsidRDefault="002673AD" w:rsidP="0056260A">
      <w:pPr>
        <w:pStyle w:val="Texto"/>
        <w:spacing w:after="0" w:line="240" w:lineRule="exact"/>
        <w:ind w:firstLine="0"/>
        <w:rPr>
          <w:szCs w:val="18"/>
        </w:rPr>
      </w:pPr>
    </w:p>
    <w:p w:rsidR="001F1843" w:rsidRDefault="001F1843" w:rsidP="0056260A">
      <w:pPr>
        <w:pStyle w:val="Texto"/>
        <w:spacing w:after="0" w:line="240" w:lineRule="exact"/>
        <w:ind w:firstLine="0"/>
        <w:rPr>
          <w:szCs w:val="18"/>
        </w:rPr>
      </w:pPr>
    </w:p>
    <w:p w:rsidR="0056260A" w:rsidRPr="00D64B50" w:rsidRDefault="0056260A" w:rsidP="0056260A">
      <w:pPr>
        <w:pStyle w:val="Texto"/>
        <w:numPr>
          <w:ilvl w:val="0"/>
          <w:numId w:val="14"/>
        </w:numPr>
        <w:spacing w:after="0" w:line="240" w:lineRule="exact"/>
        <w:rPr>
          <w:b/>
          <w:szCs w:val="18"/>
          <w:lang w:val="es-MX"/>
        </w:rPr>
      </w:pPr>
      <w:r w:rsidRPr="00D64B50">
        <w:rPr>
          <w:b/>
          <w:szCs w:val="18"/>
          <w:lang w:val="es-MX"/>
        </w:rPr>
        <w:t>Autorización e Historia.</w:t>
      </w:r>
    </w:p>
    <w:p w:rsidR="0056260A" w:rsidRPr="00D64B50" w:rsidRDefault="0056260A" w:rsidP="0056260A">
      <w:pPr>
        <w:pStyle w:val="Texto"/>
        <w:spacing w:after="0" w:line="240" w:lineRule="exact"/>
        <w:rPr>
          <w:b/>
          <w:szCs w:val="18"/>
          <w:lang w:val="es-MX"/>
        </w:rPr>
      </w:pPr>
    </w:p>
    <w:p w:rsidR="0056260A" w:rsidRPr="00D64B50" w:rsidRDefault="0056260A" w:rsidP="0056260A">
      <w:pPr>
        <w:pStyle w:val="Texto"/>
        <w:spacing w:after="0" w:line="240" w:lineRule="exact"/>
        <w:ind w:firstLine="0"/>
        <w:rPr>
          <w:szCs w:val="18"/>
          <w:lang w:val="es-MX"/>
        </w:rPr>
      </w:pPr>
      <w:r w:rsidRPr="00D64B50">
        <w:rPr>
          <w:szCs w:val="18"/>
          <w:lang w:val="es-MX"/>
        </w:rPr>
        <w:t xml:space="preserve">La Universidad Tecnológica de Tlaxcala fue creada por Decreto el 14 de febrero de 1996. El Decreto establece que será un Organismo Público Descentralizado con personalidad jurídica y patrimonio propios. </w:t>
      </w:r>
    </w:p>
    <w:p w:rsidR="0056260A" w:rsidRPr="00D64B50" w:rsidRDefault="0056260A" w:rsidP="0056260A">
      <w:pPr>
        <w:pStyle w:val="Texto"/>
        <w:spacing w:after="0" w:line="240" w:lineRule="exact"/>
        <w:ind w:firstLine="0"/>
        <w:rPr>
          <w:szCs w:val="18"/>
          <w:lang w:val="es-MX"/>
        </w:rPr>
      </w:pPr>
      <w:r w:rsidRPr="00D64B50">
        <w:rPr>
          <w:szCs w:val="18"/>
          <w:lang w:val="es-MX"/>
        </w:rPr>
        <w:t>Posteriormente, el 1 de agosto de 2000 se publicó en el Periódico Oficial del Estado de Tlaxcala el Decreto por el que se reforma y adiciona el Decreto de fecha siete de febrero de mil novecientos noventa y seis, expedido por el Titular del Poder Ejecutivo del Estado, publicado en el Periódico Oficial de fecha catorce de febrero del mismo año, por medio el cual se creó la Universidad Tecnológica de Tlaxcala.</w:t>
      </w:r>
    </w:p>
    <w:p w:rsidR="0056260A" w:rsidRPr="00D64B50" w:rsidRDefault="0056260A" w:rsidP="0056260A">
      <w:pPr>
        <w:pStyle w:val="Texto"/>
        <w:spacing w:after="0" w:line="240" w:lineRule="exact"/>
        <w:ind w:firstLine="0"/>
        <w:rPr>
          <w:szCs w:val="18"/>
          <w:lang w:val="es-MX"/>
        </w:rPr>
      </w:pPr>
      <w:r w:rsidRPr="00D64B50">
        <w:rPr>
          <w:szCs w:val="18"/>
          <w:lang w:val="es-MX"/>
        </w:rPr>
        <w:t>Finalmente, la creación de ingenierías fue publicada el 8 de diciembre de 2009 como una reforma al Decreto citado en el párrafo anterior.</w:t>
      </w:r>
    </w:p>
    <w:p w:rsidR="0056260A" w:rsidRDefault="0056260A" w:rsidP="0056260A">
      <w:pPr>
        <w:pStyle w:val="Texto"/>
        <w:spacing w:after="0" w:line="240" w:lineRule="exact"/>
        <w:rPr>
          <w:szCs w:val="18"/>
          <w:lang w:val="es-MX"/>
        </w:rPr>
      </w:pPr>
    </w:p>
    <w:p w:rsidR="002673AD" w:rsidRDefault="002673AD" w:rsidP="0056260A">
      <w:pPr>
        <w:pStyle w:val="Texto"/>
        <w:spacing w:after="0" w:line="240" w:lineRule="exact"/>
        <w:rPr>
          <w:szCs w:val="18"/>
          <w:lang w:val="es-MX"/>
        </w:rPr>
      </w:pPr>
    </w:p>
    <w:p w:rsidR="0056260A" w:rsidRDefault="0056260A" w:rsidP="0056260A">
      <w:pPr>
        <w:pStyle w:val="Texto"/>
        <w:spacing w:after="0" w:line="240" w:lineRule="exact"/>
        <w:rPr>
          <w:szCs w:val="18"/>
          <w:lang w:val="es-MX"/>
        </w:rPr>
      </w:pPr>
    </w:p>
    <w:p w:rsidR="0023125B" w:rsidRDefault="0023125B" w:rsidP="0056260A">
      <w:pPr>
        <w:pStyle w:val="Texto"/>
        <w:spacing w:after="0" w:line="240" w:lineRule="exact"/>
        <w:rPr>
          <w:szCs w:val="18"/>
          <w:lang w:val="es-MX"/>
        </w:rPr>
      </w:pPr>
    </w:p>
    <w:p w:rsidR="0023125B" w:rsidRDefault="0023125B" w:rsidP="0056260A">
      <w:pPr>
        <w:pStyle w:val="Texto"/>
        <w:spacing w:after="0" w:line="240" w:lineRule="exact"/>
        <w:rPr>
          <w:szCs w:val="18"/>
          <w:lang w:val="es-MX"/>
        </w:rPr>
      </w:pPr>
    </w:p>
    <w:p w:rsidR="0023125B" w:rsidRDefault="0023125B" w:rsidP="0056260A">
      <w:pPr>
        <w:pStyle w:val="Texto"/>
        <w:spacing w:after="0" w:line="240" w:lineRule="exact"/>
        <w:rPr>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t>4.</w:t>
      </w:r>
      <w:r w:rsidRPr="00D64B50">
        <w:rPr>
          <w:b/>
          <w:szCs w:val="18"/>
          <w:lang w:val="es-MX"/>
        </w:rPr>
        <w:tab/>
        <w:t>Organización y Objeto Social</w:t>
      </w:r>
    </w:p>
    <w:p w:rsidR="0056260A" w:rsidRPr="00D64B50" w:rsidRDefault="0056260A" w:rsidP="0056260A">
      <w:pPr>
        <w:pStyle w:val="Texto"/>
        <w:spacing w:after="0" w:line="240" w:lineRule="exact"/>
        <w:rPr>
          <w:szCs w:val="18"/>
        </w:rPr>
      </w:pPr>
    </w:p>
    <w:p w:rsidR="0056260A" w:rsidRPr="00D64B50" w:rsidRDefault="0056260A" w:rsidP="0056260A">
      <w:pPr>
        <w:pStyle w:val="INCISO"/>
        <w:numPr>
          <w:ilvl w:val="0"/>
          <w:numId w:val="15"/>
        </w:numPr>
        <w:spacing w:after="0" w:line="240" w:lineRule="exact"/>
      </w:pPr>
      <w:r w:rsidRPr="00D64B50">
        <w:t>Objeto social</w:t>
      </w:r>
    </w:p>
    <w:p w:rsidR="0056260A" w:rsidRPr="00D64B50" w:rsidRDefault="0056260A"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r w:rsidRPr="00D64B50">
        <w:t xml:space="preserve">El Objetivo social de la Universidad de acuerdo con el artículo 2 del Decreto del 8 de diciembre de 2009, es el de impartir educación superior a nivel </w:t>
      </w:r>
      <w:r>
        <w:t>Licenciatura denominada Nivel 5 A</w:t>
      </w:r>
      <w:r w:rsidRPr="00D64B50">
        <w:t>, Licenciatura (Ingenierías), así como a Nivel 5B (TSU) como medio para propiciar la solución creativa de las necesidades de la comunidad tlaxcalteca, con un sentido de innovación e incorporación de los avances científicos y tecnológicos que el modelo educativo al que pertenece le señale.</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5"/>
        </w:numPr>
        <w:spacing w:after="0" w:line="240" w:lineRule="exact"/>
      </w:pPr>
      <w:r w:rsidRPr="00D64B50">
        <w:t>Principal actividad</w:t>
      </w:r>
    </w:p>
    <w:p w:rsidR="0056260A" w:rsidRPr="00D64B50" w:rsidRDefault="0056260A"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r w:rsidRPr="00D64B50">
        <w:t xml:space="preserve">La Universidad Tecnológica tiene como actividad principal el formar </w:t>
      </w:r>
      <w:r>
        <w:t>T</w:t>
      </w:r>
      <w:r w:rsidRPr="00D64B50">
        <w:t xml:space="preserve">écnicos </w:t>
      </w:r>
      <w:r>
        <w:t>Superiores e I</w:t>
      </w:r>
      <w:r w:rsidRPr="00D64B50">
        <w:t>ngenieros, con sólida formación universitaria, científica, tecnológica y cultural, que coadyuven en el proceso de modernización de la planta productiva del Estado, la región y el País.</w:t>
      </w:r>
    </w:p>
    <w:p w:rsidR="0056260A" w:rsidRDefault="0056260A" w:rsidP="0056260A">
      <w:pPr>
        <w:pStyle w:val="INCISO"/>
        <w:spacing w:after="0" w:line="240" w:lineRule="exact"/>
        <w:ind w:left="0" w:firstLine="0"/>
      </w:pPr>
    </w:p>
    <w:p w:rsidR="0056260A" w:rsidRPr="00D64B50" w:rsidRDefault="0056260A" w:rsidP="0056260A">
      <w:pPr>
        <w:pStyle w:val="INCISO"/>
        <w:numPr>
          <w:ilvl w:val="0"/>
          <w:numId w:val="15"/>
        </w:numPr>
        <w:spacing w:after="0" w:line="240" w:lineRule="exact"/>
      </w:pPr>
      <w:r w:rsidRPr="00D64B50">
        <w:t>Ejercicio fiscal</w:t>
      </w:r>
    </w:p>
    <w:p w:rsidR="0056260A" w:rsidRPr="00D64B50" w:rsidRDefault="0056260A"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r w:rsidRPr="00D64B50">
        <w:t xml:space="preserve">La Universidad Tecnológica de Tlaxcala presenta el presente documento por el periodo del 1 de enero al </w:t>
      </w:r>
      <w:r w:rsidR="00DC02BD">
        <w:t xml:space="preserve">31 </w:t>
      </w:r>
      <w:r w:rsidR="003316BD">
        <w:t xml:space="preserve">de </w:t>
      </w:r>
      <w:r w:rsidR="001658BF">
        <w:t>marzo de 2019</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5"/>
        </w:numPr>
        <w:spacing w:after="0" w:line="240" w:lineRule="exact"/>
      </w:pPr>
      <w:r w:rsidRPr="00D64B50">
        <w:t>Régimen jurídico</w:t>
      </w:r>
    </w:p>
    <w:p w:rsidR="0056260A" w:rsidRPr="00D64B50" w:rsidRDefault="0056260A"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r w:rsidRPr="00D64B50">
        <w:t>La Universidad Tecnológica de Tlaxcala es un Organismo Público Descentralizado, dotado de personalidad jurídica y patrimonio propio, cuyo domicilio principal estará ubicado en el Municipio de Huamantla Tlaxcala.</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5"/>
        </w:numPr>
        <w:spacing w:after="0" w:line="240" w:lineRule="exact"/>
      </w:pPr>
      <w:r w:rsidRPr="00D64B50">
        <w:t>Consideraciones fiscales del ente.</w:t>
      </w:r>
    </w:p>
    <w:p w:rsidR="0056260A" w:rsidRPr="00D64B50" w:rsidRDefault="0056260A" w:rsidP="0056260A">
      <w:pPr>
        <w:pStyle w:val="INCISO"/>
        <w:spacing w:after="0" w:line="240" w:lineRule="exact"/>
        <w:ind w:left="0" w:firstLine="0"/>
      </w:pPr>
    </w:p>
    <w:p w:rsidR="0056260A" w:rsidRPr="00D64B50" w:rsidRDefault="0056260A" w:rsidP="0056260A">
      <w:pPr>
        <w:pStyle w:val="INCISO"/>
        <w:spacing w:after="0" w:line="240" w:lineRule="exact"/>
        <w:ind w:left="720" w:firstLine="0"/>
      </w:pPr>
      <w:r w:rsidRPr="00D64B50">
        <w:t>La Universidad Tecnológica de Tlaxcala es una persona moral no contribuyente por tratarse de una institución pública de educación superior, y sólo está obligada a pagar el entero de retenciones por impuesto sobre la renta realizadas al personal. Actualmente la Universidad ha cumplido con todas sus obligaciones en esta materia de acuerdo al Régimen en el cual se encuentra inscrita.</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5"/>
        </w:numPr>
        <w:spacing w:after="0" w:line="240" w:lineRule="exact"/>
      </w:pPr>
      <w:r w:rsidRPr="00D64B50">
        <w:t>Estructura organizacional básica</w:t>
      </w:r>
    </w:p>
    <w:p w:rsidR="0056260A" w:rsidRPr="00D64B50" w:rsidRDefault="0056260A"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r w:rsidRPr="00D64B50">
        <w:t>De acuerdo al nuevo Reglamento General de la Universidad, la Universidad contará con los Órganos de Gobierno, de Consulta, Apoyo Académico y Administrativo siguientes:</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6"/>
        </w:numPr>
        <w:spacing w:after="0" w:line="240" w:lineRule="exact"/>
      </w:pPr>
      <w:r w:rsidRPr="00D64B50">
        <w:t>- Consejo Directivo.</w:t>
      </w:r>
    </w:p>
    <w:p w:rsidR="0056260A" w:rsidRPr="00D64B50" w:rsidRDefault="0056260A" w:rsidP="0056260A">
      <w:pPr>
        <w:pStyle w:val="INCISO"/>
        <w:spacing w:after="0" w:line="240" w:lineRule="exact"/>
        <w:ind w:firstLine="0"/>
      </w:pPr>
      <w:r w:rsidRPr="00D64B50">
        <w:t>- Rector.</w:t>
      </w:r>
    </w:p>
    <w:p w:rsidR="0056260A" w:rsidRPr="00D64B50" w:rsidRDefault="0056260A" w:rsidP="0056260A">
      <w:pPr>
        <w:pStyle w:val="INCISO"/>
        <w:spacing w:after="0" w:line="240" w:lineRule="exact"/>
        <w:ind w:firstLine="0"/>
      </w:pPr>
      <w:r w:rsidRPr="00D64B50">
        <w:t>- Director Académico.</w:t>
      </w:r>
    </w:p>
    <w:p w:rsidR="0056260A" w:rsidRPr="00D64B50" w:rsidRDefault="0056260A" w:rsidP="0056260A">
      <w:pPr>
        <w:pStyle w:val="INCISO"/>
        <w:spacing w:after="0" w:line="240" w:lineRule="exact"/>
        <w:ind w:firstLine="0"/>
      </w:pPr>
      <w:r w:rsidRPr="00D64B50">
        <w:t>- Directores de Carrera.</w:t>
      </w:r>
    </w:p>
    <w:p w:rsidR="0056260A" w:rsidRPr="00D64B50" w:rsidRDefault="0056260A" w:rsidP="0056260A">
      <w:pPr>
        <w:pStyle w:val="INCISO"/>
        <w:spacing w:after="0" w:line="240" w:lineRule="exact"/>
        <w:ind w:firstLine="0"/>
      </w:pPr>
      <w:r w:rsidRPr="00D64B50">
        <w:t>- Director de Administración y Finanzas.</w:t>
      </w:r>
    </w:p>
    <w:p w:rsidR="0056260A" w:rsidRDefault="0056260A" w:rsidP="0056260A">
      <w:pPr>
        <w:pStyle w:val="INCISO"/>
        <w:spacing w:after="0" w:line="240" w:lineRule="exact"/>
        <w:ind w:firstLine="0"/>
      </w:pPr>
      <w:r w:rsidRPr="00D64B50">
        <w:t>- Director de Vinculación.</w:t>
      </w:r>
    </w:p>
    <w:p w:rsidR="0056260A" w:rsidRDefault="0056260A" w:rsidP="0056260A">
      <w:pPr>
        <w:pStyle w:val="INCISO"/>
        <w:spacing w:after="0" w:line="240" w:lineRule="exact"/>
        <w:ind w:firstLine="0"/>
      </w:pPr>
      <w:r>
        <w:t>- Director de Planeación y Desarrollo Institucional</w:t>
      </w:r>
    </w:p>
    <w:p w:rsidR="0056260A" w:rsidRPr="00D64B50" w:rsidRDefault="0056260A" w:rsidP="0056260A">
      <w:pPr>
        <w:pStyle w:val="INCISO"/>
        <w:spacing w:after="0" w:line="240" w:lineRule="exact"/>
        <w:ind w:firstLine="0"/>
      </w:pPr>
      <w:r>
        <w:t>- Director de Transferencia e Innovación Tecnológica</w:t>
      </w:r>
    </w:p>
    <w:p w:rsidR="0056260A" w:rsidRPr="00D64B50" w:rsidRDefault="0056260A" w:rsidP="0056260A">
      <w:pPr>
        <w:pStyle w:val="INCISO"/>
        <w:spacing w:after="0" w:line="240" w:lineRule="exact"/>
        <w:ind w:firstLine="0"/>
      </w:pPr>
      <w:r w:rsidRPr="00D64B50">
        <w:t>- Abogado General.</w:t>
      </w:r>
    </w:p>
    <w:p w:rsidR="0056260A" w:rsidRPr="00D64B50" w:rsidRDefault="0056260A" w:rsidP="0056260A">
      <w:pPr>
        <w:pStyle w:val="INCISO"/>
        <w:spacing w:after="0" w:line="240" w:lineRule="exact"/>
      </w:pPr>
    </w:p>
    <w:p w:rsidR="001658BF" w:rsidRDefault="001658BF" w:rsidP="0056260A">
      <w:pPr>
        <w:pStyle w:val="INCISO"/>
        <w:spacing w:after="0" w:line="240" w:lineRule="exact"/>
      </w:pPr>
    </w:p>
    <w:p w:rsidR="0056260A" w:rsidRPr="00D64B50" w:rsidRDefault="0056260A" w:rsidP="0056260A">
      <w:pPr>
        <w:pStyle w:val="INCISO"/>
        <w:spacing w:after="0" w:line="240" w:lineRule="exact"/>
      </w:pPr>
      <w:r w:rsidRPr="00D64B50">
        <w:t>Además d</w:t>
      </w:r>
      <w:r>
        <w:t xml:space="preserve">e lo anterior, cuenta con </w:t>
      </w:r>
      <w:r w:rsidRPr="00D64B50">
        <w:t>Jefes de Departamento, un Patronato, un Consejo Académico y la Comisión de Pertinencia.</w:t>
      </w:r>
    </w:p>
    <w:p w:rsidR="0056260A" w:rsidRPr="00D64B50" w:rsidRDefault="0056260A" w:rsidP="0056260A">
      <w:pPr>
        <w:pStyle w:val="INCISO"/>
        <w:spacing w:after="0" w:line="240" w:lineRule="exact"/>
        <w:ind w:left="709" w:firstLine="0"/>
      </w:pPr>
      <w:r w:rsidRPr="00D64B50">
        <w:t>El Consejo Directivo es el Órgano Superior de Gobierno de la Universidad Tecnológica de Tlaxcala que contará con las facultades contenidas en el Decreto de Creación y en el Reglamento General.</w:t>
      </w:r>
    </w:p>
    <w:p w:rsidR="0056260A" w:rsidRDefault="0056260A" w:rsidP="0056260A">
      <w:pPr>
        <w:pStyle w:val="INCISO"/>
        <w:spacing w:after="0" w:line="240" w:lineRule="exact"/>
        <w:ind w:left="709" w:firstLine="0"/>
      </w:pPr>
    </w:p>
    <w:p w:rsidR="0056260A" w:rsidRPr="00D64B50" w:rsidRDefault="0056260A" w:rsidP="0056260A">
      <w:pPr>
        <w:pStyle w:val="INCISO"/>
        <w:spacing w:after="0" w:line="240" w:lineRule="exact"/>
        <w:ind w:left="709" w:firstLine="0"/>
      </w:pPr>
    </w:p>
    <w:p w:rsidR="0056260A" w:rsidRPr="00D64B50" w:rsidRDefault="0056260A" w:rsidP="0056260A">
      <w:pPr>
        <w:pStyle w:val="Texto"/>
        <w:numPr>
          <w:ilvl w:val="0"/>
          <w:numId w:val="21"/>
        </w:numPr>
        <w:spacing w:after="0" w:line="240" w:lineRule="exact"/>
        <w:rPr>
          <w:b/>
          <w:szCs w:val="18"/>
          <w:lang w:val="es-MX"/>
        </w:rPr>
      </w:pPr>
      <w:r w:rsidRPr="00D64B50">
        <w:rPr>
          <w:b/>
          <w:szCs w:val="18"/>
          <w:lang w:val="es-MX"/>
        </w:rPr>
        <w:t>Bases de Preparación de los Estados Financieros</w:t>
      </w:r>
    </w:p>
    <w:p w:rsidR="0056260A" w:rsidRPr="00D64B50" w:rsidRDefault="0056260A" w:rsidP="0056260A">
      <w:pPr>
        <w:pStyle w:val="Texto"/>
        <w:spacing w:after="0" w:line="240" w:lineRule="exact"/>
        <w:rPr>
          <w:b/>
          <w:szCs w:val="18"/>
          <w:lang w:val="es-MX"/>
        </w:rPr>
      </w:pPr>
    </w:p>
    <w:p w:rsidR="0056260A" w:rsidRPr="00D64B50" w:rsidRDefault="0056260A" w:rsidP="0056260A">
      <w:pPr>
        <w:pStyle w:val="Texto"/>
        <w:spacing w:after="0" w:line="240" w:lineRule="exact"/>
        <w:rPr>
          <w:szCs w:val="18"/>
          <w:lang w:val="es-MX"/>
        </w:rPr>
      </w:pPr>
      <w:r w:rsidRPr="00D64B50">
        <w:rPr>
          <w:szCs w:val="18"/>
          <w:lang w:val="es-MX"/>
        </w:rPr>
        <w:t>Las Bases de Preparación de los Estados Financieros han sido las siguientes:</w:t>
      </w:r>
    </w:p>
    <w:p w:rsidR="0056260A" w:rsidRPr="00D64B50" w:rsidRDefault="0056260A" w:rsidP="0056260A">
      <w:pPr>
        <w:pStyle w:val="Texto"/>
        <w:spacing w:after="0" w:line="240" w:lineRule="exact"/>
        <w:rPr>
          <w:szCs w:val="18"/>
          <w:lang w:val="es-MX"/>
        </w:rPr>
      </w:pPr>
    </w:p>
    <w:p w:rsidR="0056260A" w:rsidRPr="00D64B50" w:rsidRDefault="0056260A" w:rsidP="0056260A">
      <w:pPr>
        <w:pStyle w:val="Texto"/>
        <w:numPr>
          <w:ilvl w:val="0"/>
          <w:numId w:val="17"/>
        </w:numPr>
        <w:spacing w:after="0" w:line="240" w:lineRule="exact"/>
        <w:rPr>
          <w:szCs w:val="18"/>
          <w:lang w:val="es-MX"/>
        </w:rPr>
      </w:pPr>
      <w:r w:rsidRPr="00D64B50">
        <w:rPr>
          <w:szCs w:val="18"/>
          <w:lang w:val="es-MX"/>
        </w:rPr>
        <w:t>La Universidad Tecnológica de Tlaxcala ha realizado acciones encaminadas a la aplicación de la normatividad emitida por el CONAC y las disposiciones legales aplicables a través de capacitación al personal administrativo y contable, cambio en el sistema de registro contable presupuestal, elaboración de un nuevo catálogo y plan de cuentas, actualización del inventario de bienes muebles e inmuebles, entre otras.</w:t>
      </w:r>
    </w:p>
    <w:p w:rsidR="0056260A" w:rsidRPr="00D64B50" w:rsidRDefault="0056260A" w:rsidP="0056260A">
      <w:pPr>
        <w:pStyle w:val="Texto"/>
        <w:spacing w:after="0" w:line="240" w:lineRule="exact"/>
        <w:ind w:left="648" w:firstLine="0"/>
        <w:rPr>
          <w:szCs w:val="18"/>
          <w:lang w:val="es-MX"/>
        </w:rPr>
      </w:pPr>
    </w:p>
    <w:p w:rsidR="0056260A" w:rsidRPr="00D64B50" w:rsidRDefault="0056260A" w:rsidP="0056260A">
      <w:pPr>
        <w:pStyle w:val="Texto"/>
        <w:spacing w:after="0" w:line="240" w:lineRule="exact"/>
        <w:ind w:left="288" w:firstLine="0"/>
        <w:rPr>
          <w:szCs w:val="18"/>
          <w:lang w:val="es-MX"/>
        </w:rPr>
      </w:pPr>
      <w:r w:rsidRPr="00D64B50">
        <w:rPr>
          <w:szCs w:val="18"/>
          <w:lang w:val="es-MX"/>
        </w:rPr>
        <w:t>La normatividad aplicada para el reconocimiento, valuación y revelación de los diferentes rubros han sido las autorizadas por el CONAC. En el caso de los Bienes Muebles e Inmuebles por primera vez son presentados a su costo real deduciendo la depreciación correspondiente acumulada desde el inicio de operaciones a la fecha.</w:t>
      </w:r>
    </w:p>
    <w:p w:rsidR="0056260A" w:rsidRPr="00D64B50" w:rsidRDefault="0056260A" w:rsidP="0056260A">
      <w:pPr>
        <w:pStyle w:val="Texto"/>
        <w:spacing w:after="0" w:line="240" w:lineRule="exact"/>
        <w:ind w:left="288" w:firstLine="0"/>
        <w:rPr>
          <w:szCs w:val="18"/>
          <w:lang w:val="es-MX"/>
        </w:rPr>
      </w:pPr>
    </w:p>
    <w:p w:rsidR="0056260A" w:rsidRDefault="0056260A" w:rsidP="0056260A">
      <w:pPr>
        <w:pStyle w:val="Texto"/>
        <w:numPr>
          <w:ilvl w:val="0"/>
          <w:numId w:val="17"/>
        </w:numPr>
        <w:spacing w:after="0" w:line="240" w:lineRule="exact"/>
        <w:rPr>
          <w:szCs w:val="18"/>
          <w:lang w:val="es-MX"/>
        </w:rPr>
      </w:pPr>
      <w:r w:rsidRPr="00D64B50">
        <w:rPr>
          <w:szCs w:val="18"/>
          <w:lang w:val="es-MX"/>
        </w:rPr>
        <w:t>La Universidad Tecnológica de Tlaxcala además de cumplir con lo establecido en la Ley General de Contabilidad Gubernamental, ha realizado lo necesario para cumplir con la normatividad supletoria de las Reglas de Operación de los Programas y lo establecido en los Convenios correspondientes.</w:t>
      </w:r>
    </w:p>
    <w:p w:rsidR="00730F71" w:rsidRDefault="00730F71" w:rsidP="00730F71">
      <w:pPr>
        <w:pStyle w:val="Texto"/>
        <w:spacing w:after="0" w:line="240" w:lineRule="exact"/>
        <w:rPr>
          <w:szCs w:val="18"/>
          <w:lang w:val="es-MX"/>
        </w:rPr>
      </w:pPr>
    </w:p>
    <w:p w:rsidR="00730F71" w:rsidRPr="00D64B50" w:rsidRDefault="00730F71" w:rsidP="00730F71">
      <w:pPr>
        <w:pStyle w:val="Texto"/>
        <w:spacing w:after="0" w:line="240" w:lineRule="exact"/>
        <w:rPr>
          <w:szCs w:val="18"/>
          <w:lang w:val="es-MX"/>
        </w:rPr>
      </w:pPr>
    </w:p>
    <w:p w:rsidR="0056260A" w:rsidRDefault="0056260A" w:rsidP="0056260A">
      <w:pPr>
        <w:pStyle w:val="Texto"/>
        <w:spacing w:after="0" w:line="240" w:lineRule="exact"/>
        <w:ind w:left="1440" w:hanging="360"/>
        <w:rPr>
          <w:szCs w:val="18"/>
        </w:rPr>
      </w:pPr>
    </w:p>
    <w:p w:rsidR="0056260A" w:rsidRPr="00D64B50" w:rsidRDefault="0056260A" w:rsidP="0056260A">
      <w:pPr>
        <w:pStyle w:val="Texto"/>
        <w:numPr>
          <w:ilvl w:val="0"/>
          <w:numId w:val="21"/>
        </w:numPr>
        <w:spacing w:after="0" w:line="240" w:lineRule="exact"/>
        <w:rPr>
          <w:b/>
          <w:szCs w:val="18"/>
          <w:lang w:val="es-MX"/>
        </w:rPr>
      </w:pPr>
      <w:r w:rsidRPr="00D64B50">
        <w:rPr>
          <w:b/>
          <w:szCs w:val="18"/>
          <w:lang w:val="es-MX"/>
        </w:rPr>
        <w:t>Políticas de Contabilidad Significativas</w:t>
      </w:r>
    </w:p>
    <w:p w:rsidR="0056260A" w:rsidRPr="00D64B50" w:rsidRDefault="0056260A" w:rsidP="0056260A">
      <w:pPr>
        <w:pStyle w:val="Texto"/>
        <w:spacing w:after="0" w:line="240" w:lineRule="exact"/>
        <w:ind w:left="648" w:firstLine="0"/>
        <w:rPr>
          <w:b/>
          <w:szCs w:val="18"/>
          <w:lang w:val="es-MX"/>
        </w:rPr>
      </w:pPr>
    </w:p>
    <w:p w:rsidR="0056260A" w:rsidRPr="00D64B50" w:rsidRDefault="0056260A" w:rsidP="0056260A">
      <w:pPr>
        <w:pStyle w:val="Texto"/>
        <w:spacing w:after="0" w:line="240" w:lineRule="exact"/>
        <w:rPr>
          <w:szCs w:val="18"/>
        </w:rPr>
      </w:pPr>
      <w:r w:rsidRPr="00D64B50">
        <w:rPr>
          <w:szCs w:val="18"/>
        </w:rPr>
        <w:t>Se informa sobre:</w:t>
      </w:r>
    </w:p>
    <w:p w:rsidR="0056260A" w:rsidRPr="00D64B50" w:rsidRDefault="0056260A" w:rsidP="0056260A">
      <w:pPr>
        <w:pStyle w:val="INCISO"/>
        <w:spacing w:after="0" w:line="240" w:lineRule="exact"/>
      </w:pPr>
      <w:r w:rsidRPr="00D64B50">
        <w:t>a)</w:t>
      </w:r>
      <w:r w:rsidRPr="00D64B50">
        <w:tab/>
        <w:t>Las Reservas de la Universidad Tecnológica de Tlaxcala son dos: el Fondo de Contingencias utilizado para el fortalecimiento institucional y en su caso el pago de laudos laborales previa autorización del Consejo Directivo y el Fondo de Reserva de Seguridad Social que fue creado para constituir un recurso destinado a que los trabajadores cuenten con un esquema de seguridad social que cubra integralmente esta prestación.</w:t>
      </w:r>
    </w:p>
    <w:p w:rsidR="0056260A" w:rsidRPr="00D64B50" w:rsidRDefault="0056260A" w:rsidP="0056260A">
      <w:pPr>
        <w:pStyle w:val="INCISO"/>
        <w:spacing w:after="0" w:line="240" w:lineRule="exact"/>
      </w:pPr>
      <w:r w:rsidRPr="00D64B50">
        <w:t>b)</w:t>
      </w:r>
      <w:r w:rsidRPr="00D64B50">
        <w:tab/>
        <w:t>La elaboración de un nuevo inventario de bienes muebles e inmuebles derivó en la actualización de los valores de éstos, ajustando su valor histórico a su valor de realización, de ahí que se reevaluó este renglón a fin de mostrar importes que muestren de forma razonable la situación financiera de la Universidad.</w:t>
      </w:r>
    </w:p>
    <w:p w:rsidR="0056260A" w:rsidRPr="00D64B50" w:rsidRDefault="0056260A" w:rsidP="0056260A">
      <w:pPr>
        <w:pStyle w:val="INCISO"/>
        <w:spacing w:after="0" w:line="240" w:lineRule="exact"/>
      </w:pPr>
    </w:p>
    <w:p w:rsidR="001658BF" w:rsidRDefault="001658BF" w:rsidP="0056260A">
      <w:pPr>
        <w:pStyle w:val="Texto"/>
        <w:spacing w:after="0" w:line="240" w:lineRule="exact"/>
        <w:rPr>
          <w:b/>
          <w:szCs w:val="18"/>
          <w:lang w:val="es-MX"/>
        </w:rPr>
      </w:pPr>
    </w:p>
    <w:p w:rsidR="001658BF" w:rsidRDefault="001658BF" w:rsidP="0056260A">
      <w:pPr>
        <w:pStyle w:val="Texto"/>
        <w:spacing w:after="0" w:line="240" w:lineRule="exact"/>
        <w:rPr>
          <w:b/>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t>7.</w:t>
      </w:r>
      <w:r w:rsidRPr="00D64B50">
        <w:rPr>
          <w:b/>
          <w:szCs w:val="18"/>
          <w:lang w:val="es-MX"/>
        </w:rPr>
        <w:tab/>
        <w:t>Posición en Moneda Extranjera y Protección por Riesgo Cambiario</w:t>
      </w:r>
    </w:p>
    <w:p w:rsidR="0056260A" w:rsidRPr="00D64B50" w:rsidRDefault="0056260A" w:rsidP="0056260A">
      <w:pPr>
        <w:pStyle w:val="Texto"/>
        <w:spacing w:after="0" w:line="240" w:lineRule="exact"/>
        <w:rPr>
          <w:szCs w:val="18"/>
        </w:rPr>
      </w:pPr>
    </w:p>
    <w:p w:rsidR="0056260A" w:rsidRDefault="0056260A" w:rsidP="0056260A">
      <w:pPr>
        <w:pStyle w:val="Texto"/>
        <w:spacing w:after="0" w:line="240" w:lineRule="exact"/>
        <w:rPr>
          <w:szCs w:val="18"/>
        </w:rPr>
      </w:pPr>
      <w:r w:rsidRPr="00D64B50">
        <w:rPr>
          <w:szCs w:val="18"/>
        </w:rPr>
        <w:tab/>
      </w:r>
      <w:r>
        <w:rPr>
          <w:szCs w:val="18"/>
        </w:rPr>
        <w:t>Todas las operaciones que realiza la Universidad las hace con moneda nacional.</w:t>
      </w:r>
    </w:p>
    <w:p w:rsidR="00191A89" w:rsidRDefault="00191A89" w:rsidP="0056260A">
      <w:pPr>
        <w:pStyle w:val="Texto"/>
        <w:spacing w:after="0" w:line="240" w:lineRule="exact"/>
        <w:rPr>
          <w:szCs w:val="18"/>
        </w:rPr>
      </w:pPr>
    </w:p>
    <w:p w:rsidR="00191A89" w:rsidRDefault="00191A89" w:rsidP="0056260A">
      <w:pPr>
        <w:pStyle w:val="Texto"/>
        <w:spacing w:after="0" w:line="240" w:lineRule="exact"/>
        <w:rPr>
          <w:szCs w:val="18"/>
        </w:rPr>
      </w:pPr>
    </w:p>
    <w:p w:rsidR="00191A89" w:rsidRPr="00D64B50" w:rsidRDefault="00191A89" w:rsidP="0056260A">
      <w:pPr>
        <w:pStyle w:val="Texto"/>
        <w:spacing w:after="0" w:line="240" w:lineRule="exact"/>
        <w:rPr>
          <w:szCs w:val="18"/>
        </w:rPr>
      </w:pPr>
    </w:p>
    <w:p w:rsidR="0056260A" w:rsidRPr="00D64B50" w:rsidRDefault="0056260A" w:rsidP="0056260A">
      <w:pPr>
        <w:pStyle w:val="Texto"/>
        <w:spacing w:after="0" w:line="240" w:lineRule="exact"/>
        <w:rPr>
          <w:szCs w:val="18"/>
        </w:rPr>
      </w:pPr>
    </w:p>
    <w:p w:rsidR="0056260A" w:rsidRPr="00D64B50" w:rsidRDefault="0056260A" w:rsidP="0056260A">
      <w:pPr>
        <w:pStyle w:val="Texto"/>
        <w:spacing w:after="0" w:line="240" w:lineRule="exact"/>
        <w:rPr>
          <w:b/>
          <w:szCs w:val="18"/>
          <w:lang w:val="es-MX"/>
        </w:rPr>
      </w:pPr>
      <w:r w:rsidRPr="00D64B50">
        <w:rPr>
          <w:b/>
          <w:szCs w:val="18"/>
          <w:lang w:val="es-MX"/>
        </w:rPr>
        <w:t>8. Reporte Analítico del Activo</w:t>
      </w:r>
    </w:p>
    <w:p w:rsidR="0056260A" w:rsidRPr="00D64B50" w:rsidRDefault="0056260A" w:rsidP="0056260A">
      <w:pPr>
        <w:pStyle w:val="Texto"/>
        <w:spacing w:after="0" w:line="240" w:lineRule="exact"/>
        <w:rPr>
          <w:szCs w:val="18"/>
        </w:rPr>
      </w:pPr>
      <w:r w:rsidRPr="00D64B50">
        <w:rPr>
          <w:szCs w:val="18"/>
        </w:rPr>
        <w:t>Debe mostrar la siguiente información:</w:t>
      </w:r>
    </w:p>
    <w:p w:rsidR="0056260A" w:rsidRPr="00D64B50" w:rsidRDefault="0056260A" w:rsidP="0056260A">
      <w:pPr>
        <w:pStyle w:val="INCISO"/>
        <w:spacing w:after="0" w:line="240" w:lineRule="auto"/>
        <w:ind w:left="1077" w:hanging="357"/>
      </w:pPr>
      <w:r w:rsidRPr="00D64B50">
        <w:t>a)</w:t>
      </w:r>
      <w:r w:rsidRPr="00D64B50">
        <w:tab/>
        <w:t>A fin de cumplir con lo establecido en la normatividad, para presentar la información del activo será considerada la vida útil o porcentajes de depreciación, deterioro o amortización utilizados en los diferentes tipos de activos.</w:t>
      </w:r>
    </w:p>
    <w:p w:rsidR="0056260A" w:rsidRPr="00D64B50" w:rsidRDefault="0056260A" w:rsidP="0056260A">
      <w:pPr>
        <w:pStyle w:val="INCISO"/>
        <w:spacing w:after="0" w:line="240" w:lineRule="auto"/>
        <w:ind w:left="1077" w:hanging="357"/>
      </w:pPr>
      <w:r w:rsidRPr="00D64B50">
        <w:t>b)</w:t>
      </w:r>
      <w:r w:rsidRPr="00D64B50">
        <w:tab/>
        <w:t>Los cambios en el porcentaje de depreciación o valor residual de los activos se hizo efectivo en el mes de diciembre de 2015.</w:t>
      </w:r>
    </w:p>
    <w:p w:rsidR="0056260A" w:rsidRPr="00D64B50" w:rsidRDefault="0056260A" w:rsidP="0056260A">
      <w:pPr>
        <w:pStyle w:val="INCISO"/>
        <w:spacing w:after="0" w:line="240" w:lineRule="exact"/>
      </w:pPr>
      <w:r w:rsidRPr="00D64B50">
        <w:t>c)</w:t>
      </w:r>
      <w:r w:rsidRPr="00D64B50">
        <w:tab/>
        <w:t xml:space="preserve">Los edificios a construirse en el ejercicio 2016 con el recurso de Fondo de Aportaciones Múltiples y del PROEXOEES fueron registrados en el rubro de Obra en Proceso y posteriormente serán registrados en el rubro de Bienes Inmuebles - Edificios al momento de su entrega lo que representa el valor activado en el ejercicio de los bienes construidos por la entidad. </w:t>
      </w:r>
    </w:p>
    <w:p w:rsidR="0056260A" w:rsidRPr="00D64B50" w:rsidRDefault="0056260A" w:rsidP="0056260A">
      <w:pPr>
        <w:pStyle w:val="INCISO"/>
        <w:spacing w:after="0" w:line="240" w:lineRule="exact"/>
        <w:ind w:left="0" w:firstLine="0"/>
      </w:pPr>
    </w:p>
    <w:p w:rsidR="0056260A" w:rsidRDefault="0056260A" w:rsidP="0056260A">
      <w:pPr>
        <w:pStyle w:val="INCISO"/>
        <w:spacing w:after="0" w:line="240" w:lineRule="exact"/>
        <w:ind w:left="0" w:firstLine="0"/>
      </w:pPr>
    </w:p>
    <w:p w:rsidR="0056260A" w:rsidRPr="00D64B50" w:rsidRDefault="0056260A" w:rsidP="0056260A">
      <w:pPr>
        <w:pStyle w:val="Texto"/>
        <w:spacing w:after="0" w:line="240" w:lineRule="exact"/>
        <w:rPr>
          <w:b/>
          <w:szCs w:val="18"/>
          <w:lang w:val="es-MX"/>
        </w:rPr>
      </w:pPr>
      <w:r w:rsidRPr="00D64B50">
        <w:rPr>
          <w:b/>
          <w:szCs w:val="18"/>
          <w:lang w:val="es-MX"/>
        </w:rPr>
        <w:t>9.</w:t>
      </w:r>
      <w:r w:rsidRPr="00D64B50">
        <w:rPr>
          <w:b/>
          <w:szCs w:val="18"/>
          <w:lang w:val="es-MX"/>
        </w:rPr>
        <w:tab/>
        <w:t>Fideicomisos, Mandatos y Análogos</w:t>
      </w:r>
    </w:p>
    <w:p w:rsidR="0056260A" w:rsidRPr="00D64B50" w:rsidRDefault="0056260A" w:rsidP="0056260A">
      <w:pPr>
        <w:pStyle w:val="INCISO"/>
        <w:spacing w:after="0" w:line="240" w:lineRule="exact"/>
      </w:pPr>
      <w:r>
        <w:t>El fideicomiso que maneja la institución ya se describió anteriormente</w:t>
      </w:r>
    </w:p>
    <w:p w:rsidR="0056260A" w:rsidRPr="00D64B50" w:rsidRDefault="0056260A" w:rsidP="0056260A">
      <w:pPr>
        <w:pStyle w:val="Texto"/>
        <w:spacing w:after="0" w:line="240" w:lineRule="exact"/>
        <w:rPr>
          <w:b/>
          <w:szCs w:val="18"/>
          <w:lang w:val="es-MX"/>
        </w:rPr>
      </w:pPr>
    </w:p>
    <w:p w:rsidR="0056260A" w:rsidRDefault="0056260A" w:rsidP="0056260A">
      <w:pPr>
        <w:pStyle w:val="Texto"/>
        <w:spacing w:after="0" w:line="240" w:lineRule="exact"/>
        <w:rPr>
          <w:b/>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t>10.</w:t>
      </w:r>
      <w:r w:rsidRPr="00D64B50">
        <w:rPr>
          <w:b/>
          <w:szCs w:val="18"/>
          <w:lang w:val="es-MX"/>
        </w:rPr>
        <w:tab/>
        <w:t>Reporte de la Recaudación</w:t>
      </w:r>
    </w:p>
    <w:p w:rsidR="0056260A" w:rsidRPr="00D64B50" w:rsidRDefault="0056260A" w:rsidP="001658BF">
      <w:pPr>
        <w:pStyle w:val="INCISO"/>
        <w:spacing w:after="0" w:line="240" w:lineRule="exact"/>
      </w:pPr>
      <w:r w:rsidRPr="00D64B50">
        <w:t xml:space="preserve">Los ingresos propios de </w:t>
      </w:r>
      <w:r>
        <w:t xml:space="preserve">la Universidad representan el </w:t>
      </w:r>
      <w:r w:rsidR="00187275">
        <w:t>13</w:t>
      </w:r>
      <w:r>
        <w:t>%</w:t>
      </w:r>
      <w:r w:rsidRPr="00D64B50">
        <w:t xml:space="preserve"> de los ingresos totales al</w:t>
      </w:r>
      <w:r>
        <w:t xml:space="preserve"> </w:t>
      </w:r>
      <w:r w:rsidR="001658BF">
        <w:t>31 de marzo</w:t>
      </w:r>
      <w:r>
        <w:t xml:space="preserve"> de 201</w:t>
      </w:r>
      <w:r w:rsidR="001658BF">
        <w:t>9</w:t>
      </w:r>
    </w:p>
    <w:p w:rsidR="0056260A" w:rsidRPr="00D64B50" w:rsidRDefault="0056260A" w:rsidP="0056260A">
      <w:pPr>
        <w:pStyle w:val="INCISO"/>
        <w:spacing w:after="0" w:line="240" w:lineRule="exact"/>
        <w:ind w:left="0" w:firstLine="0"/>
      </w:pPr>
    </w:p>
    <w:p w:rsidR="0056260A" w:rsidRPr="00D64B50" w:rsidRDefault="0056260A" w:rsidP="0056260A">
      <w:pPr>
        <w:pStyle w:val="Texto"/>
        <w:spacing w:after="0" w:line="240" w:lineRule="exact"/>
        <w:rPr>
          <w:b/>
          <w:szCs w:val="18"/>
          <w:lang w:val="es-MX"/>
        </w:rPr>
      </w:pPr>
      <w:r w:rsidRPr="00D64B50">
        <w:rPr>
          <w:b/>
          <w:szCs w:val="18"/>
          <w:lang w:val="es-MX"/>
        </w:rPr>
        <w:t>11.</w:t>
      </w:r>
      <w:r w:rsidRPr="00D64B50">
        <w:rPr>
          <w:b/>
          <w:szCs w:val="18"/>
          <w:lang w:val="es-MX"/>
        </w:rPr>
        <w:tab/>
        <w:t>Información sobre la Deuda y el Reporte Analítico de la Deuda</w:t>
      </w:r>
    </w:p>
    <w:p w:rsidR="0056260A" w:rsidRPr="00D64B50" w:rsidRDefault="0056260A" w:rsidP="0056260A">
      <w:pPr>
        <w:pStyle w:val="INCISO"/>
        <w:spacing w:after="0" w:line="240" w:lineRule="exact"/>
        <w:rPr>
          <w:lang w:val="es-MX"/>
        </w:rPr>
      </w:pPr>
      <w:r>
        <w:rPr>
          <w:lang w:val="es-MX"/>
        </w:rPr>
        <w:t>La Universidad no cuenta con deuda pública.</w:t>
      </w:r>
    </w:p>
    <w:p w:rsidR="0056260A" w:rsidRPr="00D64B50" w:rsidRDefault="0056260A" w:rsidP="0056260A">
      <w:pPr>
        <w:pStyle w:val="INCISO"/>
        <w:spacing w:after="0" w:line="240" w:lineRule="exact"/>
        <w:rPr>
          <w:lang w:val="es-MX"/>
        </w:rPr>
      </w:pPr>
    </w:p>
    <w:p w:rsidR="0056260A" w:rsidRPr="00D64B50" w:rsidRDefault="0056260A" w:rsidP="0056260A">
      <w:pPr>
        <w:pStyle w:val="Texto"/>
        <w:spacing w:after="0" w:line="240" w:lineRule="exact"/>
        <w:rPr>
          <w:b/>
          <w:szCs w:val="18"/>
          <w:lang w:val="es-MX"/>
        </w:rPr>
      </w:pPr>
      <w:r w:rsidRPr="00D64B50">
        <w:rPr>
          <w:b/>
          <w:szCs w:val="18"/>
          <w:lang w:val="es-MX"/>
        </w:rPr>
        <w:t>12. Calificaciones otorgadas</w:t>
      </w:r>
    </w:p>
    <w:p w:rsidR="0056260A" w:rsidRPr="00D64B50" w:rsidRDefault="0056260A" w:rsidP="0056260A">
      <w:pPr>
        <w:pStyle w:val="Texto"/>
        <w:spacing w:after="0" w:line="240" w:lineRule="exact"/>
        <w:rPr>
          <w:szCs w:val="18"/>
        </w:rPr>
      </w:pPr>
      <w:r w:rsidRPr="00D64B50">
        <w:rPr>
          <w:szCs w:val="18"/>
        </w:rPr>
        <w:t xml:space="preserve">        </w:t>
      </w:r>
      <w:r>
        <w:rPr>
          <w:szCs w:val="18"/>
        </w:rPr>
        <w:t>En el presente año la institución no se sometió a ningún proceso de calificación.</w:t>
      </w:r>
    </w:p>
    <w:p w:rsidR="0056260A" w:rsidRPr="00D64B50" w:rsidRDefault="0056260A" w:rsidP="0056260A">
      <w:pPr>
        <w:pStyle w:val="Texto"/>
        <w:spacing w:after="0" w:line="240" w:lineRule="exact"/>
        <w:rPr>
          <w:szCs w:val="18"/>
        </w:rPr>
      </w:pPr>
    </w:p>
    <w:p w:rsidR="0056260A" w:rsidRPr="00D64B50" w:rsidRDefault="0056260A" w:rsidP="0056260A">
      <w:pPr>
        <w:pStyle w:val="Texto"/>
        <w:spacing w:after="0" w:line="240" w:lineRule="exact"/>
        <w:rPr>
          <w:b/>
          <w:szCs w:val="18"/>
          <w:lang w:val="es-MX"/>
        </w:rPr>
      </w:pPr>
      <w:r w:rsidRPr="00D64B50">
        <w:rPr>
          <w:b/>
          <w:szCs w:val="18"/>
          <w:lang w:val="es-MX"/>
        </w:rPr>
        <w:t>13.</w:t>
      </w:r>
      <w:r w:rsidRPr="00D64B50">
        <w:rPr>
          <w:b/>
          <w:szCs w:val="18"/>
          <w:lang w:val="es-MX"/>
        </w:rPr>
        <w:tab/>
        <w:t>Proceso de Mejora</w:t>
      </w:r>
    </w:p>
    <w:p w:rsidR="0056260A" w:rsidRPr="00D64B50" w:rsidRDefault="0056260A" w:rsidP="0056260A">
      <w:pPr>
        <w:pStyle w:val="Texto"/>
        <w:spacing w:after="0" w:line="240" w:lineRule="exact"/>
        <w:rPr>
          <w:szCs w:val="18"/>
        </w:rPr>
      </w:pPr>
      <w:r w:rsidRPr="00D64B50">
        <w:rPr>
          <w:szCs w:val="18"/>
        </w:rPr>
        <w:t>Se informará de:</w:t>
      </w:r>
    </w:p>
    <w:p w:rsidR="0056260A" w:rsidRPr="00D64B50" w:rsidRDefault="0056260A" w:rsidP="0056260A">
      <w:pPr>
        <w:pStyle w:val="INCISO"/>
        <w:spacing w:after="0" w:line="240" w:lineRule="exact"/>
      </w:pPr>
      <w:r w:rsidRPr="00D64B50">
        <w:t>a)</w:t>
      </w:r>
      <w:r w:rsidRPr="00D64B50">
        <w:tab/>
        <w:t>Principales Políticas de control interno</w:t>
      </w:r>
    </w:p>
    <w:p w:rsidR="0056260A" w:rsidRPr="00D64B50" w:rsidRDefault="0056260A" w:rsidP="0056260A">
      <w:pPr>
        <w:pStyle w:val="INCISO"/>
        <w:spacing w:after="0" w:line="240" w:lineRule="exact"/>
      </w:pPr>
      <w:r w:rsidRPr="00D64B50">
        <w:t>b)</w:t>
      </w:r>
      <w:r w:rsidRPr="00D64B50">
        <w:tab/>
        <w:t>Medidas de desempeño financiero, metas y alcance.</w:t>
      </w:r>
    </w:p>
    <w:p w:rsidR="0056260A" w:rsidRPr="00D64B50" w:rsidRDefault="0056260A" w:rsidP="0056260A">
      <w:pPr>
        <w:pStyle w:val="INCISO"/>
        <w:spacing w:after="0" w:line="240" w:lineRule="exact"/>
      </w:pPr>
    </w:p>
    <w:p w:rsidR="0056260A" w:rsidRPr="00D64B50" w:rsidRDefault="0056260A" w:rsidP="0056260A">
      <w:pPr>
        <w:pStyle w:val="INCISO"/>
        <w:spacing w:after="0" w:line="240" w:lineRule="exact"/>
      </w:pPr>
    </w:p>
    <w:p w:rsidR="0056260A" w:rsidRPr="00D64B50" w:rsidRDefault="0056260A" w:rsidP="0056260A">
      <w:pPr>
        <w:pStyle w:val="Texto"/>
        <w:spacing w:after="0" w:line="240" w:lineRule="exact"/>
        <w:rPr>
          <w:b/>
          <w:szCs w:val="18"/>
          <w:lang w:val="es-MX"/>
        </w:rPr>
      </w:pPr>
      <w:r w:rsidRPr="00D64B50">
        <w:rPr>
          <w:b/>
          <w:szCs w:val="18"/>
          <w:lang w:val="es-MX"/>
        </w:rPr>
        <w:t>14.</w:t>
      </w:r>
      <w:r w:rsidRPr="00D64B50">
        <w:rPr>
          <w:b/>
          <w:szCs w:val="18"/>
          <w:lang w:val="es-MX"/>
        </w:rPr>
        <w:tab/>
        <w:t>Información por Segmentos</w:t>
      </w:r>
    </w:p>
    <w:p w:rsidR="0056260A" w:rsidRPr="00D64B50" w:rsidRDefault="0056260A" w:rsidP="0056260A">
      <w:pPr>
        <w:pStyle w:val="Texto"/>
        <w:spacing w:after="0" w:line="240" w:lineRule="exact"/>
        <w:rPr>
          <w:szCs w:val="18"/>
          <w:lang w:val="es-MX"/>
        </w:rPr>
      </w:pPr>
      <w:r>
        <w:rPr>
          <w:szCs w:val="18"/>
          <w:lang w:val="es-MX"/>
        </w:rPr>
        <w:t>La Universidad no entrega información por segmentos.</w:t>
      </w:r>
    </w:p>
    <w:p w:rsidR="0056260A" w:rsidRPr="00D64B50" w:rsidRDefault="0056260A" w:rsidP="0056260A">
      <w:pPr>
        <w:pStyle w:val="Texto"/>
        <w:spacing w:after="0" w:line="240" w:lineRule="exact"/>
        <w:rPr>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t>15.</w:t>
      </w:r>
      <w:r w:rsidRPr="00D64B50">
        <w:rPr>
          <w:b/>
          <w:szCs w:val="18"/>
          <w:lang w:val="es-MX"/>
        </w:rPr>
        <w:tab/>
        <w:t>Eventos Posteriores al Cierre</w:t>
      </w:r>
    </w:p>
    <w:p w:rsidR="0056260A" w:rsidRPr="00D64B50" w:rsidRDefault="0056260A" w:rsidP="0056260A">
      <w:pPr>
        <w:pStyle w:val="Texto"/>
        <w:spacing w:after="0" w:line="240" w:lineRule="exact"/>
        <w:rPr>
          <w:szCs w:val="18"/>
        </w:rPr>
      </w:pPr>
      <w:r w:rsidRPr="00D64B50">
        <w:rPr>
          <w:szCs w:val="18"/>
        </w:rPr>
        <w:t>A la fecha de este documento no se han presentado Eventos Posteriores al cierre que cambien de manera significativa la información financiera presentada en este documento.</w:t>
      </w:r>
    </w:p>
    <w:p w:rsidR="0056260A" w:rsidRPr="00D64B50" w:rsidRDefault="0056260A" w:rsidP="0056260A">
      <w:pPr>
        <w:pStyle w:val="Texto"/>
        <w:spacing w:after="0" w:line="240" w:lineRule="exact"/>
        <w:ind w:firstLine="0"/>
        <w:rPr>
          <w:szCs w:val="18"/>
        </w:rPr>
      </w:pPr>
    </w:p>
    <w:p w:rsidR="009F45E6" w:rsidRDefault="009F45E6" w:rsidP="0056260A">
      <w:pPr>
        <w:pStyle w:val="Texto"/>
        <w:spacing w:after="0" w:line="240" w:lineRule="exact"/>
        <w:rPr>
          <w:b/>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t>16.</w:t>
      </w:r>
      <w:r w:rsidRPr="00D64B50">
        <w:rPr>
          <w:b/>
          <w:szCs w:val="18"/>
          <w:lang w:val="es-MX"/>
        </w:rPr>
        <w:tab/>
        <w:t>Partes Relacionadas</w:t>
      </w:r>
    </w:p>
    <w:p w:rsidR="0056260A" w:rsidRDefault="0056260A" w:rsidP="0056260A">
      <w:pPr>
        <w:pStyle w:val="Texto"/>
        <w:spacing w:after="0" w:line="240" w:lineRule="exact"/>
        <w:rPr>
          <w:szCs w:val="18"/>
        </w:rPr>
      </w:pPr>
      <w:r>
        <w:rPr>
          <w:szCs w:val="18"/>
        </w:rPr>
        <w:t>La Institución no tiene partes relacionadas.</w:t>
      </w:r>
    </w:p>
    <w:p w:rsidR="005E4FE5" w:rsidRDefault="005E4FE5" w:rsidP="0056260A">
      <w:pPr>
        <w:pStyle w:val="Texto"/>
        <w:spacing w:after="0" w:line="240" w:lineRule="exact"/>
        <w:rPr>
          <w:szCs w:val="18"/>
        </w:rPr>
      </w:pPr>
    </w:p>
    <w:p w:rsidR="005E4FE5" w:rsidRDefault="005E4FE5" w:rsidP="0056260A">
      <w:pPr>
        <w:pStyle w:val="Texto"/>
        <w:spacing w:after="0" w:line="240" w:lineRule="exact"/>
        <w:rPr>
          <w:szCs w:val="18"/>
        </w:rPr>
      </w:pPr>
    </w:p>
    <w:p w:rsidR="00191A89" w:rsidRPr="00D64B50" w:rsidRDefault="00191A89" w:rsidP="0056260A">
      <w:pPr>
        <w:pStyle w:val="Texto"/>
        <w:spacing w:after="0" w:line="240" w:lineRule="exact"/>
        <w:rPr>
          <w:szCs w:val="18"/>
        </w:rPr>
      </w:pPr>
    </w:p>
    <w:p w:rsidR="0056260A" w:rsidRPr="00D64B50" w:rsidRDefault="0056260A" w:rsidP="0056260A">
      <w:pPr>
        <w:pStyle w:val="Texto"/>
        <w:spacing w:after="0" w:line="240" w:lineRule="exact"/>
        <w:rPr>
          <w:szCs w:val="18"/>
        </w:rPr>
      </w:pPr>
    </w:p>
    <w:p w:rsidR="0056260A" w:rsidRPr="00D64B50" w:rsidRDefault="0056260A" w:rsidP="0056260A">
      <w:pPr>
        <w:pStyle w:val="Texto"/>
        <w:spacing w:after="0" w:line="240" w:lineRule="auto"/>
        <w:ind w:firstLine="289"/>
        <w:rPr>
          <w:b/>
          <w:szCs w:val="18"/>
          <w:lang w:val="es-MX"/>
        </w:rPr>
      </w:pPr>
      <w:r w:rsidRPr="00D64B50">
        <w:rPr>
          <w:b/>
          <w:szCs w:val="18"/>
          <w:lang w:val="es-MX"/>
        </w:rPr>
        <w:t>17.</w:t>
      </w:r>
      <w:r w:rsidRPr="00D64B50">
        <w:rPr>
          <w:b/>
          <w:szCs w:val="18"/>
          <w:lang w:val="es-MX"/>
        </w:rPr>
        <w:tab/>
        <w:t>Responsabilidad Sobre la Presentación Razonable de la Información Contable</w:t>
      </w:r>
    </w:p>
    <w:p w:rsidR="0056260A" w:rsidRPr="00D64B50" w:rsidRDefault="0056260A" w:rsidP="0056260A">
      <w:pPr>
        <w:pStyle w:val="Texto"/>
        <w:spacing w:line="240" w:lineRule="auto"/>
        <w:rPr>
          <w:szCs w:val="18"/>
        </w:rPr>
      </w:pPr>
      <w:r w:rsidRPr="00D64B50">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6260A" w:rsidRDefault="0056260A" w:rsidP="0056260A">
      <w:pPr>
        <w:spacing w:after="0" w:line="240" w:lineRule="exact"/>
        <w:ind w:firstLine="288"/>
        <w:jc w:val="both"/>
        <w:rPr>
          <w:rFonts w:ascii="Arial" w:hAnsi="Arial" w:cs="Arial"/>
          <w:sz w:val="18"/>
          <w:szCs w:val="18"/>
        </w:rPr>
      </w:pPr>
    </w:p>
    <w:p w:rsidR="0056260A" w:rsidRDefault="0056260A" w:rsidP="0056260A">
      <w:pPr>
        <w:spacing w:after="0" w:line="240" w:lineRule="exact"/>
        <w:ind w:firstLine="288"/>
        <w:jc w:val="both"/>
        <w:rPr>
          <w:rFonts w:ascii="Arial" w:hAnsi="Arial" w:cs="Arial"/>
          <w:sz w:val="18"/>
          <w:szCs w:val="18"/>
        </w:rPr>
      </w:pPr>
    </w:p>
    <w:p w:rsidR="0056260A" w:rsidRDefault="0056260A" w:rsidP="0056260A">
      <w:pPr>
        <w:spacing w:after="0" w:line="240" w:lineRule="exact"/>
        <w:ind w:firstLine="288"/>
        <w:jc w:val="both"/>
        <w:rPr>
          <w:rFonts w:ascii="Arial" w:hAnsi="Arial" w:cs="Arial"/>
          <w:sz w:val="18"/>
          <w:szCs w:val="18"/>
        </w:rPr>
      </w:pPr>
    </w:p>
    <w:p w:rsidR="0056260A" w:rsidRDefault="0056260A" w:rsidP="0056260A">
      <w:pPr>
        <w:spacing w:after="0" w:line="240" w:lineRule="exact"/>
        <w:ind w:firstLine="288"/>
        <w:jc w:val="both"/>
        <w:rPr>
          <w:rFonts w:ascii="Arial" w:hAnsi="Arial" w:cs="Arial"/>
          <w:sz w:val="18"/>
          <w:szCs w:val="18"/>
        </w:rPr>
      </w:pPr>
    </w:p>
    <w:p w:rsidR="0056260A" w:rsidRDefault="00802A41" w:rsidP="0056260A">
      <w:pPr>
        <w:spacing w:after="0" w:line="240" w:lineRule="exact"/>
        <w:ind w:firstLine="288"/>
        <w:jc w:val="both"/>
        <w:rPr>
          <w:rFonts w:ascii="Arial" w:hAnsi="Arial" w:cs="Arial"/>
          <w:sz w:val="18"/>
          <w:szCs w:val="18"/>
        </w:rPr>
      </w:pPr>
      <w:r>
        <w:rPr>
          <w:rFonts w:ascii="Arial" w:hAnsi="Arial" w:cs="Arial"/>
          <w:sz w:val="18"/>
          <w:szCs w:val="18"/>
        </w:rPr>
        <w:t xml:space="preserve">Bajo protesta de decir verdad declaramos </w:t>
      </w:r>
      <w:r w:rsidR="00A15CC4">
        <w:rPr>
          <w:rFonts w:ascii="Arial" w:hAnsi="Arial" w:cs="Arial"/>
          <w:sz w:val="18"/>
          <w:szCs w:val="18"/>
        </w:rPr>
        <w:t>que los Estados Financieros y sus Notas son razonablemente correctos y responsabilidad del emisor.</w:t>
      </w:r>
    </w:p>
    <w:p w:rsidR="0056260A" w:rsidRPr="00D64B50" w:rsidRDefault="0056260A" w:rsidP="0056260A">
      <w:pPr>
        <w:spacing w:after="0" w:line="240" w:lineRule="exact"/>
        <w:ind w:firstLine="288"/>
        <w:jc w:val="both"/>
        <w:rPr>
          <w:rFonts w:ascii="Arial" w:hAnsi="Arial" w:cs="Arial"/>
          <w:sz w:val="18"/>
          <w:szCs w:val="18"/>
        </w:rPr>
      </w:pPr>
    </w:p>
    <w:p w:rsidR="0056260A" w:rsidRDefault="00A15CC4" w:rsidP="00540418">
      <w:pPr>
        <w:jc w:val="center"/>
        <w:rPr>
          <w:rFonts w:ascii="Soberana Sans Light" w:hAnsi="Soberana Sans Light"/>
        </w:rPr>
      </w:pPr>
      <w:r w:rsidRPr="00A15CC4">
        <w:rPr>
          <w:noProof/>
          <w:lang w:val="en-US"/>
        </w:rPr>
        <w:drawing>
          <wp:anchor distT="0" distB="0" distL="114300" distR="114300" simplePos="0" relativeHeight="251697152" behindDoc="0" locked="0" layoutInCell="1" allowOverlap="1">
            <wp:simplePos x="0" y="0"/>
            <wp:positionH relativeFrom="margin">
              <wp:align>center</wp:align>
            </wp:positionH>
            <wp:positionV relativeFrom="paragraph">
              <wp:posOffset>770255</wp:posOffset>
            </wp:positionV>
            <wp:extent cx="7258050" cy="542925"/>
            <wp:effectExtent l="0" t="0" r="0" b="9525"/>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580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6260A" w:rsidSect="00EF0CCA">
      <w:headerReference w:type="even" r:id="rId20"/>
      <w:headerReference w:type="default" r:id="rId21"/>
      <w:footerReference w:type="even" r:id="rId22"/>
      <w:footerReference w:type="default" r:id="rId23"/>
      <w:pgSz w:w="15840" w:h="12240" w:orient="landscape"/>
      <w:pgMar w:top="1135"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A89" w:rsidRDefault="00191A89" w:rsidP="00EA5418">
      <w:pPr>
        <w:spacing w:after="0" w:line="240" w:lineRule="auto"/>
      </w:pPr>
      <w:r>
        <w:separator/>
      </w:r>
    </w:p>
  </w:endnote>
  <w:endnote w:type="continuationSeparator" w:id="0">
    <w:p w:rsidR="00191A89" w:rsidRDefault="00191A8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A89" w:rsidRPr="0013011C" w:rsidRDefault="00191A89" w:rsidP="0013011C">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7456" behindDoc="0" locked="0" layoutInCell="1" allowOverlap="1" wp14:anchorId="3185420F" wp14:editId="60440B1F">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9787F9B"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" strokecolor="#bc4542 [3045]">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915199823"/>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DB1280" w:rsidRPr="00DB1280">
          <w:rPr>
            <w:rFonts w:ascii="Soberana Sans Light" w:hAnsi="Soberana Sans Light"/>
            <w:noProof/>
            <w:lang w:val="es-ES"/>
          </w:rPr>
          <w:t>22</w:t>
        </w:r>
        <w:r w:rsidRPr="0013011C">
          <w:rPr>
            <w:rFonts w:ascii="Soberana Sans Light" w:hAnsi="Soberana Sans Light"/>
          </w:rPr>
          <w:fldChar w:fldCharType="end"/>
        </w:r>
      </w:sdtContent>
    </w:sdt>
  </w:p>
  <w:p w:rsidR="00191A89" w:rsidRDefault="00191A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A89" w:rsidRPr="008E3652" w:rsidRDefault="00191A89" w:rsidP="008E3652">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1312" behindDoc="0" locked="0" layoutInCell="1" allowOverlap="1" wp14:anchorId="2D6B7DA7" wp14:editId="0FC03DE5">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7DB8388"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" strokecolor="#bc4542 [3045]">
              <o:lock v:ext="edit" shapetype="f"/>
            </v:line>
          </w:pict>
        </mc:Fallback>
      </mc:AlternateContent>
    </w:r>
    <w:sdt>
      <w:sdtPr>
        <w:rPr>
          <w:rFonts w:ascii="Soberana Sans Light" w:hAnsi="Soberana Sans Light"/>
        </w:rPr>
        <w:id w:val="-937912308"/>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B1280" w:rsidRPr="00DB1280">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A89" w:rsidRDefault="00191A89" w:rsidP="00EA5418">
      <w:pPr>
        <w:spacing w:after="0" w:line="240" w:lineRule="auto"/>
      </w:pPr>
      <w:r>
        <w:separator/>
      </w:r>
    </w:p>
  </w:footnote>
  <w:footnote w:type="continuationSeparator" w:id="0">
    <w:p w:rsidR="00191A89" w:rsidRDefault="00191A8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A89" w:rsidRDefault="00191A89">
    <w:pPr>
      <w:pStyle w:val="Encabezado"/>
    </w:pPr>
    <w:r>
      <w:rPr>
        <w:rFonts w:ascii="Soberana Sans Light" w:hAnsi="Soberana Sans Light"/>
        <w:noProof/>
        <w:lang w:val="en-US"/>
      </w:rPr>
      <mc:AlternateContent>
        <mc:Choice Requires="wps">
          <w:drawing>
            <wp:anchor distT="0" distB="0" distL="114300" distR="114300" simplePos="0" relativeHeight="251663360" behindDoc="0" locked="0" layoutInCell="1" allowOverlap="1" wp14:anchorId="35AB0DC7" wp14:editId="7E3C5817">
              <wp:simplePos x="0" y="0"/>
              <wp:positionH relativeFrom="column">
                <wp:posOffset>-628650</wp:posOffset>
              </wp:positionH>
              <wp:positionV relativeFrom="paragraph">
                <wp:posOffset>224790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ABFA9D"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5pt,17.7pt" to="74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" strokecolor="#bc4542 [3045]">
              <o:lock v:ext="edit" shapetype="f"/>
            </v:line>
          </w:pict>
        </mc:Fallback>
      </mc:AlternateContent>
    </w:r>
    <w:r>
      <w:rPr>
        <w:noProof/>
        <w:lang w:val="en-US"/>
      </w:rPr>
      <mc:AlternateContent>
        <mc:Choice Requires="wpg">
          <w:drawing>
            <wp:anchor distT="0" distB="0" distL="114300" distR="114300" simplePos="0" relativeHeight="251665408" behindDoc="0" locked="0" layoutInCell="1" allowOverlap="1" wp14:anchorId="4BE6D3F2" wp14:editId="715DC713">
              <wp:simplePos x="0" y="0"/>
              <wp:positionH relativeFrom="column">
                <wp:posOffset>1964055</wp:posOffset>
              </wp:positionH>
              <wp:positionV relativeFrom="paragraph">
                <wp:posOffset>-316865</wp:posOffset>
              </wp:positionV>
              <wp:extent cx="4148415" cy="490220"/>
              <wp:effectExtent l="0" t="0" r="5080" b="5080"/>
              <wp:wrapNone/>
              <wp:docPr id="2"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8415" cy="490220"/>
                        <a:chOff x="-6240" y="-335"/>
                        <a:chExt cx="38050" cy="4909"/>
                      </a:xfrm>
                    </wpg:grpSpPr>
                    <wps:wsp>
                      <wps:cNvPr id="5" name="Cuadro de texto 5"/>
                      <wps:cNvSpPr txBox="1">
                        <a:spLocks noChangeArrowheads="1"/>
                      </wps:cNvSpPr>
                      <wps:spPr bwMode="auto">
                        <a:xfrm>
                          <a:off x="-6240" y="-335"/>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1A89" w:rsidRDefault="00191A8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91A89" w:rsidRDefault="00191A8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91A89" w:rsidRPr="00275FC6" w:rsidRDefault="00191A8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6" name="9 Grupo"/>
                      <wpg:cNvGrpSpPr>
                        <a:grpSpLocks/>
                      </wpg:cNvGrpSpPr>
                      <wpg:grpSpPr bwMode="auto">
                        <a:xfrm>
                          <a:off x="22896" y="0"/>
                          <a:ext cx="8914" cy="4315"/>
                          <a:chOff x="0" y="0"/>
                          <a:chExt cx="8914" cy="4315"/>
                        </a:xfrm>
                      </wpg:grpSpPr>
                      <pic:pic xmlns:pic="http://schemas.openxmlformats.org/drawingml/2006/picture">
                        <pic:nvPicPr>
                          <pic:cNvPr id="7"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8" name="Cuadro de texto 5"/>
                        <wps:cNvSpPr txBox="1">
                          <a:spLocks noChangeArrowheads="1"/>
                        </wps:cNvSpPr>
                        <wps:spPr bwMode="auto">
                          <a:xfrm>
                            <a:off x="525" y="0"/>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1A89" w:rsidRDefault="00191A8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191A89" w:rsidRDefault="00191A89" w:rsidP="00040466">
                              <w:pPr>
                                <w:jc w:val="both"/>
                                <w:rPr>
                                  <w:rFonts w:ascii="Soberana Titular" w:hAnsi="Soberana Titular" w:cs="Arial"/>
                                  <w:color w:val="808080" w:themeColor="background1" w:themeShade="80"/>
                                  <w:sz w:val="42"/>
                                  <w:szCs w:val="42"/>
                                </w:rPr>
                              </w:pPr>
                            </w:p>
                            <w:p w:rsidR="00191A89" w:rsidRDefault="00191A8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91A89" w:rsidRPr="00275FC6" w:rsidRDefault="00191A8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4BE6D3F2" id="6 Grupo" o:spid="_x0000_s1027" style="position:absolute;margin-left:154.65pt;margin-top:-24.95pt;width:326.65pt;height:38.6pt;z-index:251665408;mso-width-relative:margin" coordorigin="-6240,-335" coordsize="38050,49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o7q5W0t3kb7qAsceg5rgf2Yf2mfDf7W3wf07xx4TGof2&#10;HqkkscH22HyZsxuUbK5OPmU96nmV+XqZSrU1UVJv3mm0urStd/K6+89CoooqjU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Q39sbyyliVtpkQrk9sjFeL/APBPT9kq6/Yl&#10;/Zb0P4d32tW/iC40ea5lN7Dbm3STzZmkxsLMRjdjrXt1FHmd1PMsRTwdTARf7upKEpKy1lBTUXfd&#10;WU5aLR312QUUUUHC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fixvb+9Rvb+9SY9qMe1Bm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B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L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">
              <v:shapetype id="_x0000_t202" coordsize="21600,21600" o:spt="202" path="m,l,21600r21600,l21600,xe">
                <v:stroke joinstyle="miter"/>
                <v:path gradientshapeok="t" o:connecttype="rect"/>
              </v:shapetype>
              <v:shape id="Cuadro de texto 5" o:spid="_x0000_s1028" type="#_x0000_t202" style="position:absolute;left:-6240;top:-335;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91A89" w:rsidRDefault="00191A8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91A89" w:rsidRDefault="00191A8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91A89" w:rsidRPr="00275FC6" w:rsidRDefault="00191A89" w:rsidP="00040466">
                      <w:pPr>
                        <w:jc w:val="right"/>
                        <w:rPr>
                          <w:rFonts w:ascii="Soberana Titular" w:hAnsi="Soberana Titular" w:cs="Arial"/>
                          <w:color w:val="808080" w:themeColor="background1" w:themeShade="80"/>
                          <w:sz w:val="20"/>
                          <w:szCs w:val="20"/>
                        </w:rPr>
                      </w:pPr>
                    </w:p>
                  </w:txbxContent>
                </v:textbox>
              </v:shape>
              <v:group id="9 Grupo" o:spid="_x0000_s1029" style="position:absolute;left:22896;width:8914;height:4315" coordsize="8914,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0"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">
                  <v:imagedata r:id="rId2" o:title="" croptop="4055f" cropbottom="57131f" cropleft="36353f" cropright="28433f"/>
                  <v:path arrowok="t"/>
                </v:shape>
                <v:shape id="Cuadro de texto 5" o:spid="_x0000_s1031" type="#_x0000_t202" style="position:absolute;left:525;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191A89" w:rsidRDefault="00191A8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191A89" w:rsidRDefault="00191A89" w:rsidP="00040466">
                        <w:pPr>
                          <w:jc w:val="both"/>
                          <w:rPr>
                            <w:rFonts w:ascii="Soberana Titular" w:hAnsi="Soberana Titular" w:cs="Arial"/>
                            <w:color w:val="808080" w:themeColor="background1" w:themeShade="80"/>
                            <w:sz w:val="42"/>
                            <w:szCs w:val="42"/>
                          </w:rPr>
                        </w:pPr>
                      </w:p>
                      <w:p w:rsidR="00191A89" w:rsidRDefault="00191A8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91A89" w:rsidRPr="00275FC6" w:rsidRDefault="00191A89"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A89" w:rsidRPr="0013011C" w:rsidRDefault="00191A89" w:rsidP="0013011C">
    <w:pPr>
      <w:pStyle w:val="Encabezado"/>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59264" behindDoc="0" locked="0" layoutInCell="1" allowOverlap="1" wp14:anchorId="6C0C7186" wp14:editId="346C1598">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E85E53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" strokecolor="#bc4542 [3045]">
              <o:lock v:ext="edit" shapetype="f"/>
            </v:line>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7BF4BF8"/>
    <w:multiLevelType w:val="hybridMultilevel"/>
    <w:tmpl w:val="46EAE25C"/>
    <w:lvl w:ilvl="0" w:tplc="89948DA0">
      <w:start w:val="1"/>
      <w:numFmt w:val="decimal"/>
      <w:lvlText w:val="%1."/>
      <w:lvlJc w:val="left"/>
      <w:pPr>
        <w:ind w:left="936"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15:restartNumberingAfterBreak="0">
    <w:nsid w:val="08D202B9"/>
    <w:multiLevelType w:val="hybridMultilevel"/>
    <w:tmpl w:val="D5A6C760"/>
    <w:lvl w:ilvl="0" w:tplc="EFF64538">
      <w:start w:val="6"/>
      <w:numFmt w:val="bullet"/>
      <w:lvlText w:val=""/>
      <w:lvlJc w:val="left"/>
      <w:pPr>
        <w:ind w:left="1080" w:hanging="360"/>
      </w:pPr>
      <w:rPr>
        <w:rFonts w:ascii="Soberana Sans Light" w:eastAsia="Times New Roman" w:hAnsi="Soberana Sans Light"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B8815D9"/>
    <w:multiLevelType w:val="hybridMultilevel"/>
    <w:tmpl w:val="3C8080D0"/>
    <w:lvl w:ilvl="0" w:tplc="5B0E98EC">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0CC344B0"/>
    <w:multiLevelType w:val="hybridMultilevel"/>
    <w:tmpl w:val="C6EAAF16"/>
    <w:lvl w:ilvl="0" w:tplc="6CB4C63E">
      <w:start w:val="5"/>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90752EF"/>
    <w:multiLevelType w:val="hybridMultilevel"/>
    <w:tmpl w:val="D8BA0FA2"/>
    <w:lvl w:ilvl="0" w:tplc="645C922C">
      <w:start w:val="5"/>
      <w:numFmt w:val="decimal"/>
      <w:lvlText w:val="%1."/>
      <w:lvlJc w:val="left"/>
      <w:pPr>
        <w:ind w:left="64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FC2584"/>
    <w:multiLevelType w:val="hybridMultilevel"/>
    <w:tmpl w:val="1520E4C6"/>
    <w:lvl w:ilvl="0" w:tplc="AE8238A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20005EEF"/>
    <w:multiLevelType w:val="hybridMultilevel"/>
    <w:tmpl w:val="ED3A4EB4"/>
    <w:lvl w:ilvl="0" w:tplc="A0CA13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26523DD"/>
    <w:multiLevelType w:val="hybridMultilevel"/>
    <w:tmpl w:val="DB48E28E"/>
    <w:lvl w:ilvl="0" w:tplc="CECAA426">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984C68"/>
    <w:multiLevelType w:val="hybridMultilevel"/>
    <w:tmpl w:val="DA9E7F0C"/>
    <w:lvl w:ilvl="0" w:tplc="D116BB2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2" w15:restartNumberingAfterBreak="0">
    <w:nsid w:val="37A73884"/>
    <w:multiLevelType w:val="hybridMultilevel"/>
    <w:tmpl w:val="CF9C48BA"/>
    <w:lvl w:ilvl="0" w:tplc="90E2DC10">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8AC6586"/>
    <w:multiLevelType w:val="hybridMultilevel"/>
    <w:tmpl w:val="B80C316E"/>
    <w:lvl w:ilvl="0" w:tplc="A84051BA">
      <w:start w:val="1"/>
      <w:numFmt w:val="decimal"/>
      <w:lvlText w:val="%1."/>
      <w:lvlJc w:val="left"/>
      <w:pPr>
        <w:ind w:left="648" w:hanging="360"/>
      </w:pPr>
      <w:rPr>
        <w:rFonts w:hint="default"/>
        <w:color w:val="auto"/>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3D22761D"/>
    <w:multiLevelType w:val="hybridMultilevel"/>
    <w:tmpl w:val="03042646"/>
    <w:lvl w:ilvl="0" w:tplc="89948DA0">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3FCB0500"/>
    <w:multiLevelType w:val="hybridMultilevel"/>
    <w:tmpl w:val="8DEE6FE2"/>
    <w:lvl w:ilvl="0" w:tplc="959E534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6" w15:restartNumberingAfterBreak="0">
    <w:nsid w:val="42F86A81"/>
    <w:multiLevelType w:val="hybridMultilevel"/>
    <w:tmpl w:val="E714716A"/>
    <w:lvl w:ilvl="0" w:tplc="7DDA9D6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4DAC729C"/>
    <w:multiLevelType w:val="hybridMultilevel"/>
    <w:tmpl w:val="FE6E65AC"/>
    <w:lvl w:ilvl="0" w:tplc="418E76B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8" w15:restartNumberingAfterBreak="0">
    <w:nsid w:val="5F0101EB"/>
    <w:multiLevelType w:val="hybridMultilevel"/>
    <w:tmpl w:val="AFD2A9F6"/>
    <w:lvl w:ilvl="0" w:tplc="89948DA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6A71440D"/>
    <w:multiLevelType w:val="hybridMultilevel"/>
    <w:tmpl w:val="6ADC19AC"/>
    <w:lvl w:ilvl="0" w:tplc="D41E3A9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0" w15:restartNumberingAfterBreak="0">
    <w:nsid w:val="7E6F4D1C"/>
    <w:multiLevelType w:val="hybridMultilevel"/>
    <w:tmpl w:val="5A7A6C3A"/>
    <w:lvl w:ilvl="0" w:tplc="E60887EE">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num w:numId="1">
    <w:abstractNumId w:val="0"/>
  </w:num>
  <w:num w:numId="2">
    <w:abstractNumId w:val="5"/>
  </w:num>
  <w:num w:numId="3">
    <w:abstractNumId w:val="13"/>
  </w:num>
  <w:num w:numId="4">
    <w:abstractNumId w:val="10"/>
  </w:num>
  <w:num w:numId="5">
    <w:abstractNumId w:val="7"/>
  </w:num>
  <w:num w:numId="6">
    <w:abstractNumId w:val="19"/>
  </w:num>
  <w:num w:numId="7">
    <w:abstractNumId w:val="17"/>
  </w:num>
  <w:num w:numId="8">
    <w:abstractNumId w:val="20"/>
  </w:num>
  <w:num w:numId="9">
    <w:abstractNumId w:val="15"/>
  </w:num>
  <w:num w:numId="10">
    <w:abstractNumId w:val="3"/>
  </w:num>
  <w:num w:numId="11">
    <w:abstractNumId w:val="18"/>
  </w:num>
  <w:num w:numId="12">
    <w:abstractNumId w:val="16"/>
  </w:num>
  <w:num w:numId="13">
    <w:abstractNumId w:val="11"/>
  </w:num>
  <w:num w:numId="14">
    <w:abstractNumId w:val="9"/>
  </w:num>
  <w:num w:numId="15">
    <w:abstractNumId w:val="8"/>
  </w:num>
  <w:num w:numId="16">
    <w:abstractNumId w:val="2"/>
  </w:num>
  <w:num w:numId="17">
    <w:abstractNumId w:val="12"/>
  </w:num>
  <w:num w:numId="18">
    <w:abstractNumId w:val="4"/>
  </w:num>
  <w:num w:numId="19">
    <w:abstractNumId w:val="1"/>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evenAndOddHeaders/>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A62"/>
    <w:rsid w:val="00003BDA"/>
    <w:rsid w:val="00010B4F"/>
    <w:rsid w:val="00023CDB"/>
    <w:rsid w:val="00025C3F"/>
    <w:rsid w:val="0003064A"/>
    <w:rsid w:val="00031740"/>
    <w:rsid w:val="00035A7B"/>
    <w:rsid w:val="00035ADE"/>
    <w:rsid w:val="00040466"/>
    <w:rsid w:val="00041D0E"/>
    <w:rsid w:val="00045A10"/>
    <w:rsid w:val="00045A3A"/>
    <w:rsid w:val="0004689D"/>
    <w:rsid w:val="00063968"/>
    <w:rsid w:val="00071A0E"/>
    <w:rsid w:val="00072530"/>
    <w:rsid w:val="00073568"/>
    <w:rsid w:val="00074142"/>
    <w:rsid w:val="000764A2"/>
    <w:rsid w:val="0008177F"/>
    <w:rsid w:val="00083BCF"/>
    <w:rsid w:val="000843C6"/>
    <w:rsid w:val="000856C9"/>
    <w:rsid w:val="000860F9"/>
    <w:rsid w:val="0008724F"/>
    <w:rsid w:val="00091989"/>
    <w:rsid w:val="00093E28"/>
    <w:rsid w:val="0009411B"/>
    <w:rsid w:val="000942BE"/>
    <w:rsid w:val="000944C1"/>
    <w:rsid w:val="00095AAC"/>
    <w:rsid w:val="000960C3"/>
    <w:rsid w:val="000A2306"/>
    <w:rsid w:val="000A3E7D"/>
    <w:rsid w:val="000A6300"/>
    <w:rsid w:val="000B044F"/>
    <w:rsid w:val="000C4846"/>
    <w:rsid w:val="000D4969"/>
    <w:rsid w:val="000D5D20"/>
    <w:rsid w:val="000D7131"/>
    <w:rsid w:val="000E0C02"/>
    <w:rsid w:val="000E0C50"/>
    <w:rsid w:val="000E22CC"/>
    <w:rsid w:val="000E5855"/>
    <w:rsid w:val="000E5B60"/>
    <w:rsid w:val="000E645E"/>
    <w:rsid w:val="000E7DBC"/>
    <w:rsid w:val="000F365F"/>
    <w:rsid w:val="000F3B30"/>
    <w:rsid w:val="000F42C4"/>
    <w:rsid w:val="000F5AF4"/>
    <w:rsid w:val="001029A8"/>
    <w:rsid w:val="00102DC6"/>
    <w:rsid w:val="0010379A"/>
    <w:rsid w:val="0010781F"/>
    <w:rsid w:val="00110ADC"/>
    <w:rsid w:val="00114138"/>
    <w:rsid w:val="001161AC"/>
    <w:rsid w:val="00121653"/>
    <w:rsid w:val="0012175A"/>
    <w:rsid w:val="00122A4B"/>
    <w:rsid w:val="00124340"/>
    <w:rsid w:val="0013011C"/>
    <w:rsid w:val="00132856"/>
    <w:rsid w:val="0013333C"/>
    <w:rsid w:val="001373F6"/>
    <w:rsid w:val="00140B59"/>
    <w:rsid w:val="00141B63"/>
    <w:rsid w:val="00142C72"/>
    <w:rsid w:val="00145C2B"/>
    <w:rsid w:val="00147258"/>
    <w:rsid w:val="00151080"/>
    <w:rsid w:val="00153CC0"/>
    <w:rsid w:val="0015533F"/>
    <w:rsid w:val="00155B95"/>
    <w:rsid w:val="00156C48"/>
    <w:rsid w:val="0016393B"/>
    <w:rsid w:val="001658BF"/>
    <w:rsid w:val="00165BB4"/>
    <w:rsid w:val="001675BE"/>
    <w:rsid w:val="001701AE"/>
    <w:rsid w:val="001709CD"/>
    <w:rsid w:val="001747FE"/>
    <w:rsid w:val="0017509F"/>
    <w:rsid w:val="00176D8C"/>
    <w:rsid w:val="0018477A"/>
    <w:rsid w:val="00185B23"/>
    <w:rsid w:val="00187073"/>
    <w:rsid w:val="00187275"/>
    <w:rsid w:val="00191A89"/>
    <w:rsid w:val="00193532"/>
    <w:rsid w:val="00193A4F"/>
    <w:rsid w:val="00193CCA"/>
    <w:rsid w:val="00194930"/>
    <w:rsid w:val="001955DE"/>
    <w:rsid w:val="001A1D5D"/>
    <w:rsid w:val="001A29BD"/>
    <w:rsid w:val="001A7328"/>
    <w:rsid w:val="001A7CDF"/>
    <w:rsid w:val="001A7D8D"/>
    <w:rsid w:val="001B0750"/>
    <w:rsid w:val="001B1B72"/>
    <w:rsid w:val="001B2F39"/>
    <w:rsid w:val="001B4271"/>
    <w:rsid w:val="001B4459"/>
    <w:rsid w:val="001C5E76"/>
    <w:rsid w:val="001C6A9F"/>
    <w:rsid w:val="001C6FD8"/>
    <w:rsid w:val="001D74A2"/>
    <w:rsid w:val="001E17C5"/>
    <w:rsid w:val="001E26AC"/>
    <w:rsid w:val="001E2EB7"/>
    <w:rsid w:val="001E35DD"/>
    <w:rsid w:val="001E7072"/>
    <w:rsid w:val="001F1843"/>
    <w:rsid w:val="001F29B7"/>
    <w:rsid w:val="0020103A"/>
    <w:rsid w:val="002023C0"/>
    <w:rsid w:val="00204C86"/>
    <w:rsid w:val="00212860"/>
    <w:rsid w:val="00214FF3"/>
    <w:rsid w:val="002231C1"/>
    <w:rsid w:val="00224722"/>
    <w:rsid w:val="00227D35"/>
    <w:rsid w:val="00231168"/>
    <w:rsid w:val="0023125B"/>
    <w:rsid w:val="00233874"/>
    <w:rsid w:val="002344C8"/>
    <w:rsid w:val="0024372A"/>
    <w:rsid w:val="00251EC4"/>
    <w:rsid w:val="00252B0A"/>
    <w:rsid w:val="00261BD3"/>
    <w:rsid w:val="00262044"/>
    <w:rsid w:val="00262954"/>
    <w:rsid w:val="00264426"/>
    <w:rsid w:val="002673AD"/>
    <w:rsid w:val="0027161B"/>
    <w:rsid w:val="00273E25"/>
    <w:rsid w:val="00274CA6"/>
    <w:rsid w:val="002764C3"/>
    <w:rsid w:val="00282058"/>
    <w:rsid w:val="002831C5"/>
    <w:rsid w:val="00283E18"/>
    <w:rsid w:val="00290C1E"/>
    <w:rsid w:val="00290FFD"/>
    <w:rsid w:val="00293D86"/>
    <w:rsid w:val="002940DC"/>
    <w:rsid w:val="00295BD1"/>
    <w:rsid w:val="00295BF3"/>
    <w:rsid w:val="002A1E0A"/>
    <w:rsid w:val="002A3E85"/>
    <w:rsid w:val="002A5376"/>
    <w:rsid w:val="002A70B3"/>
    <w:rsid w:val="002B0F81"/>
    <w:rsid w:val="002B38FF"/>
    <w:rsid w:val="002B7135"/>
    <w:rsid w:val="002C138C"/>
    <w:rsid w:val="002C157B"/>
    <w:rsid w:val="002C5826"/>
    <w:rsid w:val="002D0411"/>
    <w:rsid w:val="002D61D6"/>
    <w:rsid w:val="002D7DB6"/>
    <w:rsid w:val="002E0FC2"/>
    <w:rsid w:val="002E18AA"/>
    <w:rsid w:val="002E1E9E"/>
    <w:rsid w:val="002E200F"/>
    <w:rsid w:val="002E54EB"/>
    <w:rsid w:val="002E566E"/>
    <w:rsid w:val="002E6CB7"/>
    <w:rsid w:val="002F14C6"/>
    <w:rsid w:val="002F4C88"/>
    <w:rsid w:val="003070AE"/>
    <w:rsid w:val="00311A22"/>
    <w:rsid w:val="00314FC4"/>
    <w:rsid w:val="00316BEF"/>
    <w:rsid w:val="0032146C"/>
    <w:rsid w:val="00325CD9"/>
    <w:rsid w:val="0033135D"/>
    <w:rsid w:val="003316BD"/>
    <w:rsid w:val="00345039"/>
    <w:rsid w:val="00346BB9"/>
    <w:rsid w:val="003519C0"/>
    <w:rsid w:val="003652A4"/>
    <w:rsid w:val="00365499"/>
    <w:rsid w:val="0036582C"/>
    <w:rsid w:val="00370B61"/>
    <w:rsid w:val="0037109D"/>
    <w:rsid w:val="00372783"/>
    <w:rsid w:val="00372D43"/>
    <w:rsid w:val="00372F40"/>
    <w:rsid w:val="00374D61"/>
    <w:rsid w:val="00375679"/>
    <w:rsid w:val="003811B0"/>
    <w:rsid w:val="00395880"/>
    <w:rsid w:val="00396C2B"/>
    <w:rsid w:val="0039794B"/>
    <w:rsid w:val="003A0303"/>
    <w:rsid w:val="003A29D3"/>
    <w:rsid w:val="003A4902"/>
    <w:rsid w:val="003A549B"/>
    <w:rsid w:val="003A6916"/>
    <w:rsid w:val="003A6E6C"/>
    <w:rsid w:val="003B0CB4"/>
    <w:rsid w:val="003B52B3"/>
    <w:rsid w:val="003C2C00"/>
    <w:rsid w:val="003C4E18"/>
    <w:rsid w:val="003D5DBF"/>
    <w:rsid w:val="003E24B5"/>
    <w:rsid w:val="003E4679"/>
    <w:rsid w:val="003E649F"/>
    <w:rsid w:val="003E7FD0"/>
    <w:rsid w:val="003F0293"/>
    <w:rsid w:val="003F0536"/>
    <w:rsid w:val="003F0EA4"/>
    <w:rsid w:val="003F42DF"/>
    <w:rsid w:val="003F67E8"/>
    <w:rsid w:val="003F7DAA"/>
    <w:rsid w:val="004024BB"/>
    <w:rsid w:val="004025FB"/>
    <w:rsid w:val="00402866"/>
    <w:rsid w:val="00402EFA"/>
    <w:rsid w:val="00404E78"/>
    <w:rsid w:val="004200D5"/>
    <w:rsid w:val="0042267C"/>
    <w:rsid w:val="00425BEE"/>
    <w:rsid w:val="004311BE"/>
    <w:rsid w:val="004318A2"/>
    <w:rsid w:val="004339BA"/>
    <w:rsid w:val="0043605B"/>
    <w:rsid w:val="004419FB"/>
    <w:rsid w:val="0044253C"/>
    <w:rsid w:val="00445D54"/>
    <w:rsid w:val="004465DC"/>
    <w:rsid w:val="00446E17"/>
    <w:rsid w:val="00451509"/>
    <w:rsid w:val="004520AE"/>
    <w:rsid w:val="00461E81"/>
    <w:rsid w:val="004675B3"/>
    <w:rsid w:val="004714CF"/>
    <w:rsid w:val="00472BC6"/>
    <w:rsid w:val="004750B1"/>
    <w:rsid w:val="00481928"/>
    <w:rsid w:val="00484C0D"/>
    <w:rsid w:val="00487AB8"/>
    <w:rsid w:val="00487AF8"/>
    <w:rsid w:val="0049384B"/>
    <w:rsid w:val="00493EDF"/>
    <w:rsid w:val="00497D8B"/>
    <w:rsid w:val="004A6ECB"/>
    <w:rsid w:val="004B5C87"/>
    <w:rsid w:val="004C0469"/>
    <w:rsid w:val="004C3133"/>
    <w:rsid w:val="004C54A5"/>
    <w:rsid w:val="004C5723"/>
    <w:rsid w:val="004C704B"/>
    <w:rsid w:val="004D2E6E"/>
    <w:rsid w:val="004D3D17"/>
    <w:rsid w:val="004D41B8"/>
    <w:rsid w:val="004E266C"/>
    <w:rsid w:val="004E6E14"/>
    <w:rsid w:val="004F026E"/>
    <w:rsid w:val="004F1672"/>
    <w:rsid w:val="004F3059"/>
    <w:rsid w:val="004F334E"/>
    <w:rsid w:val="004F3429"/>
    <w:rsid w:val="004F5641"/>
    <w:rsid w:val="004F7558"/>
    <w:rsid w:val="005013C5"/>
    <w:rsid w:val="005160FE"/>
    <w:rsid w:val="00521D5A"/>
    <w:rsid w:val="00522632"/>
    <w:rsid w:val="00522EF3"/>
    <w:rsid w:val="00522FA4"/>
    <w:rsid w:val="00523EDA"/>
    <w:rsid w:val="00532F44"/>
    <w:rsid w:val="00534BA5"/>
    <w:rsid w:val="00540418"/>
    <w:rsid w:val="0054415D"/>
    <w:rsid w:val="00544C35"/>
    <w:rsid w:val="00545A0B"/>
    <w:rsid w:val="00557D72"/>
    <w:rsid w:val="0056260A"/>
    <w:rsid w:val="00563CA0"/>
    <w:rsid w:val="005661E8"/>
    <w:rsid w:val="0056708A"/>
    <w:rsid w:val="00567EC3"/>
    <w:rsid w:val="0057178F"/>
    <w:rsid w:val="0057240B"/>
    <w:rsid w:val="00573D48"/>
    <w:rsid w:val="00573D4E"/>
    <w:rsid w:val="00574266"/>
    <w:rsid w:val="00576362"/>
    <w:rsid w:val="00576E43"/>
    <w:rsid w:val="00581A2E"/>
    <w:rsid w:val="00581EDF"/>
    <w:rsid w:val="0058350D"/>
    <w:rsid w:val="005836C4"/>
    <w:rsid w:val="005844B2"/>
    <w:rsid w:val="00585484"/>
    <w:rsid w:val="005873A2"/>
    <w:rsid w:val="0058780D"/>
    <w:rsid w:val="0059000C"/>
    <w:rsid w:val="00591005"/>
    <w:rsid w:val="00592066"/>
    <w:rsid w:val="00593904"/>
    <w:rsid w:val="00593BE2"/>
    <w:rsid w:val="00597950"/>
    <w:rsid w:val="005A0EE1"/>
    <w:rsid w:val="005A20C7"/>
    <w:rsid w:val="005B03AA"/>
    <w:rsid w:val="005B0965"/>
    <w:rsid w:val="005B1EF8"/>
    <w:rsid w:val="005B467D"/>
    <w:rsid w:val="005B4CC3"/>
    <w:rsid w:val="005C25E2"/>
    <w:rsid w:val="005C5530"/>
    <w:rsid w:val="005C699C"/>
    <w:rsid w:val="005C77BD"/>
    <w:rsid w:val="005D0457"/>
    <w:rsid w:val="005D192D"/>
    <w:rsid w:val="005D2F18"/>
    <w:rsid w:val="005D3D25"/>
    <w:rsid w:val="005E22BE"/>
    <w:rsid w:val="005E4FE5"/>
    <w:rsid w:val="005F5970"/>
    <w:rsid w:val="00601AA5"/>
    <w:rsid w:val="00601F99"/>
    <w:rsid w:val="006030D9"/>
    <w:rsid w:val="00605F31"/>
    <w:rsid w:val="0060658F"/>
    <w:rsid w:val="00606C64"/>
    <w:rsid w:val="00610ABA"/>
    <w:rsid w:val="0061362D"/>
    <w:rsid w:val="006220DE"/>
    <w:rsid w:val="00625CC3"/>
    <w:rsid w:val="0062717E"/>
    <w:rsid w:val="00630237"/>
    <w:rsid w:val="00630D7E"/>
    <w:rsid w:val="0063278E"/>
    <w:rsid w:val="00632DAC"/>
    <w:rsid w:val="00635D90"/>
    <w:rsid w:val="00640223"/>
    <w:rsid w:val="00641122"/>
    <w:rsid w:val="0064713F"/>
    <w:rsid w:val="0065081E"/>
    <w:rsid w:val="00650922"/>
    <w:rsid w:val="006516D4"/>
    <w:rsid w:val="00652065"/>
    <w:rsid w:val="00652EC2"/>
    <w:rsid w:val="00655339"/>
    <w:rsid w:val="0066049C"/>
    <w:rsid w:val="00662C61"/>
    <w:rsid w:val="00663574"/>
    <w:rsid w:val="00664E3A"/>
    <w:rsid w:val="00672A55"/>
    <w:rsid w:val="0067422A"/>
    <w:rsid w:val="00675CDC"/>
    <w:rsid w:val="006767E7"/>
    <w:rsid w:val="006769AF"/>
    <w:rsid w:val="0068147C"/>
    <w:rsid w:val="00687451"/>
    <w:rsid w:val="00690D0C"/>
    <w:rsid w:val="00692D5C"/>
    <w:rsid w:val="006935D1"/>
    <w:rsid w:val="0069396D"/>
    <w:rsid w:val="006A0BE7"/>
    <w:rsid w:val="006A231C"/>
    <w:rsid w:val="006A5C10"/>
    <w:rsid w:val="006A5F58"/>
    <w:rsid w:val="006A6F52"/>
    <w:rsid w:val="006A7A98"/>
    <w:rsid w:val="006B113F"/>
    <w:rsid w:val="006B1B20"/>
    <w:rsid w:val="006B1FE7"/>
    <w:rsid w:val="006B27DE"/>
    <w:rsid w:val="006B2F84"/>
    <w:rsid w:val="006B405C"/>
    <w:rsid w:val="006B5B41"/>
    <w:rsid w:val="006C0CE1"/>
    <w:rsid w:val="006D0DB0"/>
    <w:rsid w:val="006D43D8"/>
    <w:rsid w:val="006D5106"/>
    <w:rsid w:val="006D769E"/>
    <w:rsid w:val="006E1241"/>
    <w:rsid w:val="006E34EC"/>
    <w:rsid w:val="006E6009"/>
    <w:rsid w:val="006E77DD"/>
    <w:rsid w:val="006F6E79"/>
    <w:rsid w:val="0070038D"/>
    <w:rsid w:val="00704C86"/>
    <w:rsid w:val="00711EFD"/>
    <w:rsid w:val="0071605F"/>
    <w:rsid w:val="00716EEE"/>
    <w:rsid w:val="00717783"/>
    <w:rsid w:val="00720FF5"/>
    <w:rsid w:val="00725C03"/>
    <w:rsid w:val="00727E5D"/>
    <w:rsid w:val="00730F71"/>
    <w:rsid w:val="00735E86"/>
    <w:rsid w:val="007422BA"/>
    <w:rsid w:val="007432A5"/>
    <w:rsid w:val="0074341A"/>
    <w:rsid w:val="007441DE"/>
    <w:rsid w:val="007446DD"/>
    <w:rsid w:val="0074748F"/>
    <w:rsid w:val="007649DE"/>
    <w:rsid w:val="00764BDE"/>
    <w:rsid w:val="00766394"/>
    <w:rsid w:val="00766664"/>
    <w:rsid w:val="007723B7"/>
    <w:rsid w:val="0077266E"/>
    <w:rsid w:val="007770AC"/>
    <w:rsid w:val="007772D5"/>
    <w:rsid w:val="0078121F"/>
    <w:rsid w:val="00790E09"/>
    <w:rsid w:val="007917C3"/>
    <w:rsid w:val="007932B2"/>
    <w:rsid w:val="0079582C"/>
    <w:rsid w:val="007978E5"/>
    <w:rsid w:val="007A09B2"/>
    <w:rsid w:val="007A1DDA"/>
    <w:rsid w:val="007A2864"/>
    <w:rsid w:val="007A3989"/>
    <w:rsid w:val="007A47E0"/>
    <w:rsid w:val="007A612B"/>
    <w:rsid w:val="007A7E44"/>
    <w:rsid w:val="007B1380"/>
    <w:rsid w:val="007B1420"/>
    <w:rsid w:val="007B2405"/>
    <w:rsid w:val="007B240C"/>
    <w:rsid w:val="007B5CA0"/>
    <w:rsid w:val="007D02A0"/>
    <w:rsid w:val="007D0C1C"/>
    <w:rsid w:val="007D3F21"/>
    <w:rsid w:val="007D6E60"/>
    <w:rsid w:val="007D6E9A"/>
    <w:rsid w:val="007D7B15"/>
    <w:rsid w:val="007E0A07"/>
    <w:rsid w:val="007E34C8"/>
    <w:rsid w:val="007E3CBE"/>
    <w:rsid w:val="007E7A80"/>
    <w:rsid w:val="007F73D9"/>
    <w:rsid w:val="00802A41"/>
    <w:rsid w:val="008068EC"/>
    <w:rsid w:val="00811DAC"/>
    <w:rsid w:val="0081329D"/>
    <w:rsid w:val="0081793A"/>
    <w:rsid w:val="0082321E"/>
    <w:rsid w:val="00823840"/>
    <w:rsid w:val="00823EE7"/>
    <w:rsid w:val="00826B33"/>
    <w:rsid w:val="00827470"/>
    <w:rsid w:val="00832113"/>
    <w:rsid w:val="00835113"/>
    <w:rsid w:val="008378C8"/>
    <w:rsid w:val="00851503"/>
    <w:rsid w:val="00852026"/>
    <w:rsid w:val="008522A3"/>
    <w:rsid w:val="00853544"/>
    <w:rsid w:val="008561F4"/>
    <w:rsid w:val="00863346"/>
    <w:rsid w:val="008633DF"/>
    <w:rsid w:val="0086348B"/>
    <w:rsid w:val="008637D6"/>
    <w:rsid w:val="008654AA"/>
    <w:rsid w:val="00866741"/>
    <w:rsid w:val="00866EC6"/>
    <w:rsid w:val="00870889"/>
    <w:rsid w:val="008717C2"/>
    <w:rsid w:val="00873055"/>
    <w:rsid w:val="008732F4"/>
    <w:rsid w:val="00885E86"/>
    <w:rsid w:val="00887AC5"/>
    <w:rsid w:val="00887CB8"/>
    <w:rsid w:val="0089054E"/>
    <w:rsid w:val="00891C44"/>
    <w:rsid w:val="00891D11"/>
    <w:rsid w:val="00893DFC"/>
    <w:rsid w:val="008952F7"/>
    <w:rsid w:val="00895DAE"/>
    <w:rsid w:val="00896DEB"/>
    <w:rsid w:val="0089733B"/>
    <w:rsid w:val="008A0514"/>
    <w:rsid w:val="008A0896"/>
    <w:rsid w:val="008A4FC4"/>
    <w:rsid w:val="008A6E4D"/>
    <w:rsid w:val="008A793D"/>
    <w:rsid w:val="008B0017"/>
    <w:rsid w:val="008B1436"/>
    <w:rsid w:val="008B3DF8"/>
    <w:rsid w:val="008B55B4"/>
    <w:rsid w:val="008B6952"/>
    <w:rsid w:val="008B7E99"/>
    <w:rsid w:val="008C0004"/>
    <w:rsid w:val="008C1243"/>
    <w:rsid w:val="008C127A"/>
    <w:rsid w:val="008C1A5E"/>
    <w:rsid w:val="008C7793"/>
    <w:rsid w:val="008D0718"/>
    <w:rsid w:val="008D0F24"/>
    <w:rsid w:val="008D457E"/>
    <w:rsid w:val="008E1B87"/>
    <w:rsid w:val="008E3652"/>
    <w:rsid w:val="008E51AB"/>
    <w:rsid w:val="008F0B21"/>
    <w:rsid w:val="008F22E1"/>
    <w:rsid w:val="008F26D0"/>
    <w:rsid w:val="008F31AC"/>
    <w:rsid w:val="008F43BD"/>
    <w:rsid w:val="008F5692"/>
    <w:rsid w:val="008F6D58"/>
    <w:rsid w:val="008F6E1D"/>
    <w:rsid w:val="009004AB"/>
    <w:rsid w:val="00911EC8"/>
    <w:rsid w:val="009135E6"/>
    <w:rsid w:val="00913AD6"/>
    <w:rsid w:val="00913E6F"/>
    <w:rsid w:val="00914682"/>
    <w:rsid w:val="009162F8"/>
    <w:rsid w:val="0091730C"/>
    <w:rsid w:val="0092091D"/>
    <w:rsid w:val="0092117C"/>
    <w:rsid w:val="0092794A"/>
    <w:rsid w:val="0093036F"/>
    <w:rsid w:val="00933BAE"/>
    <w:rsid w:val="0093492C"/>
    <w:rsid w:val="00936A22"/>
    <w:rsid w:val="00937FCE"/>
    <w:rsid w:val="0094328B"/>
    <w:rsid w:val="00954234"/>
    <w:rsid w:val="00957043"/>
    <w:rsid w:val="00964CD4"/>
    <w:rsid w:val="00971894"/>
    <w:rsid w:val="00972DA9"/>
    <w:rsid w:val="00974C3C"/>
    <w:rsid w:val="00982E60"/>
    <w:rsid w:val="00982EFD"/>
    <w:rsid w:val="00984B93"/>
    <w:rsid w:val="00985DBC"/>
    <w:rsid w:val="009939E6"/>
    <w:rsid w:val="00995684"/>
    <w:rsid w:val="00997263"/>
    <w:rsid w:val="00997FCA"/>
    <w:rsid w:val="009A0655"/>
    <w:rsid w:val="009A07F4"/>
    <w:rsid w:val="009A106F"/>
    <w:rsid w:val="009A2761"/>
    <w:rsid w:val="009A7D42"/>
    <w:rsid w:val="009B3074"/>
    <w:rsid w:val="009B41AE"/>
    <w:rsid w:val="009B5194"/>
    <w:rsid w:val="009B6F0C"/>
    <w:rsid w:val="009C3647"/>
    <w:rsid w:val="009D1868"/>
    <w:rsid w:val="009D493D"/>
    <w:rsid w:val="009D5D4C"/>
    <w:rsid w:val="009D6299"/>
    <w:rsid w:val="009E08BD"/>
    <w:rsid w:val="009E2B87"/>
    <w:rsid w:val="009E3D93"/>
    <w:rsid w:val="009E467E"/>
    <w:rsid w:val="009F19DF"/>
    <w:rsid w:val="009F23C4"/>
    <w:rsid w:val="009F2E87"/>
    <w:rsid w:val="009F3B10"/>
    <w:rsid w:val="009F45E6"/>
    <w:rsid w:val="009F577A"/>
    <w:rsid w:val="009F619D"/>
    <w:rsid w:val="00A01E5B"/>
    <w:rsid w:val="00A102E2"/>
    <w:rsid w:val="00A11FE0"/>
    <w:rsid w:val="00A15CC4"/>
    <w:rsid w:val="00A173BD"/>
    <w:rsid w:val="00A32122"/>
    <w:rsid w:val="00A344B1"/>
    <w:rsid w:val="00A35BA3"/>
    <w:rsid w:val="00A363B6"/>
    <w:rsid w:val="00A4145F"/>
    <w:rsid w:val="00A43ED1"/>
    <w:rsid w:val="00A45D53"/>
    <w:rsid w:val="00A46B4A"/>
    <w:rsid w:val="00A46BF5"/>
    <w:rsid w:val="00A478D1"/>
    <w:rsid w:val="00A52A98"/>
    <w:rsid w:val="00A53ED8"/>
    <w:rsid w:val="00A552BE"/>
    <w:rsid w:val="00A55B5A"/>
    <w:rsid w:val="00A57EC0"/>
    <w:rsid w:val="00A60081"/>
    <w:rsid w:val="00A61C37"/>
    <w:rsid w:val="00A62007"/>
    <w:rsid w:val="00A65B66"/>
    <w:rsid w:val="00A673F4"/>
    <w:rsid w:val="00A72BC2"/>
    <w:rsid w:val="00A8044D"/>
    <w:rsid w:val="00A8251F"/>
    <w:rsid w:val="00A86A69"/>
    <w:rsid w:val="00A901D1"/>
    <w:rsid w:val="00A93223"/>
    <w:rsid w:val="00AA08DF"/>
    <w:rsid w:val="00AA09BD"/>
    <w:rsid w:val="00AA238D"/>
    <w:rsid w:val="00AA3465"/>
    <w:rsid w:val="00AA4725"/>
    <w:rsid w:val="00AA7D12"/>
    <w:rsid w:val="00AB1AC8"/>
    <w:rsid w:val="00AB4503"/>
    <w:rsid w:val="00AB5128"/>
    <w:rsid w:val="00AC33BF"/>
    <w:rsid w:val="00AC3F81"/>
    <w:rsid w:val="00AC702B"/>
    <w:rsid w:val="00AC75A8"/>
    <w:rsid w:val="00AD23C9"/>
    <w:rsid w:val="00AD2A03"/>
    <w:rsid w:val="00AD4FA4"/>
    <w:rsid w:val="00AD5ADD"/>
    <w:rsid w:val="00AD61C4"/>
    <w:rsid w:val="00AD737C"/>
    <w:rsid w:val="00AE48BB"/>
    <w:rsid w:val="00AE7179"/>
    <w:rsid w:val="00AF1971"/>
    <w:rsid w:val="00AF2484"/>
    <w:rsid w:val="00AF41A8"/>
    <w:rsid w:val="00AF574D"/>
    <w:rsid w:val="00B0413F"/>
    <w:rsid w:val="00B0510F"/>
    <w:rsid w:val="00B12089"/>
    <w:rsid w:val="00B146E2"/>
    <w:rsid w:val="00B14D08"/>
    <w:rsid w:val="00B15B18"/>
    <w:rsid w:val="00B20382"/>
    <w:rsid w:val="00B236E7"/>
    <w:rsid w:val="00B33304"/>
    <w:rsid w:val="00B37F37"/>
    <w:rsid w:val="00B41A2F"/>
    <w:rsid w:val="00B43477"/>
    <w:rsid w:val="00B43B7C"/>
    <w:rsid w:val="00B4420B"/>
    <w:rsid w:val="00B4616B"/>
    <w:rsid w:val="00B46CED"/>
    <w:rsid w:val="00B47C89"/>
    <w:rsid w:val="00B61D5A"/>
    <w:rsid w:val="00B62E98"/>
    <w:rsid w:val="00B67532"/>
    <w:rsid w:val="00B67AA6"/>
    <w:rsid w:val="00B70342"/>
    <w:rsid w:val="00B74165"/>
    <w:rsid w:val="00B7650A"/>
    <w:rsid w:val="00B849EE"/>
    <w:rsid w:val="00B84D02"/>
    <w:rsid w:val="00B8589B"/>
    <w:rsid w:val="00B879FE"/>
    <w:rsid w:val="00B913A8"/>
    <w:rsid w:val="00B94C42"/>
    <w:rsid w:val="00B96008"/>
    <w:rsid w:val="00BA08B0"/>
    <w:rsid w:val="00BA2940"/>
    <w:rsid w:val="00BA2EEF"/>
    <w:rsid w:val="00BA4792"/>
    <w:rsid w:val="00BA5CCE"/>
    <w:rsid w:val="00BA6374"/>
    <w:rsid w:val="00BB1C0A"/>
    <w:rsid w:val="00BB5A03"/>
    <w:rsid w:val="00BC0C76"/>
    <w:rsid w:val="00BC2432"/>
    <w:rsid w:val="00BC72CB"/>
    <w:rsid w:val="00BD4153"/>
    <w:rsid w:val="00BD5081"/>
    <w:rsid w:val="00BD7897"/>
    <w:rsid w:val="00BE1AE5"/>
    <w:rsid w:val="00BE23B9"/>
    <w:rsid w:val="00BE65D2"/>
    <w:rsid w:val="00BF4A4B"/>
    <w:rsid w:val="00C00CA7"/>
    <w:rsid w:val="00C1155B"/>
    <w:rsid w:val="00C12598"/>
    <w:rsid w:val="00C1292C"/>
    <w:rsid w:val="00C13868"/>
    <w:rsid w:val="00C16E53"/>
    <w:rsid w:val="00C20EFC"/>
    <w:rsid w:val="00C25EE0"/>
    <w:rsid w:val="00C34956"/>
    <w:rsid w:val="00C376EB"/>
    <w:rsid w:val="00C431B4"/>
    <w:rsid w:val="00C4559E"/>
    <w:rsid w:val="00C47DED"/>
    <w:rsid w:val="00C504FD"/>
    <w:rsid w:val="00C51EC2"/>
    <w:rsid w:val="00C52A6B"/>
    <w:rsid w:val="00C568CC"/>
    <w:rsid w:val="00C61D91"/>
    <w:rsid w:val="00C63A0B"/>
    <w:rsid w:val="00C67055"/>
    <w:rsid w:val="00C672F9"/>
    <w:rsid w:val="00C71A99"/>
    <w:rsid w:val="00C71BE1"/>
    <w:rsid w:val="00C724E8"/>
    <w:rsid w:val="00C73053"/>
    <w:rsid w:val="00C74D1F"/>
    <w:rsid w:val="00C76F03"/>
    <w:rsid w:val="00C80232"/>
    <w:rsid w:val="00C80375"/>
    <w:rsid w:val="00C80800"/>
    <w:rsid w:val="00C80BD4"/>
    <w:rsid w:val="00C84785"/>
    <w:rsid w:val="00C8672F"/>
    <w:rsid w:val="00C86C59"/>
    <w:rsid w:val="00C86E47"/>
    <w:rsid w:val="00C913FB"/>
    <w:rsid w:val="00C91C5A"/>
    <w:rsid w:val="00C92324"/>
    <w:rsid w:val="00CA0603"/>
    <w:rsid w:val="00CA38D0"/>
    <w:rsid w:val="00CA4B94"/>
    <w:rsid w:val="00CA532F"/>
    <w:rsid w:val="00CA67BE"/>
    <w:rsid w:val="00CA760B"/>
    <w:rsid w:val="00CB0008"/>
    <w:rsid w:val="00CB1166"/>
    <w:rsid w:val="00CB1561"/>
    <w:rsid w:val="00CB299D"/>
    <w:rsid w:val="00CB4AAF"/>
    <w:rsid w:val="00CB727C"/>
    <w:rsid w:val="00CC6B94"/>
    <w:rsid w:val="00CD21CE"/>
    <w:rsid w:val="00CD40F2"/>
    <w:rsid w:val="00CD6D9A"/>
    <w:rsid w:val="00CE0E01"/>
    <w:rsid w:val="00CE22D2"/>
    <w:rsid w:val="00CE55F7"/>
    <w:rsid w:val="00CF0ED3"/>
    <w:rsid w:val="00D00E92"/>
    <w:rsid w:val="00D01C9B"/>
    <w:rsid w:val="00D055EC"/>
    <w:rsid w:val="00D120AB"/>
    <w:rsid w:val="00D121D5"/>
    <w:rsid w:val="00D12E66"/>
    <w:rsid w:val="00D26CC3"/>
    <w:rsid w:val="00D270B6"/>
    <w:rsid w:val="00D30CF0"/>
    <w:rsid w:val="00D32A6C"/>
    <w:rsid w:val="00D32CA8"/>
    <w:rsid w:val="00D32FC1"/>
    <w:rsid w:val="00D35256"/>
    <w:rsid w:val="00D352E4"/>
    <w:rsid w:val="00D36ED0"/>
    <w:rsid w:val="00D36F7B"/>
    <w:rsid w:val="00D372BD"/>
    <w:rsid w:val="00D42795"/>
    <w:rsid w:val="00D44728"/>
    <w:rsid w:val="00D449E7"/>
    <w:rsid w:val="00D44EB6"/>
    <w:rsid w:val="00D51936"/>
    <w:rsid w:val="00D51975"/>
    <w:rsid w:val="00D5227E"/>
    <w:rsid w:val="00D528E1"/>
    <w:rsid w:val="00D551A1"/>
    <w:rsid w:val="00D562FF"/>
    <w:rsid w:val="00D60902"/>
    <w:rsid w:val="00D60CAC"/>
    <w:rsid w:val="00D64307"/>
    <w:rsid w:val="00D71E2C"/>
    <w:rsid w:val="00D728AC"/>
    <w:rsid w:val="00D73F08"/>
    <w:rsid w:val="00D74BFD"/>
    <w:rsid w:val="00D77831"/>
    <w:rsid w:val="00D80E45"/>
    <w:rsid w:val="00D86156"/>
    <w:rsid w:val="00D91F54"/>
    <w:rsid w:val="00D92E6C"/>
    <w:rsid w:val="00D933F7"/>
    <w:rsid w:val="00D959DE"/>
    <w:rsid w:val="00DA0F15"/>
    <w:rsid w:val="00DA4F4D"/>
    <w:rsid w:val="00DA508B"/>
    <w:rsid w:val="00DB1280"/>
    <w:rsid w:val="00DB1B28"/>
    <w:rsid w:val="00DB1CC4"/>
    <w:rsid w:val="00DB4AC6"/>
    <w:rsid w:val="00DB7134"/>
    <w:rsid w:val="00DC02BD"/>
    <w:rsid w:val="00DD062F"/>
    <w:rsid w:val="00DD487B"/>
    <w:rsid w:val="00DD72E9"/>
    <w:rsid w:val="00DF08D6"/>
    <w:rsid w:val="00DF56C9"/>
    <w:rsid w:val="00DF6779"/>
    <w:rsid w:val="00E01F17"/>
    <w:rsid w:val="00E1251C"/>
    <w:rsid w:val="00E13164"/>
    <w:rsid w:val="00E13B23"/>
    <w:rsid w:val="00E13C19"/>
    <w:rsid w:val="00E178BE"/>
    <w:rsid w:val="00E20BAD"/>
    <w:rsid w:val="00E268F3"/>
    <w:rsid w:val="00E30318"/>
    <w:rsid w:val="00E32708"/>
    <w:rsid w:val="00E33833"/>
    <w:rsid w:val="00E36B4B"/>
    <w:rsid w:val="00E37006"/>
    <w:rsid w:val="00E40B17"/>
    <w:rsid w:val="00E44FF2"/>
    <w:rsid w:val="00E46A19"/>
    <w:rsid w:val="00E50531"/>
    <w:rsid w:val="00E565BD"/>
    <w:rsid w:val="00E63B47"/>
    <w:rsid w:val="00E66FDB"/>
    <w:rsid w:val="00E73C7A"/>
    <w:rsid w:val="00E80608"/>
    <w:rsid w:val="00E8671F"/>
    <w:rsid w:val="00E86C66"/>
    <w:rsid w:val="00E93678"/>
    <w:rsid w:val="00E94B92"/>
    <w:rsid w:val="00E953B7"/>
    <w:rsid w:val="00EA12CF"/>
    <w:rsid w:val="00EA28C8"/>
    <w:rsid w:val="00EA3356"/>
    <w:rsid w:val="00EA5119"/>
    <w:rsid w:val="00EA5418"/>
    <w:rsid w:val="00EB0F27"/>
    <w:rsid w:val="00EB19B9"/>
    <w:rsid w:val="00EB232A"/>
    <w:rsid w:val="00EB69D2"/>
    <w:rsid w:val="00EC142A"/>
    <w:rsid w:val="00EC20CD"/>
    <w:rsid w:val="00EC6DA4"/>
    <w:rsid w:val="00ED00FA"/>
    <w:rsid w:val="00ED34B2"/>
    <w:rsid w:val="00EE3E4E"/>
    <w:rsid w:val="00EE46FB"/>
    <w:rsid w:val="00EE7876"/>
    <w:rsid w:val="00EF0CCA"/>
    <w:rsid w:val="00EF1D06"/>
    <w:rsid w:val="00EF5428"/>
    <w:rsid w:val="00EF54F0"/>
    <w:rsid w:val="00EF7D46"/>
    <w:rsid w:val="00F02619"/>
    <w:rsid w:val="00F119AA"/>
    <w:rsid w:val="00F12A45"/>
    <w:rsid w:val="00F14899"/>
    <w:rsid w:val="00F17C0D"/>
    <w:rsid w:val="00F20A18"/>
    <w:rsid w:val="00F21280"/>
    <w:rsid w:val="00F25F34"/>
    <w:rsid w:val="00F2686C"/>
    <w:rsid w:val="00F276C5"/>
    <w:rsid w:val="00F30BCB"/>
    <w:rsid w:val="00F41328"/>
    <w:rsid w:val="00F45080"/>
    <w:rsid w:val="00F45279"/>
    <w:rsid w:val="00F45ADD"/>
    <w:rsid w:val="00F673F8"/>
    <w:rsid w:val="00F71504"/>
    <w:rsid w:val="00F73CA1"/>
    <w:rsid w:val="00F750E7"/>
    <w:rsid w:val="00F755D0"/>
    <w:rsid w:val="00F82D11"/>
    <w:rsid w:val="00F84674"/>
    <w:rsid w:val="00F86D4D"/>
    <w:rsid w:val="00F95052"/>
    <w:rsid w:val="00FA035E"/>
    <w:rsid w:val="00FA0FD7"/>
    <w:rsid w:val="00FA17A0"/>
    <w:rsid w:val="00FA3961"/>
    <w:rsid w:val="00FA4CFB"/>
    <w:rsid w:val="00FA5DD8"/>
    <w:rsid w:val="00FA5E1D"/>
    <w:rsid w:val="00FB1010"/>
    <w:rsid w:val="00FB4E39"/>
    <w:rsid w:val="00FB56B7"/>
    <w:rsid w:val="00FB57A5"/>
    <w:rsid w:val="00FB6645"/>
    <w:rsid w:val="00FC2BFB"/>
    <w:rsid w:val="00FC3583"/>
    <w:rsid w:val="00FC490B"/>
    <w:rsid w:val="00FC57B6"/>
    <w:rsid w:val="00FC725C"/>
    <w:rsid w:val="00FD549D"/>
    <w:rsid w:val="00FD5A63"/>
    <w:rsid w:val="00FE09F8"/>
    <w:rsid w:val="00FE4FFB"/>
    <w:rsid w:val="00FE7E77"/>
    <w:rsid w:val="00FF132A"/>
    <w:rsid w:val="00FF31D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7B4304FF"/>
  <w15:docId w15:val="{409731B6-BF2F-44CC-90C1-C71C888B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5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8B7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978E5"/>
    <w:rPr>
      <w:sz w:val="16"/>
      <w:szCs w:val="16"/>
    </w:rPr>
  </w:style>
  <w:style w:type="paragraph" w:styleId="Textocomentario">
    <w:name w:val="annotation text"/>
    <w:basedOn w:val="Normal"/>
    <w:link w:val="TextocomentarioCar"/>
    <w:uiPriority w:val="99"/>
    <w:semiHidden/>
    <w:unhideWhenUsed/>
    <w:rsid w:val="007978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78E5"/>
    <w:rPr>
      <w:sz w:val="20"/>
      <w:szCs w:val="20"/>
    </w:rPr>
  </w:style>
  <w:style w:type="paragraph" w:styleId="Asuntodelcomentario">
    <w:name w:val="annotation subject"/>
    <w:basedOn w:val="Textocomentario"/>
    <w:next w:val="Textocomentario"/>
    <w:link w:val="AsuntodelcomentarioCar"/>
    <w:uiPriority w:val="99"/>
    <w:semiHidden/>
    <w:unhideWhenUsed/>
    <w:rsid w:val="007978E5"/>
    <w:rPr>
      <w:b/>
      <w:bCs/>
    </w:rPr>
  </w:style>
  <w:style w:type="character" w:customStyle="1" w:styleId="AsuntodelcomentarioCar">
    <w:name w:val="Asunto del comentario Car"/>
    <w:basedOn w:val="TextocomentarioCar"/>
    <w:link w:val="Asuntodelcomentario"/>
    <w:uiPriority w:val="99"/>
    <w:semiHidden/>
    <w:rsid w:val="007978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1431">
      <w:bodyDiv w:val="1"/>
      <w:marLeft w:val="0"/>
      <w:marRight w:val="0"/>
      <w:marTop w:val="0"/>
      <w:marBottom w:val="0"/>
      <w:divBdr>
        <w:top w:val="none" w:sz="0" w:space="0" w:color="auto"/>
        <w:left w:val="none" w:sz="0" w:space="0" w:color="auto"/>
        <w:bottom w:val="none" w:sz="0" w:space="0" w:color="auto"/>
        <w:right w:val="none" w:sz="0" w:space="0" w:color="auto"/>
      </w:divBdr>
    </w:div>
    <w:div w:id="217473680">
      <w:bodyDiv w:val="1"/>
      <w:marLeft w:val="0"/>
      <w:marRight w:val="0"/>
      <w:marTop w:val="0"/>
      <w:marBottom w:val="0"/>
      <w:divBdr>
        <w:top w:val="none" w:sz="0" w:space="0" w:color="auto"/>
        <w:left w:val="none" w:sz="0" w:space="0" w:color="auto"/>
        <w:bottom w:val="none" w:sz="0" w:space="0" w:color="auto"/>
        <w:right w:val="none" w:sz="0" w:space="0" w:color="auto"/>
      </w:divBdr>
    </w:div>
    <w:div w:id="269093033">
      <w:bodyDiv w:val="1"/>
      <w:marLeft w:val="0"/>
      <w:marRight w:val="0"/>
      <w:marTop w:val="0"/>
      <w:marBottom w:val="0"/>
      <w:divBdr>
        <w:top w:val="none" w:sz="0" w:space="0" w:color="auto"/>
        <w:left w:val="none" w:sz="0" w:space="0" w:color="auto"/>
        <w:bottom w:val="none" w:sz="0" w:space="0" w:color="auto"/>
        <w:right w:val="none" w:sz="0" w:space="0" w:color="auto"/>
      </w:divBdr>
    </w:div>
    <w:div w:id="323827152">
      <w:bodyDiv w:val="1"/>
      <w:marLeft w:val="0"/>
      <w:marRight w:val="0"/>
      <w:marTop w:val="0"/>
      <w:marBottom w:val="0"/>
      <w:divBdr>
        <w:top w:val="none" w:sz="0" w:space="0" w:color="auto"/>
        <w:left w:val="none" w:sz="0" w:space="0" w:color="auto"/>
        <w:bottom w:val="none" w:sz="0" w:space="0" w:color="auto"/>
        <w:right w:val="none" w:sz="0" w:space="0" w:color="auto"/>
      </w:divBdr>
    </w:div>
    <w:div w:id="345985752">
      <w:bodyDiv w:val="1"/>
      <w:marLeft w:val="0"/>
      <w:marRight w:val="0"/>
      <w:marTop w:val="0"/>
      <w:marBottom w:val="0"/>
      <w:divBdr>
        <w:top w:val="none" w:sz="0" w:space="0" w:color="auto"/>
        <w:left w:val="none" w:sz="0" w:space="0" w:color="auto"/>
        <w:bottom w:val="none" w:sz="0" w:space="0" w:color="auto"/>
        <w:right w:val="none" w:sz="0" w:space="0" w:color="auto"/>
      </w:divBdr>
    </w:div>
    <w:div w:id="478688625">
      <w:bodyDiv w:val="1"/>
      <w:marLeft w:val="0"/>
      <w:marRight w:val="0"/>
      <w:marTop w:val="0"/>
      <w:marBottom w:val="0"/>
      <w:divBdr>
        <w:top w:val="none" w:sz="0" w:space="0" w:color="auto"/>
        <w:left w:val="none" w:sz="0" w:space="0" w:color="auto"/>
        <w:bottom w:val="none" w:sz="0" w:space="0" w:color="auto"/>
        <w:right w:val="none" w:sz="0" w:space="0" w:color="auto"/>
      </w:divBdr>
    </w:div>
    <w:div w:id="482162277">
      <w:bodyDiv w:val="1"/>
      <w:marLeft w:val="0"/>
      <w:marRight w:val="0"/>
      <w:marTop w:val="0"/>
      <w:marBottom w:val="0"/>
      <w:divBdr>
        <w:top w:val="none" w:sz="0" w:space="0" w:color="auto"/>
        <w:left w:val="none" w:sz="0" w:space="0" w:color="auto"/>
        <w:bottom w:val="none" w:sz="0" w:space="0" w:color="auto"/>
        <w:right w:val="none" w:sz="0" w:space="0" w:color="auto"/>
      </w:divBdr>
    </w:div>
    <w:div w:id="484783598">
      <w:bodyDiv w:val="1"/>
      <w:marLeft w:val="0"/>
      <w:marRight w:val="0"/>
      <w:marTop w:val="0"/>
      <w:marBottom w:val="0"/>
      <w:divBdr>
        <w:top w:val="none" w:sz="0" w:space="0" w:color="auto"/>
        <w:left w:val="none" w:sz="0" w:space="0" w:color="auto"/>
        <w:bottom w:val="none" w:sz="0" w:space="0" w:color="auto"/>
        <w:right w:val="none" w:sz="0" w:space="0" w:color="auto"/>
      </w:divBdr>
    </w:div>
    <w:div w:id="508058931">
      <w:bodyDiv w:val="1"/>
      <w:marLeft w:val="0"/>
      <w:marRight w:val="0"/>
      <w:marTop w:val="0"/>
      <w:marBottom w:val="0"/>
      <w:divBdr>
        <w:top w:val="none" w:sz="0" w:space="0" w:color="auto"/>
        <w:left w:val="none" w:sz="0" w:space="0" w:color="auto"/>
        <w:bottom w:val="none" w:sz="0" w:space="0" w:color="auto"/>
        <w:right w:val="none" w:sz="0" w:space="0" w:color="auto"/>
      </w:divBdr>
    </w:div>
    <w:div w:id="534076381">
      <w:bodyDiv w:val="1"/>
      <w:marLeft w:val="0"/>
      <w:marRight w:val="0"/>
      <w:marTop w:val="0"/>
      <w:marBottom w:val="0"/>
      <w:divBdr>
        <w:top w:val="none" w:sz="0" w:space="0" w:color="auto"/>
        <w:left w:val="none" w:sz="0" w:space="0" w:color="auto"/>
        <w:bottom w:val="none" w:sz="0" w:space="0" w:color="auto"/>
        <w:right w:val="none" w:sz="0" w:space="0" w:color="auto"/>
      </w:divBdr>
    </w:div>
    <w:div w:id="559026672">
      <w:bodyDiv w:val="1"/>
      <w:marLeft w:val="0"/>
      <w:marRight w:val="0"/>
      <w:marTop w:val="0"/>
      <w:marBottom w:val="0"/>
      <w:divBdr>
        <w:top w:val="none" w:sz="0" w:space="0" w:color="auto"/>
        <w:left w:val="none" w:sz="0" w:space="0" w:color="auto"/>
        <w:bottom w:val="none" w:sz="0" w:space="0" w:color="auto"/>
        <w:right w:val="none" w:sz="0" w:space="0" w:color="auto"/>
      </w:divBdr>
    </w:div>
    <w:div w:id="604851477">
      <w:bodyDiv w:val="1"/>
      <w:marLeft w:val="0"/>
      <w:marRight w:val="0"/>
      <w:marTop w:val="0"/>
      <w:marBottom w:val="0"/>
      <w:divBdr>
        <w:top w:val="none" w:sz="0" w:space="0" w:color="auto"/>
        <w:left w:val="none" w:sz="0" w:space="0" w:color="auto"/>
        <w:bottom w:val="none" w:sz="0" w:space="0" w:color="auto"/>
        <w:right w:val="none" w:sz="0" w:space="0" w:color="auto"/>
      </w:divBdr>
    </w:div>
    <w:div w:id="630945318">
      <w:bodyDiv w:val="1"/>
      <w:marLeft w:val="0"/>
      <w:marRight w:val="0"/>
      <w:marTop w:val="0"/>
      <w:marBottom w:val="0"/>
      <w:divBdr>
        <w:top w:val="none" w:sz="0" w:space="0" w:color="auto"/>
        <w:left w:val="none" w:sz="0" w:space="0" w:color="auto"/>
        <w:bottom w:val="none" w:sz="0" w:space="0" w:color="auto"/>
        <w:right w:val="none" w:sz="0" w:space="0" w:color="auto"/>
      </w:divBdr>
    </w:div>
    <w:div w:id="660158997">
      <w:bodyDiv w:val="1"/>
      <w:marLeft w:val="0"/>
      <w:marRight w:val="0"/>
      <w:marTop w:val="0"/>
      <w:marBottom w:val="0"/>
      <w:divBdr>
        <w:top w:val="none" w:sz="0" w:space="0" w:color="auto"/>
        <w:left w:val="none" w:sz="0" w:space="0" w:color="auto"/>
        <w:bottom w:val="none" w:sz="0" w:space="0" w:color="auto"/>
        <w:right w:val="none" w:sz="0" w:space="0" w:color="auto"/>
      </w:divBdr>
    </w:div>
    <w:div w:id="703675919">
      <w:bodyDiv w:val="1"/>
      <w:marLeft w:val="0"/>
      <w:marRight w:val="0"/>
      <w:marTop w:val="0"/>
      <w:marBottom w:val="0"/>
      <w:divBdr>
        <w:top w:val="none" w:sz="0" w:space="0" w:color="auto"/>
        <w:left w:val="none" w:sz="0" w:space="0" w:color="auto"/>
        <w:bottom w:val="none" w:sz="0" w:space="0" w:color="auto"/>
        <w:right w:val="none" w:sz="0" w:space="0" w:color="auto"/>
      </w:divBdr>
    </w:div>
    <w:div w:id="705721275">
      <w:bodyDiv w:val="1"/>
      <w:marLeft w:val="0"/>
      <w:marRight w:val="0"/>
      <w:marTop w:val="0"/>
      <w:marBottom w:val="0"/>
      <w:divBdr>
        <w:top w:val="none" w:sz="0" w:space="0" w:color="auto"/>
        <w:left w:val="none" w:sz="0" w:space="0" w:color="auto"/>
        <w:bottom w:val="none" w:sz="0" w:space="0" w:color="auto"/>
        <w:right w:val="none" w:sz="0" w:space="0" w:color="auto"/>
      </w:divBdr>
    </w:div>
    <w:div w:id="731121149">
      <w:bodyDiv w:val="1"/>
      <w:marLeft w:val="0"/>
      <w:marRight w:val="0"/>
      <w:marTop w:val="0"/>
      <w:marBottom w:val="0"/>
      <w:divBdr>
        <w:top w:val="none" w:sz="0" w:space="0" w:color="auto"/>
        <w:left w:val="none" w:sz="0" w:space="0" w:color="auto"/>
        <w:bottom w:val="none" w:sz="0" w:space="0" w:color="auto"/>
        <w:right w:val="none" w:sz="0" w:space="0" w:color="auto"/>
      </w:divBdr>
    </w:div>
    <w:div w:id="741948691">
      <w:bodyDiv w:val="1"/>
      <w:marLeft w:val="0"/>
      <w:marRight w:val="0"/>
      <w:marTop w:val="0"/>
      <w:marBottom w:val="0"/>
      <w:divBdr>
        <w:top w:val="none" w:sz="0" w:space="0" w:color="auto"/>
        <w:left w:val="none" w:sz="0" w:space="0" w:color="auto"/>
        <w:bottom w:val="none" w:sz="0" w:space="0" w:color="auto"/>
        <w:right w:val="none" w:sz="0" w:space="0" w:color="auto"/>
      </w:divBdr>
    </w:div>
    <w:div w:id="745032981">
      <w:bodyDiv w:val="1"/>
      <w:marLeft w:val="0"/>
      <w:marRight w:val="0"/>
      <w:marTop w:val="0"/>
      <w:marBottom w:val="0"/>
      <w:divBdr>
        <w:top w:val="none" w:sz="0" w:space="0" w:color="auto"/>
        <w:left w:val="none" w:sz="0" w:space="0" w:color="auto"/>
        <w:bottom w:val="none" w:sz="0" w:space="0" w:color="auto"/>
        <w:right w:val="none" w:sz="0" w:space="0" w:color="auto"/>
      </w:divBdr>
    </w:div>
    <w:div w:id="762648524">
      <w:bodyDiv w:val="1"/>
      <w:marLeft w:val="0"/>
      <w:marRight w:val="0"/>
      <w:marTop w:val="0"/>
      <w:marBottom w:val="0"/>
      <w:divBdr>
        <w:top w:val="none" w:sz="0" w:space="0" w:color="auto"/>
        <w:left w:val="none" w:sz="0" w:space="0" w:color="auto"/>
        <w:bottom w:val="none" w:sz="0" w:space="0" w:color="auto"/>
        <w:right w:val="none" w:sz="0" w:space="0" w:color="auto"/>
      </w:divBdr>
    </w:div>
    <w:div w:id="834419057">
      <w:bodyDiv w:val="1"/>
      <w:marLeft w:val="0"/>
      <w:marRight w:val="0"/>
      <w:marTop w:val="0"/>
      <w:marBottom w:val="0"/>
      <w:divBdr>
        <w:top w:val="none" w:sz="0" w:space="0" w:color="auto"/>
        <w:left w:val="none" w:sz="0" w:space="0" w:color="auto"/>
        <w:bottom w:val="none" w:sz="0" w:space="0" w:color="auto"/>
        <w:right w:val="none" w:sz="0" w:space="0" w:color="auto"/>
      </w:divBdr>
    </w:div>
    <w:div w:id="840395244">
      <w:bodyDiv w:val="1"/>
      <w:marLeft w:val="0"/>
      <w:marRight w:val="0"/>
      <w:marTop w:val="0"/>
      <w:marBottom w:val="0"/>
      <w:divBdr>
        <w:top w:val="none" w:sz="0" w:space="0" w:color="auto"/>
        <w:left w:val="none" w:sz="0" w:space="0" w:color="auto"/>
        <w:bottom w:val="none" w:sz="0" w:space="0" w:color="auto"/>
        <w:right w:val="none" w:sz="0" w:space="0" w:color="auto"/>
      </w:divBdr>
    </w:div>
    <w:div w:id="886263067">
      <w:bodyDiv w:val="1"/>
      <w:marLeft w:val="0"/>
      <w:marRight w:val="0"/>
      <w:marTop w:val="0"/>
      <w:marBottom w:val="0"/>
      <w:divBdr>
        <w:top w:val="none" w:sz="0" w:space="0" w:color="auto"/>
        <w:left w:val="none" w:sz="0" w:space="0" w:color="auto"/>
        <w:bottom w:val="none" w:sz="0" w:space="0" w:color="auto"/>
        <w:right w:val="none" w:sz="0" w:space="0" w:color="auto"/>
      </w:divBdr>
    </w:div>
    <w:div w:id="916210360">
      <w:bodyDiv w:val="1"/>
      <w:marLeft w:val="0"/>
      <w:marRight w:val="0"/>
      <w:marTop w:val="0"/>
      <w:marBottom w:val="0"/>
      <w:divBdr>
        <w:top w:val="none" w:sz="0" w:space="0" w:color="auto"/>
        <w:left w:val="none" w:sz="0" w:space="0" w:color="auto"/>
        <w:bottom w:val="none" w:sz="0" w:space="0" w:color="auto"/>
        <w:right w:val="none" w:sz="0" w:space="0" w:color="auto"/>
      </w:divBdr>
    </w:div>
    <w:div w:id="918099600">
      <w:bodyDiv w:val="1"/>
      <w:marLeft w:val="0"/>
      <w:marRight w:val="0"/>
      <w:marTop w:val="0"/>
      <w:marBottom w:val="0"/>
      <w:divBdr>
        <w:top w:val="none" w:sz="0" w:space="0" w:color="auto"/>
        <w:left w:val="none" w:sz="0" w:space="0" w:color="auto"/>
        <w:bottom w:val="none" w:sz="0" w:space="0" w:color="auto"/>
        <w:right w:val="none" w:sz="0" w:space="0" w:color="auto"/>
      </w:divBdr>
    </w:div>
    <w:div w:id="919290469">
      <w:bodyDiv w:val="1"/>
      <w:marLeft w:val="0"/>
      <w:marRight w:val="0"/>
      <w:marTop w:val="0"/>
      <w:marBottom w:val="0"/>
      <w:divBdr>
        <w:top w:val="none" w:sz="0" w:space="0" w:color="auto"/>
        <w:left w:val="none" w:sz="0" w:space="0" w:color="auto"/>
        <w:bottom w:val="none" w:sz="0" w:space="0" w:color="auto"/>
        <w:right w:val="none" w:sz="0" w:space="0" w:color="auto"/>
      </w:divBdr>
    </w:div>
    <w:div w:id="958682310">
      <w:bodyDiv w:val="1"/>
      <w:marLeft w:val="0"/>
      <w:marRight w:val="0"/>
      <w:marTop w:val="0"/>
      <w:marBottom w:val="0"/>
      <w:divBdr>
        <w:top w:val="none" w:sz="0" w:space="0" w:color="auto"/>
        <w:left w:val="none" w:sz="0" w:space="0" w:color="auto"/>
        <w:bottom w:val="none" w:sz="0" w:space="0" w:color="auto"/>
        <w:right w:val="none" w:sz="0" w:space="0" w:color="auto"/>
      </w:divBdr>
    </w:div>
    <w:div w:id="960653128">
      <w:bodyDiv w:val="1"/>
      <w:marLeft w:val="0"/>
      <w:marRight w:val="0"/>
      <w:marTop w:val="0"/>
      <w:marBottom w:val="0"/>
      <w:divBdr>
        <w:top w:val="none" w:sz="0" w:space="0" w:color="auto"/>
        <w:left w:val="none" w:sz="0" w:space="0" w:color="auto"/>
        <w:bottom w:val="none" w:sz="0" w:space="0" w:color="auto"/>
        <w:right w:val="none" w:sz="0" w:space="0" w:color="auto"/>
      </w:divBdr>
    </w:div>
    <w:div w:id="1002855232">
      <w:bodyDiv w:val="1"/>
      <w:marLeft w:val="0"/>
      <w:marRight w:val="0"/>
      <w:marTop w:val="0"/>
      <w:marBottom w:val="0"/>
      <w:divBdr>
        <w:top w:val="none" w:sz="0" w:space="0" w:color="auto"/>
        <w:left w:val="none" w:sz="0" w:space="0" w:color="auto"/>
        <w:bottom w:val="none" w:sz="0" w:space="0" w:color="auto"/>
        <w:right w:val="none" w:sz="0" w:space="0" w:color="auto"/>
      </w:divBdr>
    </w:div>
    <w:div w:id="1049501673">
      <w:bodyDiv w:val="1"/>
      <w:marLeft w:val="0"/>
      <w:marRight w:val="0"/>
      <w:marTop w:val="0"/>
      <w:marBottom w:val="0"/>
      <w:divBdr>
        <w:top w:val="none" w:sz="0" w:space="0" w:color="auto"/>
        <w:left w:val="none" w:sz="0" w:space="0" w:color="auto"/>
        <w:bottom w:val="none" w:sz="0" w:space="0" w:color="auto"/>
        <w:right w:val="none" w:sz="0" w:space="0" w:color="auto"/>
      </w:divBdr>
    </w:div>
    <w:div w:id="1116289957">
      <w:bodyDiv w:val="1"/>
      <w:marLeft w:val="0"/>
      <w:marRight w:val="0"/>
      <w:marTop w:val="0"/>
      <w:marBottom w:val="0"/>
      <w:divBdr>
        <w:top w:val="none" w:sz="0" w:space="0" w:color="auto"/>
        <w:left w:val="none" w:sz="0" w:space="0" w:color="auto"/>
        <w:bottom w:val="none" w:sz="0" w:space="0" w:color="auto"/>
        <w:right w:val="none" w:sz="0" w:space="0" w:color="auto"/>
      </w:divBdr>
    </w:div>
    <w:div w:id="1119640687">
      <w:bodyDiv w:val="1"/>
      <w:marLeft w:val="0"/>
      <w:marRight w:val="0"/>
      <w:marTop w:val="0"/>
      <w:marBottom w:val="0"/>
      <w:divBdr>
        <w:top w:val="none" w:sz="0" w:space="0" w:color="auto"/>
        <w:left w:val="none" w:sz="0" w:space="0" w:color="auto"/>
        <w:bottom w:val="none" w:sz="0" w:space="0" w:color="auto"/>
        <w:right w:val="none" w:sz="0" w:space="0" w:color="auto"/>
      </w:divBdr>
    </w:div>
    <w:div w:id="1196697033">
      <w:bodyDiv w:val="1"/>
      <w:marLeft w:val="0"/>
      <w:marRight w:val="0"/>
      <w:marTop w:val="0"/>
      <w:marBottom w:val="0"/>
      <w:divBdr>
        <w:top w:val="none" w:sz="0" w:space="0" w:color="auto"/>
        <w:left w:val="none" w:sz="0" w:space="0" w:color="auto"/>
        <w:bottom w:val="none" w:sz="0" w:space="0" w:color="auto"/>
        <w:right w:val="none" w:sz="0" w:space="0" w:color="auto"/>
      </w:divBdr>
    </w:div>
    <w:div w:id="1266115543">
      <w:bodyDiv w:val="1"/>
      <w:marLeft w:val="0"/>
      <w:marRight w:val="0"/>
      <w:marTop w:val="0"/>
      <w:marBottom w:val="0"/>
      <w:divBdr>
        <w:top w:val="none" w:sz="0" w:space="0" w:color="auto"/>
        <w:left w:val="none" w:sz="0" w:space="0" w:color="auto"/>
        <w:bottom w:val="none" w:sz="0" w:space="0" w:color="auto"/>
        <w:right w:val="none" w:sz="0" w:space="0" w:color="auto"/>
      </w:divBdr>
    </w:div>
    <w:div w:id="1286352773">
      <w:bodyDiv w:val="1"/>
      <w:marLeft w:val="0"/>
      <w:marRight w:val="0"/>
      <w:marTop w:val="0"/>
      <w:marBottom w:val="0"/>
      <w:divBdr>
        <w:top w:val="none" w:sz="0" w:space="0" w:color="auto"/>
        <w:left w:val="none" w:sz="0" w:space="0" w:color="auto"/>
        <w:bottom w:val="none" w:sz="0" w:space="0" w:color="auto"/>
        <w:right w:val="none" w:sz="0" w:space="0" w:color="auto"/>
      </w:divBdr>
    </w:div>
    <w:div w:id="1316449350">
      <w:bodyDiv w:val="1"/>
      <w:marLeft w:val="0"/>
      <w:marRight w:val="0"/>
      <w:marTop w:val="0"/>
      <w:marBottom w:val="0"/>
      <w:divBdr>
        <w:top w:val="none" w:sz="0" w:space="0" w:color="auto"/>
        <w:left w:val="none" w:sz="0" w:space="0" w:color="auto"/>
        <w:bottom w:val="none" w:sz="0" w:space="0" w:color="auto"/>
        <w:right w:val="none" w:sz="0" w:space="0" w:color="auto"/>
      </w:divBdr>
    </w:div>
    <w:div w:id="1560743958">
      <w:bodyDiv w:val="1"/>
      <w:marLeft w:val="0"/>
      <w:marRight w:val="0"/>
      <w:marTop w:val="0"/>
      <w:marBottom w:val="0"/>
      <w:divBdr>
        <w:top w:val="none" w:sz="0" w:space="0" w:color="auto"/>
        <w:left w:val="none" w:sz="0" w:space="0" w:color="auto"/>
        <w:bottom w:val="none" w:sz="0" w:space="0" w:color="auto"/>
        <w:right w:val="none" w:sz="0" w:space="0" w:color="auto"/>
      </w:divBdr>
    </w:div>
    <w:div w:id="1567910012">
      <w:bodyDiv w:val="1"/>
      <w:marLeft w:val="0"/>
      <w:marRight w:val="0"/>
      <w:marTop w:val="0"/>
      <w:marBottom w:val="0"/>
      <w:divBdr>
        <w:top w:val="none" w:sz="0" w:space="0" w:color="auto"/>
        <w:left w:val="none" w:sz="0" w:space="0" w:color="auto"/>
        <w:bottom w:val="none" w:sz="0" w:space="0" w:color="auto"/>
        <w:right w:val="none" w:sz="0" w:space="0" w:color="auto"/>
      </w:divBdr>
    </w:div>
    <w:div w:id="158691490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37912971">
      <w:bodyDiv w:val="1"/>
      <w:marLeft w:val="0"/>
      <w:marRight w:val="0"/>
      <w:marTop w:val="0"/>
      <w:marBottom w:val="0"/>
      <w:divBdr>
        <w:top w:val="none" w:sz="0" w:space="0" w:color="auto"/>
        <w:left w:val="none" w:sz="0" w:space="0" w:color="auto"/>
        <w:bottom w:val="none" w:sz="0" w:space="0" w:color="auto"/>
        <w:right w:val="none" w:sz="0" w:space="0" w:color="auto"/>
      </w:divBdr>
    </w:div>
    <w:div w:id="1841188543">
      <w:bodyDiv w:val="1"/>
      <w:marLeft w:val="0"/>
      <w:marRight w:val="0"/>
      <w:marTop w:val="0"/>
      <w:marBottom w:val="0"/>
      <w:divBdr>
        <w:top w:val="none" w:sz="0" w:space="0" w:color="auto"/>
        <w:left w:val="none" w:sz="0" w:space="0" w:color="auto"/>
        <w:bottom w:val="none" w:sz="0" w:space="0" w:color="auto"/>
        <w:right w:val="none" w:sz="0" w:space="0" w:color="auto"/>
      </w:divBdr>
    </w:div>
    <w:div w:id="1863325492">
      <w:bodyDiv w:val="1"/>
      <w:marLeft w:val="0"/>
      <w:marRight w:val="0"/>
      <w:marTop w:val="0"/>
      <w:marBottom w:val="0"/>
      <w:divBdr>
        <w:top w:val="none" w:sz="0" w:space="0" w:color="auto"/>
        <w:left w:val="none" w:sz="0" w:space="0" w:color="auto"/>
        <w:bottom w:val="none" w:sz="0" w:space="0" w:color="auto"/>
        <w:right w:val="none" w:sz="0" w:space="0" w:color="auto"/>
      </w:divBdr>
    </w:div>
    <w:div w:id="1931346903">
      <w:bodyDiv w:val="1"/>
      <w:marLeft w:val="0"/>
      <w:marRight w:val="0"/>
      <w:marTop w:val="0"/>
      <w:marBottom w:val="0"/>
      <w:divBdr>
        <w:top w:val="none" w:sz="0" w:space="0" w:color="auto"/>
        <w:left w:val="none" w:sz="0" w:space="0" w:color="auto"/>
        <w:bottom w:val="none" w:sz="0" w:space="0" w:color="auto"/>
        <w:right w:val="none" w:sz="0" w:space="0" w:color="auto"/>
      </w:divBdr>
    </w:div>
    <w:div w:id="2026592623">
      <w:bodyDiv w:val="1"/>
      <w:marLeft w:val="0"/>
      <w:marRight w:val="0"/>
      <w:marTop w:val="0"/>
      <w:marBottom w:val="0"/>
      <w:divBdr>
        <w:top w:val="none" w:sz="0" w:space="0" w:color="auto"/>
        <w:left w:val="none" w:sz="0" w:space="0" w:color="auto"/>
        <w:bottom w:val="none" w:sz="0" w:space="0" w:color="auto"/>
        <w:right w:val="none" w:sz="0" w:space="0" w:color="auto"/>
      </w:divBdr>
    </w:div>
    <w:div w:id="2123762011">
      <w:bodyDiv w:val="1"/>
      <w:marLeft w:val="0"/>
      <w:marRight w:val="0"/>
      <w:marTop w:val="0"/>
      <w:marBottom w:val="0"/>
      <w:divBdr>
        <w:top w:val="none" w:sz="0" w:space="0" w:color="auto"/>
        <w:left w:val="none" w:sz="0" w:space="0" w:color="auto"/>
        <w:bottom w:val="none" w:sz="0" w:space="0" w:color="auto"/>
        <w:right w:val="none" w:sz="0" w:space="0" w:color="auto"/>
      </w:divBdr>
    </w:div>
    <w:div w:id="213464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package" Target="embeddings/Hoja_de_c_lculo_de_Microsoft_Excel1.xlsx"/><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Hoja_de_c_lculo_de_Microsoft_Excel.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BA49A-FBAD-474B-9A4F-666490709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24</Pages>
  <Words>3862</Words>
  <Characters>22017</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CP Alicia</cp:lastModifiedBy>
  <cp:revision>108</cp:revision>
  <cp:lastPrinted>2019-07-04T23:13:00Z</cp:lastPrinted>
  <dcterms:created xsi:type="dcterms:W3CDTF">2018-04-06T19:52:00Z</dcterms:created>
  <dcterms:modified xsi:type="dcterms:W3CDTF">2019-07-04T23:16:00Z</dcterms:modified>
</cp:coreProperties>
</file>