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2232418"/>
    <w:bookmarkEnd w:id="0"/>
    <w:p w:rsidR="00486AE1" w:rsidRDefault="004C62AB" w:rsidP="00563976">
      <w:pPr>
        <w:jc w:val="center"/>
      </w:pPr>
      <w:r>
        <w:object w:dxaOrig="17093" w:dyaOrig="10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5pt;height:417pt" o:ole="">
            <v:imagedata r:id="rId8" o:title=""/>
          </v:shape>
          <o:OLEObject Type="Embed" ProgID="Excel.Sheet.12" ShapeID="_x0000_i1025" DrawAspect="Content" ObjectID="_1616225690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A53E91" w:rsidRDefault="00A53E91" w:rsidP="0044253C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52A0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F01B0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 xml:space="preserve">e anexa </w:t>
      </w:r>
      <w:r>
        <w:rPr>
          <w:rFonts w:ascii="Soberana Sans Light" w:hAnsi="Soberana Sans Light"/>
        </w:rPr>
        <w:t xml:space="preserve">la </w:t>
      </w:r>
      <w:r w:rsidR="00F14A1B">
        <w:rPr>
          <w:rFonts w:ascii="Soberana Sans Light" w:hAnsi="Soberana Sans Light"/>
        </w:rPr>
        <w:t>relación im</w:t>
      </w:r>
      <w:r w:rsidR="00DA1EE3">
        <w:rPr>
          <w:rFonts w:ascii="Soberana Sans Light" w:hAnsi="Soberana Sans Light"/>
        </w:rPr>
        <w:t xml:space="preserve">presión </w:t>
      </w:r>
      <w:r w:rsidR="00F14A1B">
        <w:rPr>
          <w:rFonts w:ascii="Soberana Sans Light" w:hAnsi="Soberana Sans Light"/>
        </w:rPr>
        <w:t xml:space="preserve">de </w:t>
      </w:r>
      <w:r w:rsidR="00DA1EE3">
        <w:rPr>
          <w:rFonts w:ascii="Soberana Sans Light" w:hAnsi="Soberana Sans Light"/>
        </w:rPr>
        <w:t xml:space="preserve">los proyectos </w:t>
      </w:r>
      <w:r w:rsidR="00F14A1B">
        <w:rPr>
          <w:rFonts w:ascii="Soberana Sans Light" w:hAnsi="Soberana Sans Light"/>
        </w:rPr>
        <w:t xml:space="preserve">que </w:t>
      </w:r>
      <w:r>
        <w:rPr>
          <w:rFonts w:ascii="Soberana Sans Light" w:hAnsi="Soberana Sans Light"/>
        </w:rPr>
        <w:t xml:space="preserve">tiene por objeto </w:t>
      </w:r>
      <w:r w:rsidR="00F14A1B">
        <w:rPr>
          <w:rFonts w:ascii="Soberana Sans Light" w:hAnsi="Soberana Sans Light"/>
        </w:rPr>
        <w:t>ejecuta</w:t>
      </w:r>
      <w:r>
        <w:rPr>
          <w:rFonts w:ascii="Soberana Sans Light" w:hAnsi="Soberana Sans Light"/>
        </w:rPr>
        <w:t>r</w:t>
      </w:r>
      <w:r w:rsidR="00F14A1B">
        <w:rPr>
          <w:rFonts w:ascii="Soberana Sans Light" w:hAnsi="Soberana Sans Light"/>
        </w:rPr>
        <w:t xml:space="preserve"> el Instituto Tlaxcalteca de la I</w:t>
      </w:r>
      <w:r>
        <w:rPr>
          <w:rFonts w:ascii="Soberana Sans Light" w:hAnsi="Soberana Sans Light"/>
        </w:rPr>
        <w:t xml:space="preserve">nfraestructura Física Educativa, los cuales </w:t>
      </w:r>
      <w:r w:rsidR="00F14A1B">
        <w:rPr>
          <w:rFonts w:ascii="Soberana Sans Light" w:hAnsi="Soberana Sans Light"/>
        </w:rPr>
        <w:t xml:space="preserve">son </w:t>
      </w:r>
      <w:r w:rsidR="00DA1EE3">
        <w:rPr>
          <w:rFonts w:ascii="Soberana Sans Light" w:hAnsi="Soberana Sans Light"/>
        </w:rPr>
        <w:t xml:space="preserve">emitidos por el Sistema </w:t>
      </w:r>
      <w:r>
        <w:rPr>
          <w:rFonts w:ascii="Soberana Sans Light" w:hAnsi="Soberana Sans Light"/>
        </w:rPr>
        <w:t>Armonizado de Administración y Contabilidad Gubernamental (</w:t>
      </w:r>
      <w:r w:rsidR="00DA1EE3">
        <w:rPr>
          <w:rFonts w:ascii="Soberana Sans Light" w:hAnsi="Soberana Sans Light"/>
        </w:rPr>
        <w:t>SA</w:t>
      </w:r>
      <w:r w:rsidR="00F14A1B">
        <w:rPr>
          <w:rFonts w:ascii="Soberana Sans Light" w:hAnsi="Soberana Sans Light"/>
        </w:rPr>
        <w:t>ACG.N</w:t>
      </w:r>
      <w:r>
        <w:rPr>
          <w:rFonts w:ascii="Soberana Sans Light" w:hAnsi="Soberana Sans Light"/>
        </w:rPr>
        <w:t>et).</w:t>
      </w:r>
    </w:p>
    <w:p w:rsidR="00D97A01" w:rsidRDefault="00D97A01" w:rsidP="0044253C">
      <w:pPr>
        <w:jc w:val="center"/>
        <w:rPr>
          <w:rFonts w:ascii="Soberana Sans Light" w:hAnsi="Soberana Sans Light"/>
        </w:rPr>
      </w:pPr>
    </w:p>
    <w:p w:rsidR="00D97A01" w:rsidRDefault="00D97A01" w:rsidP="00D97A01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Se anex</w:t>
      </w:r>
      <w:r w:rsidR="003E4BA8">
        <w:rPr>
          <w:rFonts w:ascii="Soberana Sans Light" w:hAnsi="Soberana Sans Light"/>
        </w:rPr>
        <w:t>a Programa General de Obras 2019</w:t>
      </w:r>
      <w:r>
        <w:rPr>
          <w:rFonts w:ascii="Soberana Sans Light" w:hAnsi="Soberana Sans Light"/>
        </w:rPr>
        <w:t>, aprobado en la Junta de Gobierno el cual se encuentra disponible en la página del ITIFE www.</w:t>
      </w:r>
      <w:r>
        <w:rPr>
          <w:rFonts w:ascii="Soberana Sans Light" w:hAnsi="Soberana Sans Light"/>
        </w:rPr>
        <w:tab/>
        <w:t>itife.gob.mx</w:t>
      </w:r>
    </w:p>
    <w:p w:rsidR="00D97A01" w:rsidRDefault="00D97A01" w:rsidP="00D97A01">
      <w:pPr>
        <w:jc w:val="both"/>
        <w:rPr>
          <w:rFonts w:ascii="Soberana Sans Light" w:hAnsi="Soberana Sans Light"/>
        </w:rPr>
      </w:pPr>
    </w:p>
    <w:p w:rsidR="00DA1EE3" w:rsidRDefault="007D55E5" w:rsidP="0044253C">
      <w:pPr>
        <w:jc w:val="center"/>
        <w:rPr>
          <w:rFonts w:ascii="Soberana Sans Light" w:hAnsi="Soberana Sans Light"/>
        </w:rPr>
      </w:pPr>
      <w:r w:rsidRPr="007D55E5">
        <w:rPr>
          <w:noProof/>
          <w:lang w:eastAsia="es-MX"/>
        </w:rPr>
        <w:drawing>
          <wp:inline distT="0" distB="0" distL="0" distR="0">
            <wp:extent cx="4083050" cy="277495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86640C" w:rsidRDefault="0086640C" w:rsidP="00D97A01">
      <w:pPr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A356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Pr="005117F4" w:rsidRDefault="00E75D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>e anexa</w:t>
      </w:r>
      <w:r w:rsidR="005B2591">
        <w:rPr>
          <w:rFonts w:ascii="Soberana Sans Light" w:hAnsi="Soberana Sans Light"/>
        </w:rPr>
        <w:t>n</w:t>
      </w:r>
      <w:r w:rsidR="00DA1EE3">
        <w:rPr>
          <w:rFonts w:ascii="Soberana Sans Light" w:hAnsi="Soberana Sans Light"/>
        </w:rPr>
        <w:t xml:space="preserve"> las Matrices de Indicadores que se reportan en el sistema </w:t>
      </w:r>
      <w:r>
        <w:rPr>
          <w:rFonts w:ascii="Soberana Sans Light" w:hAnsi="Soberana Sans Light"/>
        </w:rPr>
        <w:t>Informático de Información Financiera (</w:t>
      </w:r>
      <w:r w:rsidR="00DA1EE3">
        <w:rPr>
          <w:rFonts w:ascii="Soberana Sans Light" w:hAnsi="Soberana Sans Light"/>
        </w:rPr>
        <w:t>SIIF</w:t>
      </w:r>
      <w:r>
        <w:rPr>
          <w:rFonts w:ascii="Soberana Sans Light" w:hAnsi="Soberana Sans Light"/>
        </w:rPr>
        <w:t>)</w:t>
      </w:r>
      <w:r w:rsidR="00DA1EE3">
        <w:rPr>
          <w:rFonts w:ascii="Soberana Sans Light" w:hAnsi="Soberana Sans Light"/>
        </w:rPr>
        <w:t xml:space="preserve"> de la Secretaría de Planeación y Finanzas </w:t>
      </w:r>
      <w:r>
        <w:rPr>
          <w:rFonts w:ascii="Soberana Sans Light" w:hAnsi="Soberana Sans Light"/>
        </w:rPr>
        <w:t xml:space="preserve">del Gobierno del Estado </w:t>
      </w:r>
      <w:r w:rsidR="00DA1EE3">
        <w:rPr>
          <w:rFonts w:ascii="Soberana Sans Light" w:hAnsi="Soberana Sans Light"/>
        </w:rPr>
        <w:t>en donde se muestra</w:t>
      </w:r>
      <w:r>
        <w:rPr>
          <w:rFonts w:ascii="Soberana Sans Light" w:hAnsi="Soberana Sans Light"/>
        </w:rPr>
        <w:t xml:space="preserve">n </w:t>
      </w:r>
      <w:r w:rsidR="00DA1EE3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 re</w:t>
      </w:r>
      <w:r w:rsidR="00DA1EE3"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>ultado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de la valuación de los </w:t>
      </w:r>
      <w:r w:rsidR="005B2591">
        <w:rPr>
          <w:rFonts w:ascii="Soberana Sans Light" w:hAnsi="Soberana Sans Light"/>
        </w:rPr>
        <w:t>indicador</w:t>
      </w:r>
      <w:r>
        <w:rPr>
          <w:rFonts w:ascii="Soberana Sans Light" w:hAnsi="Soberana Sans Light"/>
        </w:rPr>
        <w:t>es en el periodo que se reporta</w:t>
      </w:r>
      <w:r w:rsidR="005B2591">
        <w:rPr>
          <w:rFonts w:ascii="Soberana Sans Light" w:hAnsi="Soberana Sans Light"/>
        </w:rPr>
        <w:t>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480"/>
      </w:tblGrid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5C1F79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C1F79" w:rsidRPr="005117F4" w:rsidRDefault="003E4BA8" w:rsidP="003E4BA8">
      <w:pPr>
        <w:tabs>
          <w:tab w:val="left" w:pos="101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/>
    <w:sectPr w:rsidR="00AB13B7" w:rsidSect="0056397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26" w:rsidRDefault="008B5326" w:rsidP="00EA5418">
      <w:pPr>
        <w:spacing w:after="0" w:line="240" w:lineRule="auto"/>
      </w:pPr>
      <w:r>
        <w:separator/>
      </w:r>
    </w:p>
  </w:endnote>
  <w:endnote w:type="continuationSeparator" w:id="0">
    <w:p w:rsidR="008B5326" w:rsidRDefault="008B53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38AA09" wp14:editId="39DFCBC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90867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63976" w:rsidRPr="0056397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984C3B" wp14:editId="42B158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9E1B5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63976" w:rsidRPr="0056397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26" w:rsidRDefault="008B5326" w:rsidP="00EA5418">
      <w:pPr>
        <w:spacing w:after="0" w:line="240" w:lineRule="auto"/>
      </w:pPr>
      <w:r>
        <w:separator/>
      </w:r>
    </w:p>
  </w:footnote>
  <w:footnote w:type="continuationSeparator" w:id="0">
    <w:p w:rsidR="008B5326" w:rsidRDefault="008B53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0A0B0F" wp14:editId="7357072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5F5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015F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0A0B0F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015F5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015F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B95E2B" wp14:editId="1E5E881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A27B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97A68F" wp14:editId="73DD8B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306E32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06E4"/>
    <w:rsid w:val="000716F5"/>
    <w:rsid w:val="000964E8"/>
    <w:rsid w:val="000D2F6B"/>
    <w:rsid w:val="001015F5"/>
    <w:rsid w:val="001074A1"/>
    <w:rsid w:val="0013011C"/>
    <w:rsid w:val="00145C8E"/>
    <w:rsid w:val="0016211D"/>
    <w:rsid w:val="001741F1"/>
    <w:rsid w:val="001B1B72"/>
    <w:rsid w:val="001B6843"/>
    <w:rsid w:val="001E2637"/>
    <w:rsid w:val="001E7EE7"/>
    <w:rsid w:val="00273C06"/>
    <w:rsid w:val="002A70B3"/>
    <w:rsid w:val="002D213C"/>
    <w:rsid w:val="002D3112"/>
    <w:rsid w:val="00311FE3"/>
    <w:rsid w:val="003303C3"/>
    <w:rsid w:val="00356139"/>
    <w:rsid w:val="00372F40"/>
    <w:rsid w:val="003D5DBF"/>
    <w:rsid w:val="003E4BA8"/>
    <w:rsid w:val="003E5DC4"/>
    <w:rsid w:val="003E6C72"/>
    <w:rsid w:val="003E7FD0"/>
    <w:rsid w:val="0044253C"/>
    <w:rsid w:val="00452A08"/>
    <w:rsid w:val="00464D98"/>
    <w:rsid w:val="00474328"/>
    <w:rsid w:val="00486AE1"/>
    <w:rsid w:val="00497D8B"/>
    <w:rsid w:val="004A1ED6"/>
    <w:rsid w:val="004A3568"/>
    <w:rsid w:val="004A3E03"/>
    <w:rsid w:val="004A58B1"/>
    <w:rsid w:val="004C19BD"/>
    <w:rsid w:val="004C62AB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62864"/>
    <w:rsid w:val="00563976"/>
    <w:rsid w:val="005859FA"/>
    <w:rsid w:val="005B0704"/>
    <w:rsid w:val="005B2591"/>
    <w:rsid w:val="005B32E8"/>
    <w:rsid w:val="005B4B3F"/>
    <w:rsid w:val="005C1F79"/>
    <w:rsid w:val="006048D2"/>
    <w:rsid w:val="00611E39"/>
    <w:rsid w:val="00650AD1"/>
    <w:rsid w:val="00674116"/>
    <w:rsid w:val="00685C4F"/>
    <w:rsid w:val="0069280E"/>
    <w:rsid w:val="006E77DD"/>
    <w:rsid w:val="0075188D"/>
    <w:rsid w:val="0075655E"/>
    <w:rsid w:val="00777A36"/>
    <w:rsid w:val="0079582C"/>
    <w:rsid w:val="007D55E5"/>
    <w:rsid w:val="007D63B2"/>
    <w:rsid w:val="007D6E9A"/>
    <w:rsid w:val="00847DB4"/>
    <w:rsid w:val="0086640C"/>
    <w:rsid w:val="00894E2D"/>
    <w:rsid w:val="00895D9F"/>
    <w:rsid w:val="008A13FD"/>
    <w:rsid w:val="008A627E"/>
    <w:rsid w:val="008A6E4D"/>
    <w:rsid w:val="008B0017"/>
    <w:rsid w:val="008B5326"/>
    <w:rsid w:val="008C5197"/>
    <w:rsid w:val="008D51D8"/>
    <w:rsid w:val="008E3652"/>
    <w:rsid w:val="00961B3B"/>
    <w:rsid w:val="00995D61"/>
    <w:rsid w:val="009A41BF"/>
    <w:rsid w:val="009C19D9"/>
    <w:rsid w:val="009C4BC5"/>
    <w:rsid w:val="009E6C30"/>
    <w:rsid w:val="00A53E91"/>
    <w:rsid w:val="00A56AC9"/>
    <w:rsid w:val="00AB13B7"/>
    <w:rsid w:val="00AD3FED"/>
    <w:rsid w:val="00B224AE"/>
    <w:rsid w:val="00B224C3"/>
    <w:rsid w:val="00B30281"/>
    <w:rsid w:val="00B56513"/>
    <w:rsid w:val="00B64F32"/>
    <w:rsid w:val="00B849EE"/>
    <w:rsid w:val="00BD29FE"/>
    <w:rsid w:val="00C26BB0"/>
    <w:rsid w:val="00CB1824"/>
    <w:rsid w:val="00D055EC"/>
    <w:rsid w:val="00D17EB2"/>
    <w:rsid w:val="00D51261"/>
    <w:rsid w:val="00D62A1A"/>
    <w:rsid w:val="00D96CDF"/>
    <w:rsid w:val="00D97A01"/>
    <w:rsid w:val="00DA1EE3"/>
    <w:rsid w:val="00DA746B"/>
    <w:rsid w:val="00E23E57"/>
    <w:rsid w:val="00E32708"/>
    <w:rsid w:val="00E33A40"/>
    <w:rsid w:val="00E45FFA"/>
    <w:rsid w:val="00E57F96"/>
    <w:rsid w:val="00E67BD8"/>
    <w:rsid w:val="00E70984"/>
    <w:rsid w:val="00E71FDE"/>
    <w:rsid w:val="00E75D12"/>
    <w:rsid w:val="00E776EF"/>
    <w:rsid w:val="00E92A98"/>
    <w:rsid w:val="00E9410E"/>
    <w:rsid w:val="00EA1945"/>
    <w:rsid w:val="00EA5418"/>
    <w:rsid w:val="00EB3C85"/>
    <w:rsid w:val="00EC6507"/>
    <w:rsid w:val="00EC7521"/>
    <w:rsid w:val="00F01B01"/>
    <w:rsid w:val="00F14A1B"/>
    <w:rsid w:val="00F96944"/>
    <w:rsid w:val="00FB6F46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399A2-D44B-4936-A888-F3CC7567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3C65-C221-436C-9E9C-726BD3D8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41</cp:revision>
  <cp:lastPrinted>2019-04-08T15:48:00Z</cp:lastPrinted>
  <dcterms:created xsi:type="dcterms:W3CDTF">2016-04-07T23:25:00Z</dcterms:created>
  <dcterms:modified xsi:type="dcterms:W3CDTF">2019-04-08T15:48:00Z</dcterms:modified>
</cp:coreProperties>
</file>