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9A" w:rsidRDefault="00D96166" w:rsidP="003D5DBF">
      <w:pPr>
        <w:jc w:val="center"/>
      </w:pPr>
      <w:r>
        <w:object w:dxaOrig="23589" w:dyaOrig="15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4.55pt;height:416.9pt" o:ole="">
            <v:imagedata r:id="rId9" o:title=""/>
          </v:shape>
          <o:OLEObject Type="Embed" ProgID="Excel.Sheet.12" ShapeID="_x0000_i1025" DrawAspect="Content" ObjectID="_1615976020" r:id="rId10"/>
        </w:object>
      </w:r>
    </w:p>
    <w:p w:rsidR="00EA5418" w:rsidRDefault="00EA5418" w:rsidP="00372F40">
      <w:pPr>
        <w:jc w:val="center"/>
      </w:pPr>
    </w:p>
    <w:p w:rsidR="00372F40" w:rsidRDefault="00B46C0A" w:rsidP="00D55379">
      <w:bookmarkStart w:id="0" w:name="_MON_1470805999"/>
      <w:bookmarkEnd w:id="0"/>
      <w:r>
        <w:rPr>
          <w:noProof/>
        </w:rPr>
        <w:lastRenderedPageBreak/>
        <w:pict>
          <v:shape id="_x0000_s1033" type="#_x0000_t75" style="position:absolute;margin-left:16.5pt;margin-top:-3.05pt;width:626.95pt;height:395pt;z-index:251700224;mso-position-horizontal-relative:text;mso-position-vertical-relative:text">
            <v:imagedata r:id="rId11" o:title=""/>
            <w10:wrap type="square" side="right"/>
          </v:shape>
          <o:OLEObject Type="Embed" ProgID="Excel.Sheet.12" ShapeID="_x0000_s1033" DrawAspect="Content" ObjectID="_1615976026" r:id="rId12"/>
        </w:pict>
      </w:r>
      <w:r w:rsidR="00307D21">
        <w:br w:type="textWrapping" w:clear="all"/>
      </w:r>
      <w:bookmarkStart w:id="1" w:name="_MON_1470806992"/>
      <w:bookmarkEnd w:id="1"/>
      <w:r w:rsidR="00FA1DA5">
        <w:object w:dxaOrig="22050" w:dyaOrig="15462">
          <v:shape id="_x0000_i1027" type="#_x0000_t75" style="width:647.15pt;height:453.85pt" o:ole="">
            <v:imagedata r:id="rId13" o:title=""/>
          </v:shape>
          <o:OLEObject Type="Embed" ProgID="Excel.Sheet.12" ShapeID="_x0000_i1027" DrawAspect="Content" ObjectID="_1615976021" r:id="rId14"/>
        </w:object>
      </w:r>
    </w:p>
    <w:bookmarkStart w:id="2" w:name="_MON_1470807348"/>
    <w:bookmarkEnd w:id="2"/>
    <w:p w:rsidR="00372F40" w:rsidRDefault="00B26F82" w:rsidP="008E3652">
      <w:pPr>
        <w:jc w:val="center"/>
      </w:pPr>
      <w:r>
        <w:object w:dxaOrig="17756" w:dyaOrig="12389">
          <v:shape id="_x0000_i1028" type="#_x0000_t75" style="width:648.95pt;height:452.15pt" o:ole="">
            <v:imagedata r:id="rId15" o:title=""/>
          </v:shape>
          <o:OLEObject Type="Embed" ProgID="Excel.Sheet.12" ShapeID="_x0000_i1028" DrawAspect="Content" ObjectID="_1615976022" r:id="rId16"/>
        </w:object>
      </w:r>
    </w:p>
    <w:bookmarkStart w:id="3" w:name="_MON_1470809138"/>
    <w:bookmarkEnd w:id="3"/>
    <w:p w:rsidR="00372F40" w:rsidRDefault="00B26F82" w:rsidP="00522632">
      <w:pPr>
        <w:jc w:val="center"/>
      </w:pPr>
      <w:r>
        <w:object w:dxaOrig="17850" w:dyaOrig="12235">
          <v:shape id="_x0000_i1029" type="#_x0000_t75" style="width:634.55pt;height:429.5pt" o:ole="">
            <v:imagedata r:id="rId17" o:title=""/>
          </v:shape>
          <o:OLEObject Type="Embed" ProgID="Excel.Sheet.12" ShapeID="_x0000_i1029" DrawAspect="Content" ObjectID="_1615976023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4" w:name="_MON_1470814596"/>
    <w:bookmarkEnd w:id="4"/>
    <w:p w:rsidR="00E32708" w:rsidRDefault="00B46C0A" w:rsidP="00E32708">
      <w:pPr>
        <w:tabs>
          <w:tab w:val="left" w:pos="2430"/>
        </w:tabs>
        <w:jc w:val="center"/>
      </w:pPr>
      <w:r>
        <w:object w:dxaOrig="20577" w:dyaOrig="13995">
          <v:shape id="_x0000_i1042" type="#_x0000_t75" style="width:619.3pt;height:425.4pt" o:ole="">
            <v:imagedata r:id="rId19" o:title=""/>
          </v:shape>
          <o:OLEObject Type="Embed" ProgID="Excel.Sheet.12" ShapeID="_x0000_i1042" DrawAspect="Content" ObjectID="_1615976024" r:id="rId20"/>
        </w:object>
      </w:r>
    </w:p>
    <w:bookmarkStart w:id="5" w:name="_MON_1470810366"/>
    <w:bookmarkEnd w:id="5"/>
    <w:p w:rsidR="00086296" w:rsidRDefault="006861FE" w:rsidP="00E32708">
      <w:pPr>
        <w:tabs>
          <w:tab w:val="left" w:pos="2430"/>
        </w:tabs>
        <w:jc w:val="center"/>
      </w:pPr>
      <w:r>
        <w:object w:dxaOrig="25987" w:dyaOrig="16750">
          <v:shape id="_x0000_i1031" type="#_x0000_t75" style="width:691.2pt;height:445.55pt" o:ole="">
            <v:imagedata r:id="rId21" o:title=""/>
          </v:shape>
          <o:OLEObject Type="Embed" ProgID="Excel.Sheet.12" ShapeID="_x0000_i1031" DrawAspect="Content" ObjectID="_1615976025" r:id="rId22"/>
        </w:object>
      </w:r>
    </w:p>
    <w:tbl>
      <w:tblPr>
        <w:tblW w:w="13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1229"/>
        <w:gridCol w:w="1264"/>
        <w:gridCol w:w="1229"/>
        <w:gridCol w:w="1265"/>
        <w:gridCol w:w="1229"/>
        <w:gridCol w:w="1229"/>
        <w:gridCol w:w="930"/>
        <w:gridCol w:w="1033"/>
        <w:gridCol w:w="3899"/>
      </w:tblGrid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903721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                                                                   Informe de Pasivos Contingentes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24409" w:rsidRPr="003A1F21" w:rsidTr="00787450">
        <w:trPr>
          <w:trHeight w:val="630"/>
          <w:jc w:val="center"/>
        </w:trPr>
        <w:tc>
          <w:tcPr>
            <w:tcW w:w="1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El Instituto del Deporte por el periodo de</w:t>
            </w:r>
            <w:r w:rsidR="006917E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01 Enero al 3</w:t>
            </w:r>
            <w:r w:rsidR="002B3663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6917E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 w:rsidR="001629C4">
              <w:rPr>
                <w:rFonts w:ascii="Calibri" w:eastAsia="Times New Roman" w:hAnsi="Calibri" w:cs="Times New Roman"/>
                <w:color w:val="000000"/>
                <w:lang w:eastAsia="es-MX"/>
              </w:rPr>
              <w:t>Marzo del 2019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, no cuenta con Pasivos Contingentes </w:t>
            </w: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Bajo protesta de decir verdad declaramos que los Estados Financieros y sus Notas son razonablemente correctos y </w:t>
            </w:r>
            <w:r w:rsidR="00BB33EE"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responsabilidad del</w:t>
            </w: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emisor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251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L.E.F. </w:t>
            </w:r>
            <w:r w:rsidR="00251874">
              <w:rPr>
                <w:rFonts w:ascii="Calibri" w:eastAsia="Times New Roman" w:hAnsi="Calibri" w:cs="Times New Roman"/>
                <w:color w:val="000000"/>
                <w:lang w:eastAsia="es-MX"/>
              </w:rPr>
              <w:t>Alfredo Lemus Saldaña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B3DE7" w:rsidP="003C4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C.P. </w:t>
            </w:r>
            <w:r w:rsidR="003C483D">
              <w:rPr>
                <w:rFonts w:ascii="Calibri" w:eastAsia="Times New Roman" w:hAnsi="Calibri" w:cs="Times New Roman"/>
                <w:color w:val="000000"/>
                <w:lang w:eastAsia="es-MX"/>
              </w:rPr>
              <w:t>María del Rocío Grande Muñoz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Dirección General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0B3DE7" w:rsidRDefault="003C483D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Departamento</w:t>
            </w:r>
            <w:r w:rsidR="00024409" w:rsidRPr="000B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de Administración y Finanzas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Pr="003A1F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372F40" w:rsidRDefault="00372F40" w:rsidP="006B46C7">
      <w:pPr>
        <w:jc w:val="center"/>
        <w:rPr>
          <w:rFonts w:ascii="Arial" w:hAnsi="Arial" w:cs="Arial"/>
          <w:sz w:val="18"/>
          <w:szCs w:val="18"/>
        </w:rPr>
      </w:pPr>
    </w:p>
    <w:p w:rsid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Notas a los Estados Financieros</w:t>
      </w:r>
    </w:p>
    <w:p w:rsidR="006B46C7" w:rsidRP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tblpY="1"/>
        <w:tblOverlap w:val="never"/>
        <w:tblW w:w="14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36"/>
        <w:gridCol w:w="3638"/>
        <w:gridCol w:w="14"/>
        <w:gridCol w:w="1502"/>
        <w:gridCol w:w="26"/>
        <w:gridCol w:w="34"/>
        <w:gridCol w:w="408"/>
        <w:gridCol w:w="236"/>
        <w:gridCol w:w="413"/>
        <w:gridCol w:w="705"/>
        <w:gridCol w:w="200"/>
        <w:gridCol w:w="36"/>
        <w:gridCol w:w="203"/>
        <w:gridCol w:w="916"/>
        <w:gridCol w:w="3354"/>
        <w:gridCol w:w="1213"/>
        <w:gridCol w:w="180"/>
        <w:gridCol w:w="71"/>
        <w:gridCol w:w="180"/>
        <w:gridCol w:w="71"/>
        <w:gridCol w:w="180"/>
      </w:tblGrid>
      <w:tr w:rsidR="00577AA5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a) NOTAS DE DESGLOSE</w:t>
            </w:r>
          </w:p>
        </w:tc>
        <w:tc>
          <w:tcPr>
            <w:tcW w:w="1542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5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I)</w:t>
            </w:r>
          </w:p>
        </w:tc>
        <w:tc>
          <w:tcPr>
            <w:tcW w:w="3638" w:type="dxa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Situación Financiera</w:t>
            </w:r>
          </w:p>
        </w:tc>
        <w:tc>
          <w:tcPr>
            <w:tcW w:w="1542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5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FE3D3D">
        <w:trPr>
          <w:trHeight w:val="300"/>
        </w:trPr>
        <w:tc>
          <w:tcPr>
            <w:tcW w:w="6003" w:type="dxa"/>
            <w:gridSpan w:val="5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Activo</w:t>
            </w:r>
          </w:p>
        </w:tc>
        <w:tc>
          <w:tcPr>
            <w:tcW w:w="468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Efectivo y Equivalentes, Bancos</w:t>
            </w:r>
          </w:p>
        </w:tc>
        <w:tc>
          <w:tcPr>
            <w:tcW w:w="1542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5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6B46C7" w:rsidRPr="006B46C7" w:rsidRDefault="006B46C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FE3D3D">
        <w:trPr>
          <w:gridAfter w:val="1"/>
          <w:wAfter w:w="180" w:type="dxa"/>
          <w:trHeight w:val="618"/>
        </w:trPr>
        <w:tc>
          <w:tcPr>
            <w:tcW w:w="14249" w:type="dxa"/>
            <w:gridSpan w:val="21"/>
            <w:noWrap/>
            <w:hideMark/>
          </w:tcPr>
          <w:p w:rsidR="006B46C7" w:rsidRPr="006B46C7" w:rsidRDefault="006B46C7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rubro de bancos se enc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uentra integrada por </w:t>
            </w:r>
            <w:r w:rsidR="002518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cuentas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bancarias, una empleada para gastos de operación, otra para </w:t>
            </w:r>
            <w:r w:rsidR="000B3DE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pago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nómina y becas, </w:t>
            </w:r>
            <w:r w:rsidR="008209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una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más para ingresos y gastos del 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entro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Regional de Alto R</w:t>
            </w:r>
            <w:r w:rsidR="005430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endimiento</w:t>
            </w:r>
            <w:r w:rsidR="002518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Tetla.</w:t>
            </w:r>
          </w:p>
        </w:tc>
      </w:tr>
      <w:tr w:rsidR="000F29E5" w:rsidRPr="006B46C7" w:rsidTr="00FE3D3D">
        <w:trPr>
          <w:gridAfter w:val="1"/>
          <w:wAfter w:w="180" w:type="dxa"/>
          <w:trHeight w:val="391"/>
        </w:trPr>
        <w:tc>
          <w:tcPr>
            <w:tcW w:w="14249" w:type="dxa"/>
            <w:gridSpan w:val="21"/>
            <w:noWrap/>
          </w:tcPr>
          <w:p w:rsidR="000F29E5" w:rsidRPr="006B46C7" w:rsidRDefault="000F29E5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91"/>
        </w:trPr>
        <w:tc>
          <w:tcPr>
            <w:tcW w:w="14249" w:type="dxa"/>
            <w:gridSpan w:val="21"/>
            <w:noWrap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Derechos a Recibir Efectivo y Equivalentes y Bienes o Servicios a Recibir</w:t>
            </w: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6029" w:type="dxa"/>
            <w:gridSpan w:val="6"/>
            <w:noWrap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Deudores Diversos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68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900"/>
        </w:trPr>
        <w:tc>
          <w:tcPr>
            <w:tcW w:w="14249" w:type="dxa"/>
            <w:gridSpan w:val="21"/>
            <w:noWrap/>
            <w:hideMark/>
          </w:tcPr>
          <w:p w:rsidR="00DA760B" w:rsidRPr="006B46C7" w:rsidRDefault="0025187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mes de </w:t>
            </w:r>
            <w:r w:rsidR="001629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Marzo el saldo es de $481, 261.00 monto que en tres meses se recuperará la comprobación respectiva o se hará el reintegro del mismo. </w:t>
            </w:r>
          </w:p>
        </w:tc>
      </w:tr>
      <w:tr w:rsidR="00DA760B" w:rsidRPr="006B46C7" w:rsidTr="00FE3D3D">
        <w:trPr>
          <w:trHeight w:val="300"/>
        </w:trPr>
        <w:tc>
          <w:tcPr>
            <w:tcW w:w="6003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 Inmuebles:</w:t>
            </w:r>
          </w:p>
        </w:tc>
        <w:tc>
          <w:tcPr>
            <w:tcW w:w="468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690"/>
        </w:trPr>
        <w:tc>
          <w:tcPr>
            <w:tcW w:w="14249" w:type="dxa"/>
            <w:gridSpan w:val="21"/>
            <w:noWrap/>
            <w:hideMark/>
          </w:tcPr>
          <w:p w:rsidR="00DA760B" w:rsidRPr="006B46C7" w:rsidRDefault="00DA760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valor del inmueble propiedad del Instituto del Deporte tiene un valor de $4'560,940, y corresponde al inmueble que ocupan las oficinas de la dependencia</w:t>
            </w:r>
          </w:p>
        </w:tc>
      </w:tr>
      <w:tr w:rsidR="00DA760B" w:rsidRPr="006B46C7" w:rsidTr="00FE3D3D">
        <w:trPr>
          <w:trHeight w:val="300"/>
        </w:trPr>
        <w:tc>
          <w:tcPr>
            <w:tcW w:w="6003" w:type="dxa"/>
            <w:gridSpan w:val="5"/>
            <w:noWrap/>
            <w:hideMark/>
          </w:tcPr>
          <w:p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Bienes Muebles:</w:t>
            </w:r>
          </w:p>
        </w:tc>
        <w:tc>
          <w:tcPr>
            <w:tcW w:w="468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3"/>
            <w:noWrap/>
            <w:hideMark/>
          </w:tcPr>
          <w:p w:rsidR="00DA760B" w:rsidRPr="006B46C7" w:rsidRDefault="00DA760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Este rubro está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compuesto de la siguiente forma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Importe</w:t>
            </w:r>
          </w:p>
        </w:tc>
        <w:tc>
          <w:tcPr>
            <w:tcW w:w="179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gridSpan w:val="2"/>
            <w:noWrap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shd w:val="clear" w:color="auto" w:fill="632423" w:themeFill="accent2" w:themeFillShade="80"/>
            <w:noWrap/>
          </w:tcPr>
          <w:p w:rsidR="00DA760B" w:rsidRPr="000A4A14" w:rsidRDefault="000A4A14" w:rsidP="00FE3D3D">
            <w:pPr>
              <w:ind w:left="708" w:hanging="708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Descripción </w:t>
            </w:r>
          </w:p>
        </w:tc>
        <w:tc>
          <w:tcPr>
            <w:tcW w:w="1542" w:type="dxa"/>
            <w:gridSpan w:val="3"/>
            <w:shd w:val="clear" w:color="auto" w:fill="632423" w:themeFill="accent2" w:themeFillShade="80"/>
            <w:noWrap/>
          </w:tcPr>
          <w:p w:rsidR="00DA760B" w:rsidRPr="000A4A14" w:rsidRDefault="000A4A14" w:rsidP="00FE3D3D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Importe</w:t>
            </w:r>
          </w:p>
        </w:tc>
        <w:tc>
          <w:tcPr>
            <w:tcW w:w="1796" w:type="dxa"/>
            <w:gridSpan w:val="5"/>
            <w:noWrap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11"/>
        </w:trPr>
        <w:tc>
          <w:tcPr>
            <w:tcW w:w="849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913,428 </w:t>
            </w:r>
          </w:p>
        </w:tc>
        <w:tc>
          <w:tcPr>
            <w:tcW w:w="179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17"/>
        </w:trPr>
        <w:tc>
          <w:tcPr>
            <w:tcW w:w="849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Deportivo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</w:t>
            </w:r>
            <w:r w:rsidR="003C483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</w:t>
            </w:r>
            <w:r w:rsidR="001629C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022,757 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9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Médico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414,270 </w:t>
            </w:r>
          </w:p>
        </w:tc>
        <w:tc>
          <w:tcPr>
            <w:tcW w:w="179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Audio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158,975 </w:t>
            </w:r>
          </w:p>
        </w:tc>
        <w:tc>
          <w:tcPr>
            <w:tcW w:w="179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6917E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320,932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9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 de Villas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556,807 </w:t>
            </w:r>
          </w:p>
        </w:tc>
        <w:tc>
          <w:tcPr>
            <w:tcW w:w="179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 de Transporte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1,</w:t>
            </w:r>
            <w:r w:rsidR="005422B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799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,2</w:t>
            </w:r>
            <w:r w:rsidR="005422B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9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 de Logística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40,430 </w:t>
            </w:r>
          </w:p>
        </w:tc>
        <w:tc>
          <w:tcPr>
            <w:tcW w:w="179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Maquinaria Industrial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1</w:t>
            </w:r>
            <w:r w:rsidR="006917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6917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047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9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Trabajo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40,387 </w:t>
            </w:r>
          </w:p>
        </w:tc>
        <w:tc>
          <w:tcPr>
            <w:tcW w:w="179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trHeight w:val="300"/>
        </w:trPr>
        <w:tc>
          <w:tcPr>
            <w:tcW w:w="6003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Pasivo</w:t>
            </w:r>
          </w:p>
        </w:tc>
        <w:tc>
          <w:tcPr>
            <w:tcW w:w="468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trHeight w:val="300"/>
        </w:trPr>
        <w:tc>
          <w:tcPr>
            <w:tcW w:w="6003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Proveedores:</w:t>
            </w:r>
          </w:p>
        </w:tc>
        <w:tc>
          <w:tcPr>
            <w:tcW w:w="468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479"/>
        </w:trPr>
        <w:tc>
          <w:tcPr>
            <w:tcW w:w="14249" w:type="dxa"/>
            <w:gridSpan w:val="21"/>
            <w:noWrap/>
            <w:hideMark/>
          </w:tcPr>
          <w:p w:rsidR="00DA760B" w:rsidRPr="006B46C7" w:rsidRDefault="005422B6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691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 de </w:t>
            </w:r>
            <w:r w:rsidR="001629C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Marzo </w:t>
            </w:r>
            <w:r w:rsidR="00351D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existe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CC2E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saldo </w:t>
            </w:r>
            <w:r w:rsidR="00CC2E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="00CC2E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</w:t>
            </w:r>
            <w:r w:rsidR="0059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2B36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1’436,683.00</w:t>
            </w: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Acreedores Diversos: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570"/>
        </w:trPr>
        <w:tc>
          <w:tcPr>
            <w:tcW w:w="14249" w:type="dxa"/>
            <w:gridSpan w:val="21"/>
            <w:noWrap/>
            <w:hideMark/>
          </w:tcPr>
          <w:p w:rsidR="00DA760B" w:rsidRPr="006B46C7" w:rsidRDefault="005422B6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AB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 de </w:t>
            </w:r>
            <w:r w:rsidR="004517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Marzo </w:t>
            </w:r>
            <w:r w:rsidR="00AB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saldo es de $</w:t>
            </w:r>
            <w:r w:rsidR="004517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1.00</w:t>
            </w:r>
            <w:r w:rsidR="003C48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4517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 </w:t>
            </w:r>
            <w:r w:rsidR="00AB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cual será</w:t>
            </w:r>
            <w:r w:rsidR="004517F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pagado dentro del mes siguiente.</w:t>
            </w:r>
          </w:p>
        </w:tc>
      </w:tr>
      <w:tr w:rsidR="00DA760B" w:rsidRPr="006B46C7" w:rsidTr="00FE3D3D">
        <w:trPr>
          <w:gridAfter w:val="1"/>
          <w:wAfter w:w="180" w:type="dxa"/>
          <w:trHeight w:val="570"/>
        </w:trPr>
        <w:tc>
          <w:tcPr>
            <w:tcW w:w="14249" w:type="dxa"/>
            <w:gridSpan w:val="21"/>
            <w:noWrap/>
          </w:tcPr>
          <w:p w:rsidR="00DA760B" w:rsidRPr="006B46C7" w:rsidRDefault="00DA760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Impuestos por pagar: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</w:t>
            </w:r>
            <w:r w:rsidR="004517F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108, 382</w:t>
            </w:r>
          </w:p>
        </w:tc>
        <w:tc>
          <w:tcPr>
            <w:tcW w:w="179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gridSpan w:val="2"/>
            <w:noWrap/>
            <w:hideMark/>
          </w:tcPr>
          <w:p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II)</w:t>
            </w:r>
          </w:p>
        </w:tc>
        <w:tc>
          <w:tcPr>
            <w:tcW w:w="3638" w:type="dxa"/>
            <w:noWrap/>
            <w:hideMark/>
          </w:tcPr>
          <w:p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Notas al Estado de Actividades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Ingresos de Gestión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FE3D3D">
        <w:trPr>
          <w:trHeight w:val="300"/>
        </w:trPr>
        <w:tc>
          <w:tcPr>
            <w:tcW w:w="849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3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Participaciones Estatales</w:t>
            </w:r>
          </w:p>
        </w:tc>
        <w:tc>
          <w:tcPr>
            <w:tcW w:w="1542" w:type="dxa"/>
            <w:gridSpan w:val="3"/>
            <w:noWrap/>
            <w:hideMark/>
          </w:tcPr>
          <w:p w:rsidR="00DA760B" w:rsidRPr="006B46C7" w:rsidRDefault="00B46C0A" w:rsidP="007A03A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5,2</w:t>
            </w:r>
            <w:r w:rsidR="007A03A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</w:t>
            </w:r>
            <w:r w:rsidR="00C1104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7A03A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38</w:t>
            </w:r>
            <w:r w:rsidR="00C1104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796" w:type="dxa"/>
            <w:gridSpan w:val="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1040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3"/>
            <w:noWrap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42" w:type="dxa"/>
            <w:gridSpan w:val="3"/>
            <w:noWrap/>
          </w:tcPr>
          <w:p w:rsidR="00C11040" w:rsidRDefault="00C11040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5"/>
            <w:noWrap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98" w:type="dxa"/>
            <w:gridSpan w:val="15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Corresponde al monto recibido por parte de la Secretaría de Finanzas al mes de </w:t>
            </w:r>
            <w:r w:rsidR="00C1104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marzo</w:t>
            </w:r>
            <w:r w:rsidR="00BB7AF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del presente año.</w:t>
            </w: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DA760B" w:rsidRPr="006B46C7" w:rsidRDefault="00DA760B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1040" w:rsidRPr="006B46C7" w:rsidTr="00FE3D3D">
        <w:trPr>
          <w:trHeight w:val="300"/>
        </w:trPr>
        <w:tc>
          <w:tcPr>
            <w:tcW w:w="4501" w:type="dxa"/>
            <w:gridSpan w:val="4"/>
            <w:noWrap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Convenios                                                                                        </w:t>
            </w:r>
          </w:p>
        </w:tc>
        <w:tc>
          <w:tcPr>
            <w:tcW w:w="1562" w:type="dxa"/>
            <w:gridSpan w:val="3"/>
          </w:tcPr>
          <w:p w:rsidR="00C11040" w:rsidRPr="006B46C7" w:rsidRDefault="00C11040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110,000</w:t>
            </w:r>
          </w:p>
        </w:tc>
        <w:tc>
          <w:tcPr>
            <w:tcW w:w="1762" w:type="dxa"/>
            <w:gridSpan w:val="4"/>
            <w:noWrap/>
          </w:tcPr>
          <w:p w:rsidR="00C11040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</w:tcPr>
          <w:p w:rsidR="00C11040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1040" w:rsidRPr="006B46C7" w:rsidTr="00FE3D3D">
        <w:trPr>
          <w:trHeight w:val="300"/>
        </w:trPr>
        <w:tc>
          <w:tcPr>
            <w:tcW w:w="4501" w:type="dxa"/>
            <w:gridSpan w:val="4"/>
            <w:noWrap/>
          </w:tcPr>
          <w:p w:rsidR="00C11040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562" w:type="dxa"/>
            <w:gridSpan w:val="3"/>
          </w:tcPr>
          <w:p w:rsidR="00C11040" w:rsidRDefault="00C11040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62" w:type="dxa"/>
            <w:gridSpan w:val="4"/>
            <w:noWrap/>
          </w:tcPr>
          <w:p w:rsidR="00C11040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</w:tcPr>
          <w:p w:rsidR="00C11040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1040" w:rsidRPr="006B46C7" w:rsidTr="00FE3D3D">
        <w:trPr>
          <w:trHeight w:val="300"/>
        </w:trPr>
        <w:tc>
          <w:tcPr>
            <w:tcW w:w="813" w:type="dxa"/>
            <w:noWrap/>
          </w:tcPr>
          <w:p w:rsidR="00C11040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</w:t>
            </w:r>
          </w:p>
        </w:tc>
        <w:tc>
          <w:tcPr>
            <w:tcW w:w="13114" w:type="dxa"/>
            <w:gridSpan w:val="17"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Corresponde al recurso asignado por la CONADE para la entrega del Premio Estatal del Deporte.</w:t>
            </w:r>
          </w:p>
        </w:tc>
        <w:tc>
          <w:tcPr>
            <w:tcW w:w="251" w:type="dxa"/>
            <w:gridSpan w:val="2"/>
            <w:noWrap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1040" w:rsidRPr="006B46C7" w:rsidTr="00FE3D3D">
        <w:trPr>
          <w:trHeight w:val="300"/>
        </w:trPr>
        <w:tc>
          <w:tcPr>
            <w:tcW w:w="4501" w:type="dxa"/>
            <w:gridSpan w:val="4"/>
            <w:noWrap/>
            <w:hideMark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bookmarkStart w:id="6" w:name="_GoBack"/>
            <w:bookmarkEnd w:id="6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Productos                                                                                           </w:t>
            </w:r>
          </w:p>
        </w:tc>
        <w:tc>
          <w:tcPr>
            <w:tcW w:w="1502" w:type="dxa"/>
          </w:tcPr>
          <w:p w:rsidR="00C11040" w:rsidRPr="006B46C7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468" w:type="dxa"/>
            <w:gridSpan w:val="3"/>
            <w:noWrap/>
            <w:hideMark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C11040" w:rsidRPr="006B46C7" w:rsidRDefault="00C11040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trHeight w:val="300"/>
        </w:trPr>
        <w:tc>
          <w:tcPr>
            <w:tcW w:w="849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98" w:type="dxa"/>
            <w:gridSpan w:val="15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Corresponde a los in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tereses ganados por las cuentas productivas </w:t>
            </w:r>
            <w:r w:rsidR="000A4A1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para el manejo de recursos federales.</w:t>
            </w: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72E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Gastos</w:t>
            </w:r>
            <w:r w:rsidRPr="003272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y Otras Pérdidas:</w:t>
            </w:r>
          </w:p>
        </w:tc>
        <w:tc>
          <w:tcPr>
            <w:tcW w:w="1516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516" w:type="dxa"/>
            <w:gridSpan w:val="2"/>
            <w:noWrap/>
          </w:tcPr>
          <w:p w:rsidR="00740B17" w:rsidRPr="006B46C7" w:rsidRDefault="00740B17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6"/>
            <w:noWrap/>
          </w:tcPr>
          <w:p w:rsidR="00740B17" w:rsidRPr="006B46C7" w:rsidRDefault="00BB693A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2,216,144</w:t>
            </w:r>
            <w:r w:rsidR="00740B1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516" w:type="dxa"/>
            <w:gridSpan w:val="2"/>
            <w:noWrap/>
          </w:tcPr>
          <w:p w:rsidR="00740B17" w:rsidRPr="006B46C7" w:rsidRDefault="00740B17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6"/>
            <w:noWrap/>
          </w:tcPr>
          <w:p w:rsidR="00740B17" w:rsidRPr="006B46C7" w:rsidRDefault="00BB693A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572,237</w:t>
            </w:r>
            <w:r w:rsidR="00740B1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516" w:type="dxa"/>
            <w:gridSpan w:val="2"/>
            <w:noWrap/>
          </w:tcPr>
          <w:p w:rsidR="00740B17" w:rsidRPr="006B46C7" w:rsidRDefault="00740B17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6"/>
            <w:noWrap/>
          </w:tcPr>
          <w:p w:rsidR="00740B17" w:rsidRPr="006B46C7" w:rsidRDefault="00BB693A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1,195,297</w:t>
            </w:r>
            <w:r w:rsidR="00740B17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3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</w:t>
            </w:r>
          </w:p>
        </w:tc>
        <w:tc>
          <w:tcPr>
            <w:tcW w:w="1516" w:type="dxa"/>
            <w:gridSpan w:val="2"/>
            <w:noWrap/>
          </w:tcPr>
          <w:p w:rsidR="00740B17" w:rsidRDefault="00740B17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6"/>
            <w:noWrap/>
          </w:tcPr>
          <w:p w:rsidR="00740B17" w:rsidRDefault="00BB693A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512,623</w:t>
            </w:r>
          </w:p>
        </w:tc>
        <w:tc>
          <w:tcPr>
            <w:tcW w:w="5922" w:type="dxa"/>
            <w:gridSpan w:val="6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Ayudas Sociales a Personas</w:t>
            </w:r>
          </w:p>
        </w:tc>
        <w:tc>
          <w:tcPr>
            <w:tcW w:w="1516" w:type="dxa"/>
            <w:gridSpan w:val="2"/>
            <w:noWrap/>
          </w:tcPr>
          <w:p w:rsidR="00740B17" w:rsidRPr="006B46C7" w:rsidRDefault="00BB693A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218,773</w:t>
            </w:r>
          </w:p>
        </w:tc>
        <w:tc>
          <w:tcPr>
            <w:tcW w:w="18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Becas y Otras Ayudas para Capacitación</w:t>
            </w:r>
          </w:p>
        </w:tc>
        <w:tc>
          <w:tcPr>
            <w:tcW w:w="1516" w:type="dxa"/>
            <w:gridSpan w:val="2"/>
            <w:noWrap/>
          </w:tcPr>
          <w:p w:rsidR="00740B17" w:rsidRPr="006B46C7" w:rsidRDefault="00BB693A" w:rsidP="00FE3D3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293,850</w:t>
            </w:r>
          </w:p>
        </w:tc>
        <w:tc>
          <w:tcPr>
            <w:tcW w:w="18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</w:tcPr>
          <w:p w:rsidR="00740B1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3"/>
            <w:noWrap/>
          </w:tcPr>
          <w:p w:rsidR="00740B1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630"/>
        </w:trPr>
        <w:tc>
          <w:tcPr>
            <w:tcW w:w="14249" w:type="dxa"/>
            <w:gridSpan w:val="21"/>
            <w:hideMark/>
          </w:tcPr>
          <w:p w:rsidR="00740B17" w:rsidRPr="006B46C7" w:rsidRDefault="00740B17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 otorgan apoyo económico a deportistas destacados y asociaciones deportivas, así como becas a deportistas cuyos resultados en Olimpiada Nacional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y Paralimpiada,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son satisfactorios y puedan continuar con su desarrollo deportivo.</w:t>
            </w:r>
          </w:p>
        </w:tc>
      </w:tr>
      <w:tr w:rsidR="00740B17" w:rsidRPr="006B46C7" w:rsidTr="00FE3D3D">
        <w:trPr>
          <w:gridAfter w:val="1"/>
          <w:wAfter w:w="180" w:type="dxa"/>
          <w:trHeight w:val="274"/>
        </w:trPr>
        <w:tc>
          <w:tcPr>
            <w:tcW w:w="14249" w:type="dxa"/>
            <w:gridSpan w:val="21"/>
          </w:tcPr>
          <w:p w:rsidR="00740B17" w:rsidRPr="006B46C7" w:rsidRDefault="00740B17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274"/>
        </w:trPr>
        <w:tc>
          <w:tcPr>
            <w:tcW w:w="14249" w:type="dxa"/>
            <w:gridSpan w:val="21"/>
          </w:tcPr>
          <w:p w:rsidR="00740B17" w:rsidRDefault="00740B17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740B17" w:rsidRDefault="00740B17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740B17" w:rsidRPr="00DA760B" w:rsidRDefault="00740B17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DA76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III)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            Notas al Estado de Variación en la Hacienda Pública</w:t>
            </w:r>
          </w:p>
        </w:tc>
      </w:tr>
      <w:tr w:rsidR="00740B17" w:rsidRPr="006B46C7" w:rsidTr="00FE3D3D">
        <w:trPr>
          <w:trHeight w:val="300"/>
        </w:trPr>
        <w:tc>
          <w:tcPr>
            <w:tcW w:w="849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13747" w:type="dxa"/>
            <w:gridSpan w:val="17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 variaciones en la Hacienda Pública se deben al resultado del ejercicio, así como de ejercicios anteriores</w:t>
            </w: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trHeight w:val="300"/>
        </w:trPr>
        <w:tc>
          <w:tcPr>
            <w:tcW w:w="849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IV)</w:t>
            </w:r>
          </w:p>
        </w:tc>
        <w:tc>
          <w:tcPr>
            <w:tcW w:w="3638" w:type="dxa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Notas al Estado de Flujos de Efectivo </w:t>
            </w:r>
          </w:p>
        </w:tc>
        <w:tc>
          <w:tcPr>
            <w:tcW w:w="1542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5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trHeight w:val="300"/>
        </w:trPr>
        <w:tc>
          <w:tcPr>
            <w:tcW w:w="849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y equivalentes</w:t>
            </w:r>
          </w:p>
        </w:tc>
        <w:tc>
          <w:tcPr>
            <w:tcW w:w="1542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5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660"/>
        </w:trPr>
        <w:tc>
          <w:tcPr>
            <w:tcW w:w="849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49" w:type="dxa"/>
            <w:gridSpan w:val="17"/>
            <w:hideMark/>
          </w:tcPr>
          <w:p w:rsidR="00740B17" w:rsidRPr="006B46C7" w:rsidRDefault="00740B17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análisis de los saldos inicial y final que figuran en la última parte del Estado de Flujo de Efectivo en la cuenta de efectivo y equivalentes es como sigue:</w:t>
            </w: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gridSpan w:val="5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5" w:type="dxa"/>
            <w:gridSpan w:val="2"/>
            <w:noWrap/>
            <w:hideMark/>
          </w:tcPr>
          <w:p w:rsidR="00740B17" w:rsidRPr="006B46C7" w:rsidRDefault="00BB693A" w:rsidP="00FE3D3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2019</w:t>
            </w:r>
          </w:p>
        </w:tc>
        <w:tc>
          <w:tcPr>
            <w:tcW w:w="1155" w:type="dxa"/>
            <w:gridSpan w:val="3"/>
            <w:noWrap/>
            <w:hideMark/>
          </w:tcPr>
          <w:p w:rsidR="00740B17" w:rsidRPr="006B46C7" w:rsidRDefault="00740B17" w:rsidP="00FE3D3D">
            <w:pPr>
              <w:ind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  <w:r w:rsidR="00BB693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4567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71" w:type="dxa"/>
            <w:gridSpan w:val="8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en Bancos/Tesorería</w:t>
            </w:r>
          </w:p>
        </w:tc>
        <w:tc>
          <w:tcPr>
            <w:tcW w:w="1144" w:type="dxa"/>
            <w:gridSpan w:val="4"/>
            <w:noWrap/>
            <w:hideMark/>
          </w:tcPr>
          <w:p w:rsidR="00740B17" w:rsidRPr="0067344E" w:rsidRDefault="00BB693A" w:rsidP="00FE3D3D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352,391</w:t>
            </w:r>
          </w:p>
        </w:tc>
        <w:tc>
          <w:tcPr>
            <w:tcW w:w="916" w:type="dxa"/>
            <w:noWrap/>
            <w:hideMark/>
          </w:tcPr>
          <w:p w:rsidR="00740B17" w:rsidRPr="006B46C7" w:rsidRDefault="00BB693A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162,516</w:t>
            </w:r>
          </w:p>
        </w:tc>
        <w:tc>
          <w:tcPr>
            <w:tcW w:w="4567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gridSpan w:val="5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5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5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67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7" w:type="dxa"/>
            <w:gridSpan w:val="5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05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5" w:type="dxa"/>
            <w:gridSpan w:val="3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567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13747" w:type="dxa"/>
            <w:gridSpan w:val="17"/>
            <w:noWrap/>
            <w:hideMark/>
          </w:tcPr>
          <w:p w:rsidR="00740B17" w:rsidRPr="006B46C7" w:rsidRDefault="00740B17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Conciliación de los Flujos de Efectivo Netos de las Actividades de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Operación y la cuenta de Ahorro/Desahorro antes de Rubros Extraordinarios</w:t>
            </w: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13747" w:type="dxa"/>
            <w:gridSpan w:val="17"/>
            <w:noWrap/>
          </w:tcPr>
          <w:p w:rsidR="00740B17" w:rsidRPr="006B46C7" w:rsidRDefault="00740B17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740B17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740B17" w:rsidRPr="006B46C7" w:rsidRDefault="00740B17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3"/>
            <w:noWrap/>
            <w:hideMark/>
          </w:tcPr>
          <w:p w:rsidR="00740B17" w:rsidRPr="006B46C7" w:rsidRDefault="00740B17" w:rsidP="00FE3D3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  <w:hideMark/>
          </w:tcPr>
          <w:p w:rsidR="00740B17" w:rsidRPr="006B46C7" w:rsidRDefault="00740B17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  <w:hideMark/>
          </w:tcPr>
          <w:p w:rsidR="00740B17" w:rsidRPr="006B46C7" w:rsidRDefault="00740B17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  <w:r w:rsidR="00E673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1355" w:type="dxa"/>
            <w:gridSpan w:val="4"/>
            <w:noWrap/>
            <w:hideMark/>
          </w:tcPr>
          <w:p w:rsidR="00740B17" w:rsidRPr="006B46C7" w:rsidRDefault="00E67377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2018</w:t>
            </w:r>
          </w:p>
        </w:tc>
        <w:tc>
          <w:tcPr>
            <w:tcW w:w="4567" w:type="dxa"/>
            <w:gridSpan w:val="2"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740B17" w:rsidRPr="006B46C7" w:rsidRDefault="00740B1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Ahorro/Desahorro antes de rubros Extraordinarios</w:t>
            </w:r>
          </w:p>
          <w:p w:rsidR="000A4A14" w:rsidRPr="006B46C7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</w:p>
        </w:tc>
        <w:tc>
          <w:tcPr>
            <w:tcW w:w="1822" w:type="dxa"/>
            <w:gridSpan w:val="6"/>
            <w:noWrap/>
            <w:hideMark/>
          </w:tcPr>
          <w:p w:rsidR="000A4A14" w:rsidRPr="006B46C7" w:rsidRDefault="00E67377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821,202</w:t>
            </w:r>
          </w:p>
        </w:tc>
        <w:tc>
          <w:tcPr>
            <w:tcW w:w="1355" w:type="dxa"/>
            <w:gridSpan w:val="4"/>
            <w:noWrap/>
            <w:hideMark/>
          </w:tcPr>
          <w:p w:rsidR="000A4A14" w:rsidRPr="006B46C7" w:rsidRDefault="00E67377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-1,665,888</w:t>
            </w:r>
          </w:p>
        </w:tc>
        <w:tc>
          <w:tcPr>
            <w:tcW w:w="4567" w:type="dxa"/>
            <w:gridSpan w:val="2"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  <w:t>Movimientos de partidas (o rubros) que no afectan al efectivo.</w:t>
            </w:r>
          </w:p>
        </w:tc>
        <w:tc>
          <w:tcPr>
            <w:tcW w:w="1822" w:type="dxa"/>
            <w:gridSpan w:val="6"/>
            <w:noWrap/>
          </w:tcPr>
          <w:p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Depreciación</w:t>
            </w:r>
          </w:p>
        </w:tc>
        <w:tc>
          <w:tcPr>
            <w:tcW w:w="1822" w:type="dxa"/>
            <w:gridSpan w:val="6"/>
            <w:noWrap/>
          </w:tcPr>
          <w:p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Amortización</w:t>
            </w:r>
          </w:p>
        </w:tc>
        <w:tc>
          <w:tcPr>
            <w:tcW w:w="1822" w:type="dxa"/>
            <w:gridSpan w:val="6"/>
            <w:noWrap/>
          </w:tcPr>
          <w:p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Incrementos en las provisiones</w:t>
            </w:r>
          </w:p>
        </w:tc>
        <w:tc>
          <w:tcPr>
            <w:tcW w:w="1822" w:type="dxa"/>
            <w:gridSpan w:val="6"/>
            <w:noWrap/>
          </w:tcPr>
          <w:p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inversiones producido por revaluación</w:t>
            </w:r>
          </w:p>
        </w:tc>
        <w:tc>
          <w:tcPr>
            <w:tcW w:w="1822" w:type="dxa"/>
            <w:gridSpan w:val="6"/>
            <w:noWrap/>
          </w:tcPr>
          <w:p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Ganancia/pérdida en venta de propiedad, planta y equipo</w:t>
            </w:r>
          </w:p>
        </w:tc>
        <w:tc>
          <w:tcPr>
            <w:tcW w:w="1822" w:type="dxa"/>
            <w:gridSpan w:val="6"/>
            <w:noWrap/>
          </w:tcPr>
          <w:p w:rsidR="000A4A14" w:rsidRDefault="000A4A14" w:rsidP="00FE3D3D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cuentas por cobrar</w:t>
            </w:r>
          </w:p>
        </w:tc>
        <w:tc>
          <w:tcPr>
            <w:tcW w:w="151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38" w:type="dxa"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Partidas extraordinarias</w:t>
            </w:r>
          </w:p>
        </w:tc>
        <w:tc>
          <w:tcPr>
            <w:tcW w:w="151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E3D3D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6737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6737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6737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6737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6737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67377" w:rsidRPr="006B46C7" w:rsidRDefault="00E67377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8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416"/>
        </w:trPr>
        <w:tc>
          <w:tcPr>
            <w:tcW w:w="849" w:type="dxa"/>
            <w:gridSpan w:val="2"/>
            <w:noWrap/>
            <w:hideMark/>
          </w:tcPr>
          <w:p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V)</w:t>
            </w:r>
          </w:p>
          <w:p w:rsidR="000A4A14" w:rsidRDefault="000A4A14" w:rsidP="00FE3D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A4A14" w:rsidRDefault="000A4A14" w:rsidP="00FE3D3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49" w:type="dxa"/>
            <w:gridSpan w:val="17"/>
            <w:hideMark/>
          </w:tcPr>
          <w:p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Conciliación entre los ingresos presupuestarios y contables, así como entre los egresos presupuestarios y los gastos contables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676"/>
        </w:trPr>
        <w:tc>
          <w:tcPr>
            <w:tcW w:w="849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</w:tcPr>
          <w:tbl>
            <w:tblPr>
              <w:tblW w:w="471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2639"/>
              <w:gridCol w:w="621"/>
              <w:gridCol w:w="427"/>
              <w:gridCol w:w="707"/>
            </w:tblGrid>
            <w:tr w:rsidR="000A4A14" w:rsidRPr="00F85EE0" w:rsidTr="00106A8F">
              <w:trPr>
                <w:trHeight w:val="289"/>
              </w:trPr>
              <w:tc>
                <w:tcPr>
                  <w:tcW w:w="4714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0A4A14" w:rsidRPr="00F85EE0" w:rsidRDefault="000A4A14" w:rsidP="00B46C0A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INSTITUTO DEL DEPORTE DE TLAXCALA</w:t>
                  </w:r>
                </w:p>
              </w:tc>
            </w:tr>
            <w:tr w:rsidR="000A4A14" w:rsidRPr="00F85EE0" w:rsidTr="00106A8F">
              <w:trPr>
                <w:trHeight w:val="289"/>
              </w:trPr>
              <w:tc>
                <w:tcPr>
                  <w:tcW w:w="4714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:rsidR="000A4A14" w:rsidRPr="00F85EE0" w:rsidRDefault="000A4A14" w:rsidP="00B46C0A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Conciliación entre los Ingresos Presupuestarios y Contables</w:t>
                  </w:r>
                </w:p>
              </w:tc>
            </w:tr>
            <w:tr w:rsidR="000A4A14" w:rsidRPr="00F85EE0" w:rsidTr="00106A8F">
              <w:trPr>
                <w:trHeight w:val="289"/>
              </w:trPr>
              <w:tc>
                <w:tcPr>
                  <w:tcW w:w="4714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0A4A14" w:rsidRPr="00F85EE0" w:rsidRDefault="000A4A14" w:rsidP="00B46C0A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Correspondiente del 1 de enero 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31 de </w:t>
                  </w:r>
                  <w:r w:rsidR="000413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marzo del 2019</w:t>
                  </w:r>
                </w:p>
              </w:tc>
            </w:tr>
            <w:tr w:rsidR="000A4A14" w:rsidRPr="00F85EE0" w:rsidTr="00106A8F">
              <w:trPr>
                <w:trHeight w:val="303"/>
              </w:trPr>
              <w:tc>
                <w:tcPr>
                  <w:tcW w:w="4714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0A4A14" w:rsidRPr="00F85EE0" w:rsidRDefault="000A4A14" w:rsidP="00B46C0A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(Cifras en pesos)</w:t>
                  </w:r>
                </w:p>
              </w:tc>
            </w:tr>
            <w:tr w:rsidR="000A4A14" w:rsidRPr="00F85EE0" w:rsidTr="00106A8F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0A4A14" w:rsidRPr="00F85EE0" w:rsidRDefault="000A4A14" w:rsidP="00B46C0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1. Ingresos Presupuestarios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B46C0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0A4A14" w:rsidRPr="00F85EE0" w:rsidRDefault="00E67377" w:rsidP="00B46C0A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5,207,385</w:t>
                  </w:r>
                </w:p>
              </w:tc>
            </w:tr>
            <w:tr w:rsidR="000A4A14" w:rsidRPr="00F85EE0" w:rsidTr="00106A8F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B46C0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B46C0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B46C0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59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B46C0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2. Más ingresos contables no presupuestarios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4A14" w:rsidRPr="00F85EE0" w:rsidRDefault="000A4A14" w:rsidP="00B46C0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  <w:p w:rsidR="000A4A14" w:rsidRPr="00F85EE0" w:rsidRDefault="00E67377" w:rsidP="00B46C0A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110,118</w:t>
                  </w:r>
                </w:p>
              </w:tc>
            </w:tr>
            <w:tr w:rsidR="000A4A14" w:rsidRPr="00F85EE0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B46C0A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B46C0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2.1 Ingresos Financieros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B46C0A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0A4A14" w:rsidRPr="00F85EE0" w:rsidRDefault="000A4A14" w:rsidP="00B46C0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665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B46C0A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B46C0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2.2 Incremento por variación de inventarios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B46C0A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0A4A14" w:rsidRPr="00F85EE0" w:rsidRDefault="000A4A14" w:rsidP="00B46C0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B46C0A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B46C0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estimaciones por pérdida o deterioro u obsolescencia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B46C0A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0A4A14" w:rsidRPr="00F85EE0" w:rsidRDefault="000A4A14" w:rsidP="00B46C0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B46C0A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B46C0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provisiones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B46C0A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0A4A14" w:rsidRPr="00F85EE0" w:rsidRDefault="000A4A14" w:rsidP="00B46C0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0A4A14" w:rsidRPr="00F85EE0" w:rsidRDefault="000A4A14" w:rsidP="00B46C0A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A4A14" w:rsidRDefault="000A4A14" w:rsidP="00B46C0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2.5 Otros ingresos y Beneficios Varios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0A4A14" w:rsidRDefault="00E67377" w:rsidP="00B46C0A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110,118</w:t>
                  </w:r>
                </w:p>
              </w:tc>
            </w:tr>
            <w:tr w:rsidR="000A4A14" w:rsidRPr="00F85EE0" w:rsidTr="00106A8F">
              <w:trPr>
                <w:trHeight w:val="419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B46C0A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2.6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Otros ingresos contables no 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presupuestarios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B46C0A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0A4A14" w:rsidRPr="00F85EE0" w:rsidRDefault="000A4A14" w:rsidP="00B46C0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B46C0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0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B46C0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B46C0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477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B46C0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3. Menos ingresos presupuestarios no contables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A4A14" w:rsidRPr="00F85EE0" w:rsidRDefault="000A4A14" w:rsidP="00B46C0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  <w:p w:rsidR="000A4A14" w:rsidRPr="00F85EE0" w:rsidRDefault="000A4A14" w:rsidP="00B46C0A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0A4A14" w:rsidRPr="00F85EE0" w:rsidTr="00106A8F">
              <w:trPr>
                <w:trHeight w:val="303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B46C0A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B46C0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3.1 Aprovechamientos patrimoniales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B46C0A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0A4A14" w:rsidRPr="00F85EE0" w:rsidRDefault="000A4A14" w:rsidP="00B46C0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303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A4A14" w:rsidRPr="00F85EE0" w:rsidRDefault="000A4A14" w:rsidP="00B46C0A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A4A14" w:rsidRPr="00F85EE0" w:rsidRDefault="000A4A14" w:rsidP="00B46C0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3.2 Ingresos Derivados de Financiamientos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0A4A14" w:rsidRPr="00F85EE0" w:rsidRDefault="000A4A14" w:rsidP="00B46C0A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0A4A14" w:rsidRPr="00F85EE0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B46C0A">
                  <w:pPr>
                    <w:framePr w:hSpace="141" w:wrap="around" w:vAnchor="text" w:hAnchor="text" w:y="1"/>
                    <w:spacing w:after="0" w:line="240" w:lineRule="auto"/>
                    <w:ind w:firstLineChars="100" w:firstLine="160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B46C0A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3.3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Otros Ingresos presupuestarios no contables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B46C0A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0A4A14" w:rsidRPr="00F85EE0" w:rsidRDefault="000A4A14" w:rsidP="00B46C0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B46C0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B46C0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B46C0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0A4A14" w:rsidRPr="00F85EE0" w:rsidTr="00106A8F">
              <w:trPr>
                <w:trHeight w:val="462"/>
              </w:trPr>
              <w:tc>
                <w:tcPr>
                  <w:tcW w:w="2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0A4A14" w:rsidRPr="00F85EE0" w:rsidRDefault="000A4A14" w:rsidP="00B46C0A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4. Ingresos Contables (4 = 1 + 2 - 3)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B46C0A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</w:tcPr>
                <w:p w:rsidR="000A4A14" w:rsidRPr="00F85EE0" w:rsidRDefault="00041376" w:rsidP="00B46C0A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5,317,503</w:t>
                  </w:r>
                </w:p>
              </w:tc>
            </w:tr>
          </w:tbl>
          <w:p w:rsidR="000A4A14" w:rsidRPr="00F85EE0" w:rsidRDefault="000A4A14" w:rsidP="00FE3D3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31" w:type="dxa"/>
            <w:gridSpan w:val="11"/>
          </w:tcPr>
          <w:tbl>
            <w:tblPr>
              <w:tblpPr w:leftFromText="141" w:rightFromText="141" w:vertAnchor="page" w:horzAnchor="page" w:tblpX="742" w:tblpY="1"/>
              <w:tblOverlap w:val="never"/>
              <w:tblW w:w="729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2549"/>
              <w:gridCol w:w="426"/>
              <w:gridCol w:w="1773"/>
              <w:gridCol w:w="18"/>
              <w:gridCol w:w="1116"/>
            </w:tblGrid>
            <w:tr w:rsidR="000A4A14" w:rsidRPr="00F85EE0" w:rsidTr="00086296">
              <w:trPr>
                <w:gridAfter w:val="2"/>
                <w:wAfter w:w="1134" w:type="dxa"/>
                <w:trHeight w:val="257"/>
              </w:trPr>
              <w:tc>
                <w:tcPr>
                  <w:tcW w:w="6158" w:type="dxa"/>
                  <w:gridSpan w:val="4"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INSTITUTO DEL DEPORTE DE TLAXCALA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57"/>
              </w:trPr>
              <w:tc>
                <w:tcPr>
                  <w:tcW w:w="6158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</w:t>
                  </w: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Conciliación entre los Egresos Presupuestarios y los Gastos Contables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57"/>
              </w:trPr>
              <w:tc>
                <w:tcPr>
                  <w:tcW w:w="6158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</w:t>
                  </w: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Correspondiente del 1 de enero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al 31 de </w:t>
                  </w:r>
                  <w:r w:rsidR="0004137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marzo del 2019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70"/>
              </w:trPr>
              <w:tc>
                <w:tcPr>
                  <w:tcW w:w="6158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                                              </w:t>
                  </w: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(Cifras en pesos)</w:t>
                  </w:r>
                </w:p>
              </w:tc>
            </w:tr>
            <w:tr w:rsidR="000A4A14" w:rsidRPr="00F85EE0" w:rsidTr="00086296">
              <w:trPr>
                <w:gridAfter w:val="1"/>
                <w:wAfter w:w="1116" w:type="dxa"/>
                <w:trHeight w:val="270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1. Total de egresos (presupuestarios)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A14" w:rsidRPr="005956FE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1791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</w:tcPr>
                <w:p w:rsidR="000A4A14" w:rsidRPr="00F85EE0" w:rsidRDefault="00041376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4,496,301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17"/>
              </w:trPr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70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2. Menos egresos presupuestarios no contables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5956FE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29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 Materias primas y materiales de producción y comercialización 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2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2.2 Materiales y suministros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7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2.3 Mobiliario y Equipo de Administración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7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4A14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2.4 Mobiliario y Equipo Educacional y Recreativo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A4A14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7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A4A14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2.5 Equipo e Instrumental Médico y de laboratorio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A4A14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8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2.6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Vehículos y Equipo de Transporte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5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Equipo de Defensa y Seguridad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0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2.8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Maquinaria, Otros Equipos y Herramientas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97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2.9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biológicos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9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2.10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Bienes inmuebles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0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Intangibles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0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4A14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2.12 Obra pública en bienes de dominio publico 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A4A14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0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Obra pública en Bienes Propios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09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Acciones y Participaciones de Capital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84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2.15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Compra de títulos y valores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84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A4A14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2.16 Concesión de préstamos 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0A4A14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70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Inversiones en fideicomisos, mandatos y otros análogos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70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2.17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 para contingencias y otras erogaciones especiales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22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2.19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Amortización de la Deuda Pública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35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2.20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Adeudos de Ejercicios Fiscales Anteriores (ADEFAS)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14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2.21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Otros Egresos Presupuestales No Contables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64"/>
              </w:trPr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85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3. Más Gasto Contables No Presupuestales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45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3.1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Estimaciones, depreciaciones, deterioros, obsolescencia y amortizaciones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89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3.2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107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Disminución de inventarios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316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estim</w:t>
                  </w: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ciones por pérdida o deterioro u obsolescencia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gridAfter w:val="2"/>
                <w:wAfter w:w="1134" w:type="dxa"/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3.5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provisiones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FE3D3D" w:rsidRPr="00F85EE0" w:rsidTr="00086296">
              <w:trPr>
                <w:gridAfter w:val="2"/>
                <w:wAfter w:w="1134" w:type="dxa"/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3D3D" w:rsidRDefault="00FE3D3D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3.6 Otros gatos 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FE3D3D" w:rsidRDefault="00FE3D3D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FE3D3D" w:rsidRPr="00F85EE0" w:rsidTr="00086296">
              <w:trPr>
                <w:gridAfter w:val="2"/>
                <w:wAfter w:w="1134" w:type="dxa"/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3D3D" w:rsidRDefault="00FE3D3D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3.7 Otros Gastos Contables No Presupuestales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FE3D3D" w:rsidRDefault="00FE3D3D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A4A14" w:rsidRPr="00F85EE0" w:rsidTr="00086296">
              <w:trPr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</w:tcBorders>
                  <w:shd w:val="clear" w:color="000000" w:fill="FFFFFF"/>
                  <w:vAlign w:val="bottom"/>
                </w:tcPr>
                <w:p w:rsidR="000A4A14" w:rsidRPr="00F85EE0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right w:val="single" w:sz="8" w:space="0" w:color="auto"/>
                  </w:tcBorders>
                  <w:vAlign w:val="center"/>
                </w:tcPr>
                <w:p w:rsidR="000A4A14" w:rsidRPr="00F85EE0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0A4A14" w:rsidRPr="00F85EE0" w:rsidTr="00086296">
              <w:trPr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pct25" w:color="auto" w:fill="auto"/>
                  <w:noWrap/>
                  <w:vAlign w:val="center"/>
                </w:tcPr>
                <w:p w:rsidR="000A4A14" w:rsidRPr="00086296" w:rsidRDefault="000A4A14" w:rsidP="00FE3D3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  <w:r w:rsidRPr="00086296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  <w:t>4. Ingresos Contables (4 = 1 + 2 - 3)</w:t>
                  </w:r>
                </w:p>
              </w:tc>
              <w:tc>
                <w:tcPr>
                  <w:tcW w:w="3333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0A4A14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14F29663" wp14:editId="39801DB2">
                            <wp:simplePos x="0" y="0"/>
                            <wp:positionH relativeFrom="column">
                              <wp:posOffset>329565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987425" cy="277495"/>
                            <wp:effectExtent l="0" t="0" r="22225" b="27305"/>
                            <wp:wrapNone/>
                            <wp:docPr id="13" name="13 Rectángul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87425" cy="277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65000"/>
                                        <a:alpha val="89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B46C0A" w:rsidRPr="00086296" w:rsidRDefault="00B46C0A" w:rsidP="0008629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4,496,301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13 Rectángulo" o:spid="_x0000_s1026" style="position:absolute;margin-left:25.95pt;margin-top:3.5pt;width:77.75pt;height:21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" fillcolor="#a5a5a5 [2092]" strokecolor="black [3213]" strokeweight=".25pt">
                            <v:fill opacity="58339f"/>
                            <v:textbox>
                              <w:txbxContent>
                                <w:p w:rsidR="000A4A14" w:rsidRPr="00086296" w:rsidRDefault="00FE3D3D" w:rsidP="000862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</w:t>
                                  </w:r>
                                  <w:proofErr w:type="gramStart"/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,496,301</w:t>
                                  </w:r>
                                  <w:proofErr w:type="gramEnd"/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  <w:p w:rsidR="000A4A14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  <w:p w:rsidR="000A4A14" w:rsidRPr="00086296" w:rsidRDefault="000A4A14" w:rsidP="00FE3D3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0A4A14" w:rsidRPr="00F85EE0" w:rsidRDefault="000A4A14" w:rsidP="00FE3D3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15" w:type="dxa"/>
            <w:gridSpan w:val="5"/>
            <w:noWrap/>
          </w:tcPr>
          <w:p w:rsidR="000A4A14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585"/>
        </w:trPr>
        <w:tc>
          <w:tcPr>
            <w:tcW w:w="13998" w:type="dxa"/>
            <w:gridSpan w:val="19"/>
            <w:noWrap/>
            <w:hideMark/>
          </w:tcPr>
          <w:p w:rsidR="00FE3D3D" w:rsidRDefault="00FE3D3D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lastRenderedPageBreak/>
              <w:t>b) NOTAS DE MEMORIA (CUENTAS DE ORDEN)</w:t>
            </w:r>
          </w:p>
          <w:p w:rsidR="00B40519" w:rsidRPr="00FE3D3D" w:rsidRDefault="00B40519" w:rsidP="00FE3D3D">
            <w:pPr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0A4A14" w:rsidRDefault="00FE3D3D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</w:t>
            </w:r>
            <w:r w:rsidR="000A4A1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emplean cuentas de orden presupuestal para la identificación y afectación de los momentos contables del presupuesto manejando por la dependencia.</w:t>
            </w:r>
          </w:p>
          <w:p w:rsidR="00B40519" w:rsidRPr="006B46C7" w:rsidRDefault="00B40519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c) NOTAS DE GESTIÓN ADMINISTRATIVA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6003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Introducción</w:t>
            </w:r>
          </w:p>
        </w:tc>
        <w:tc>
          <w:tcPr>
            <w:tcW w:w="468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570"/>
        </w:trPr>
        <w:tc>
          <w:tcPr>
            <w:tcW w:w="849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49" w:type="dxa"/>
            <w:gridSpan w:val="17"/>
            <w:noWrap/>
            <w:hideMark/>
          </w:tcPr>
          <w:p w:rsidR="000A4A14" w:rsidRPr="006B46C7" w:rsidRDefault="000A4A14" w:rsidP="00A0266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 continuación, se explicará de forma breve las características del Instituto del Deporte en este ejercicio 201</w:t>
            </w:r>
            <w:r w:rsidR="00A02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bajo las cuales ha operado.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Panorama Económico y Financiero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570"/>
        </w:trPr>
        <w:tc>
          <w:tcPr>
            <w:tcW w:w="849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49" w:type="dxa"/>
            <w:gridSpan w:val="17"/>
            <w:hideMark/>
          </w:tcPr>
          <w:p w:rsidR="000A4A14" w:rsidRPr="006B46C7" w:rsidRDefault="000A4A14" w:rsidP="00A02664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techo presupuestal 201</w:t>
            </w:r>
            <w:r w:rsidR="00A02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 w:rsidR="00A02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 el mismo de 2018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 w:rsidR="00A026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sufrió modificación alguna.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Autorización e Historia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63"/>
        </w:trPr>
        <w:tc>
          <w:tcPr>
            <w:tcW w:w="849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13149" w:type="dxa"/>
            <w:gridSpan w:val="17"/>
          </w:tcPr>
          <w:p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Fecha de creación del ente: 14 de diciembre de 2005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553"/>
        </w:trPr>
        <w:tc>
          <w:tcPr>
            <w:tcW w:w="849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13149" w:type="dxa"/>
            <w:gridSpan w:val="17"/>
          </w:tcPr>
          <w:p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Principales cambios en su estructura: Al inicio de esta Administración se anulan las subdirecciones en la dependencia como se venían manejando, siendo ahora Jefaturas de Departamento, se ha reducido la plantilla de personal al necesario.</w:t>
            </w: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553"/>
        </w:trPr>
        <w:tc>
          <w:tcPr>
            <w:tcW w:w="849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49" w:type="dxa"/>
            <w:gridSpan w:val="17"/>
          </w:tcPr>
          <w:p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Organización y Objeto Social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3638" w:type="dxa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Objeto social: Educ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ión y Deporte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12898" w:type="dxa"/>
            <w:gridSpan w:val="15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 actividad: Promoción y práctica deportiva</w:t>
            </w: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c)</w:t>
            </w:r>
          </w:p>
        </w:tc>
        <w:tc>
          <w:tcPr>
            <w:tcW w:w="12898" w:type="dxa"/>
            <w:gridSpan w:val="15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Ejercicio fiscal: 201</w:t>
            </w:r>
            <w:r w:rsidR="00CB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</w:t>
            </w: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d)</w:t>
            </w:r>
          </w:p>
        </w:tc>
        <w:tc>
          <w:tcPr>
            <w:tcW w:w="12898" w:type="dxa"/>
            <w:gridSpan w:val="15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Régimen jurídico: Organismo Público Descentralizado con personalidad jurídica y Patrimonio Propio.</w:t>
            </w: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849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e)</w:t>
            </w:r>
          </w:p>
        </w:tc>
        <w:tc>
          <w:tcPr>
            <w:tcW w:w="12898" w:type="dxa"/>
            <w:gridSpan w:val="15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Consideraciones fiscales del ente: Está obligado a retener I.S.R.</w:t>
            </w: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68"/>
        </w:trPr>
        <w:tc>
          <w:tcPr>
            <w:tcW w:w="849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f)</w:t>
            </w:r>
          </w:p>
        </w:tc>
        <w:tc>
          <w:tcPr>
            <w:tcW w:w="13149" w:type="dxa"/>
            <w:gridSpan w:val="17"/>
            <w:hideMark/>
          </w:tcPr>
          <w:p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Estructura organizacional básica: Dirección General, Jefatura de Administración y Finanzas y Jefatura de Cultura Física y Deporte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Jefatura de Desarrollo del Deporte.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544"/>
        </w:trPr>
        <w:tc>
          <w:tcPr>
            <w:tcW w:w="849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49" w:type="dxa"/>
            <w:gridSpan w:val="17"/>
          </w:tcPr>
          <w:p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Bases de preparación de los Estados Financieros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13747" w:type="dxa"/>
            <w:gridSpan w:val="17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ha observado la normatividad emitida por la CONAC para la elaboración de la Cuenta Pública Armonizada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492"/>
        </w:trPr>
        <w:tc>
          <w:tcPr>
            <w:tcW w:w="849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6029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Posición en Moneda Extranjera y Protección por Riesgo Cambiario</w:t>
            </w:r>
          </w:p>
        </w:tc>
        <w:tc>
          <w:tcPr>
            <w:tcW w:w="179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6003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Instituto del Deporte no maneja operaciones en moneda extranjera.</w:t>
            </w:r>
          </w:p>
        </w:tc>
        <w:tc>
          <w:tcPr>
            <w:tcW w:w="468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517"/>
        </w:trPr>
        <w:tc>
          <w:tcPr>
            <w:tcW w:w="849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Reporte Analítico del Activo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078" w:type="dxa"/>
            <w:gridSpan w:val="1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 adquisiciones realizadas son necesarias para la operatividad de la entidad, eficientando las funciones del personal que lo emplea.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505"/>
        </w:trPr>
        <w:tc>
          <w:tcPr>
            <w:tcW w:w="13998" w:type="dxa"/>
            <w:gridSpan w:val="19"/>
            <w:noWrap/>
            <w:hideMark/>
          </w:tcPr>
          <w:p w:rsidR="000A4A14" w:rsidRPr="006B46C7" w:rsidRDefault="000A4A14" w:rsidP="00CB30B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Actualmente el patrimonio de la enti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dad asciende a la cantidad de $</w:t>
            </w:r>
            <w:r w:rsidR="00CB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13,303,501.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Fideicomisos, mandatos y Análogos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13927" w:type="dxa"/>
            <w:gridSpan w:val="18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Instituto del Deporte de Tlaxcala no maneja fideicomisos, mandatos y análogos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3"/>
            <w:noWrap/>
            <w:hideMark/>
          </w:tcPr>
          <w:p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Reporte de la recaudación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630"/>
        </w:trPr>
        <w:tc>
          <w:tcPr>
            <w:tcW w:w="13998" w:type="dxa"/>
            <w:gridSpan w:val="19"/>
            <w:noWrap/>
            <w:hideMark/>
          </w:tcPr>
          <w:p w:rsidR="000A4A14" w:rsidRPr="006B46C7" w:rsidRDefault="000A4A14" w:rsidP="00CB30B7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L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os ingresos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estatales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201</w:t>
            </w:r>
            <w:r w:rsidR="00CB30B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 están siendo superiores a los de 2018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13998" w:type="dxa"/>
            <w:gridSpan w:val="19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sobre la Deuda y el Reporte Analítico 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la Deuda.</w:t>
            </w:r>
          </w:p>
        </w:tc>
        <w:tc>
          <w:tcPr>
            <w:tcW w:w="251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gridSpan w:val="2"/>
            <w:noWrap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entidad no cuenta con deuda pública.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486"/>
        </w:trPr>
        <w:tc>
          <w:tcPr>
            <w:tcW w:w="849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Calificaciones otorgadas.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6003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realiza la dependencia este tipo de operaciones.</w:t>
            </w:r>
          </w:p>
        </w:tc>
        <w:tc>
          <w:tcPr>
            <w:tcW w:w="468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3"/>
            <w:noWrap/>
            <w:hideMark/>
          </w:tcPr>
          <w:p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Proceso de Mejora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67"/>
        </w:trPr>
        <w:tc>
          <w:tcPr>
            <w:tcW w:w="13998" w:type="dxa"/>
            <w:gridSpan w:val="19"/>
            <w:noWrap/>
            <w:hideMark/>
          </w:tcPr>
          <w:p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continuará con la política de austeridad administrativa, para ofrecer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mejor atención a los deportistas y figuras relacionadas con el mismo.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698"/>
        </w:trPr>
        <w:tc>
          <w:tcPr>
            <w:tcW w:w="13998" w:type="dxa"/>
            <w:gridSpan w:val="19"/>
            <w:noWrap/>
            <w:hideMark/>
          </w:tcPr>
          <w:p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buscarán nuevas alternativas para la captación de recursos económicos o en especie que apoyen la realización de eventos masivos.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300"/>
        </w:trPr>
        <w:tc>
          <w:tcPr>
            <w:tcW w:w="4487" w:type="dxa"/>
            <w:gridSpan w:val="3"/>
            <w:noWrap/>
            <w:hideMark/>
          </w:tcPr>
          <w:p w:rsidR="000A4A14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A4A14" w:rsidRPr="006B46C7" w:rsidRDefault="000A4A14" w:rsidP="00FE3D3D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Partes relacionadas.</w:t>
            </w:r>
          </w:p>
        </w:tc>
        <w:tc>
          <w:tcPr>
            <w:tcW w:w="1542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9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22" w:type="dxa"/>
            <w:gridSpan w:val="6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600"/>
        </w:trPr>
        <w:tc>
          <w:tcPr>
            <w:tcW w:w="13998" w:type="dxa"/>
            <w:gridSpan w:val="19"/>
            <w:noWrap/>
            <w:hideMark/>
          </w:tcPr>
          <w:p w:rsidR="000A4A14" w:rsidRPr="006B46C7" w:rsidRDefault="000A4A14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se realizan operaciones relacionadas en el Instituto del Deporte de Tlaxcala.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gridAfter w:val="1"/>
          <w:wAfter w:w="180" w:type="dxa"/>
          <w:trHeight w:val="615"/>
        </w:trPr>
        <w:tc>
          <w:tcPr>
            <w:tcW w:w="13998" w:type="dxa"/>
            <w:gridSpan w:val="19"/>
            <w:noWrap/>
            <w:hideMark/>
          </w:tcPr>
          <w:p w:rsidR="000A4A14" w:rsidRPr="006B46C7" w:rsidRDefault="008A6D1B" w:rsidP="00FE3D3D">
            <w:pPr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440291B" wp14:editId="5C75DDC1">
                      <wp:simplePos x="0" y="0"/>
                      <wp:positionH relativeFrom="column">
                        <wp:posOffset>4144010</wp:posOffset>
                      </wp:positionH>
                      <wp:positionV relativeFrom="paragraph">
                        <wp:posOffset>286216</wp:posOffset>
                      </wp:positionV>
                      <wp:extent cx="2764790" cy="1323975"/>
                      <wp:effectExtent l="0" t="0" r="0" b="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46C0A" w:rsidRDefault="00B46C0A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B46C0A" w:rsidRDefault="00B46C0A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B46C0A" w:rsidRDefault="00B46C0A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B46C0A" w:rsidRDefault="00B46C0A" w:rsidP="00804C9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__________________________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83"/>
                                  </w:tblGrid>
                                  <w:tr w:rsidR="00B46C0A" w:rsidRPr="006B46C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46C0A" w:rsidRPr="006B46C7" w:rsidRDefault="00B46C0A" w:rsidP="0084033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C.P. María del Rocío Grande Muñoz</w:t>
                                        </w:r>
                                      </w:p>
                                    </w:tc>
                                  </w:tr>
                                  <w:tr w:rsidR="00B46C0A" w:rsidRPr="00804C9F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46C0A" w:rsidRPr="00804C9F" w:rsidRDefault="00B46C0A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DEPARTAMENTO</w:t>
                                        </w:r>
                                        <w:r w:rsidRPr="00804C9F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 xml:space="preserve"> DE ADMINISTRACION Y FINANZAS</w:t>
                                        </w:r>
                                      </w:p>
                                    </w:tc>
                                  </w:tr>
                                </w:tbl>
                                <w:p w:rsidR="00B46C0A" w:rsidRDefault="00B46C0A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5 Rectángulo" o:spid="_x0000_s1027" style="position:absolute;left:0;text-align:left;margin-left:326.3pt;margin-top:22.55pt;width:217.7pt;height:10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" filled="f" stroked="f" strokeweight="2pt">
                      <v:textbox>
                        <w:txbxContent>
                          <w:p w:rsidR="00B46C0A" w:rsidRDefault="00B46C0A" w:rsidP="00804C9F">
                            <w:pPr>
                              <w:spacing w:after="0" w:line="240" w:lineRule="auto"/>
                            </w:pPr>
                          </w:p>
                          <w:p w:rsidR="00B46C0A" w:rsidRDefault="00B46C0A" w:rsidP="00804C9F">
                            <w:pPr>
                              <w:spacing w:after="0" w:line="240" w:lineRule="auto"/>
                            </w:pPr>
                          </w:p>
                          <w:p w:rsidR="00B46C0A" w:rsidRDefault="00B46C0A" w:rsidP="00804C9F">
                            <w:pPr>
                              <w:spacing w:after="0" w:line="240" w:lineRule="auto"/>
                            </w:pPr>
                          </w:p>
                          <w:p w:rsidR="00B46C0A" w:rsidRDefault="00B46C0A" w:rsidP="00804C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3"/>
                            </w:tblGrid>
                            <w:tr w:rsidR="00B46C0A" w:rsidRPr="006B46C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6C0A" w:rsidRPr="006B46C7" w:rsidRDefault="00B46C0A" w:rsidP="008403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C.P. María del Rocío Grande Muñoz</w:t>
                                  </w:r>
                                </w:p>
                              </w:tc>
                            </w:tr>
                            <w:tr w:rsidR="00B46C0A" w:rsidRPr="00804C9F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6C0A" w:rsidRPr="00804C9F" w:rsidRDefault="00B46C0A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DEPARTAMENTO</w:t>
                                  </w:r>
                                  <w:r w:rsidRPr="00804C9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 xml:space="preserve"> DE ADMINISTRACION Y FINANZAS</w:t>
                                  </w:r>
                                </w:p>
                              </w:tc>
                            </w:tr>
                          </w:tbl>
                          <w:p w:rsidR="00B46C0A" w:rsidRDefault="00B46C0A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0C91326" wp14:editId="2CF07112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287655</wp:posOffset>
                      </wp:positionV>
                      <wp:extent cx="2764790" cy="1323975"/>
                      <wp:effectExtent l="0" t="0" r="0" b="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46C0A" w:rsidRDefault="00B46C0A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B46C0A" w:rsidRDefault="00B46C0A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B46C0A" w:rsidRDefault="00B46C0A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B46C0A" w:rsidRDefault="00B46C0A" w:rsidP="00804C9F">
                                  <w:pPr>
                                    <w:spacing w:after="0" w:line="240" w:lineRule="auto"/>
                                  </w:pPr>
                                  <w:r>
                                    <w:t>__________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69"/>
                                  </w:tblGrid>
                                  <w:tr w:rsidR="00B46C0A" w:rsidRPr="006B46C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46C0A" w:rsidRPr="006B46C7" w:rsidRDefault="00B46C0A" w:rsidP="00234A1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 xml:space="preserve">L.E.F. </w:t>
                                        </w: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ALFREDO LEMUS SALDAÑA</w:t>
                                        </w:r>
                                      </w:p>
                                    </w:tc>
                                  </w:tr>
                                  <w:tr w:rsidR="00B46C0A" w:rsidRPr="006B46C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B46C0A" w:rsidRPr="006B46C7" w:rsidRDefault="00B46C0A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DIRECCION GENERAL</w:t>
                                        </w:r>
                                      </w:p>
                                    </w:tc>
                                  </w:tr>
                                </w:tbl>
                                <w:p w:rsidR="00B46C0A" w:rsidRDefault="00B46C0A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 Rectángulo" o:spid="_x0000_s1028" style="position:absolute;left:0;text-align:left;margin-left:41pt;margin-top:22.65pt;width:217.7pt;height:10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" filled="f" stroked="f" strokeweight="2pt">
                      <v:textbox>
                        <w:txbxContent>
                          <w:p w:rsidR="00B46C0A" w:rsidRDefault="00B46C0A" w:rsidP="00804C9F">
                            <w:pPr>
                              <w:spacing w:after="0" w:line="240" w:lineRule="auto"/>
                            </w:pPr>
                          </w:p>
                          <w:p w:rsidR="00B46C0A" w:rsidRDefault="00B46C0A" w:rsidP="00804C9F">
                            <w:pPr>
                              <w:spacing w:after="0" w:line="240" w:lineRule="auto"/>
                            </w:pPr>
                          </w:p>
                          <w:p w:rsidR="00B46C0A" w:rsidRDefault="00B46C0A" w:rsidP="00804C9F">
                            <w:pPr>
                              <w:spacing w:after="0" w:line="240" w:lineRule="auto"/>
                            </w:pPr>
                          </w:p>
                          <w:p w:rsidR="00B46C0A" w:rsidRDefault="00B46C0A" w:rsidP="00804C9F">
                            <w:pPr>
                              <w:spacing w:after="0" w:line="240" w:lineRule="auto"/>
                            </w:pPr>
                            <w:r>
                              <w:t>__________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69"/>
                            </w:tblGrid>
                            <w:tr w:rsidR="00B46C0A" w:rsidRPr="006B46C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6C0A" w:rsidRPr="006B46C7" w:rsidRDefault="00B46C0A" w:rsidP="00234A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 xml:space="preserve">L.E.F.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ALFREDO LEMUS SALDAÑA</w:t>
                                  </w:r>
                                </w:p>
                              </w:tc>
                            </w:tr>
                            <w:tr w:rsidR="00B46C0A" w:rsidRPr="006B46C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B46C0A" w:rsidRPr="006B46C7" w:rsidRDefault="00B46C0A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DIRECCION GENERAL</w:t>
                                  </w:r>
                                </w:p>
                              </w:tc>
                            </w:tr>
                          </w:tbl>
                          <w:p w:rsidR="00B46C0A" w:rsidRDefault="00B46C0A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A4A14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Bajo protesta de decir verdad declaramos que los Estados Financieros y sus Notas son razonablemente correctos y responsabilidad del emisor</w:t>
            </w:r>
            <w:r w:rsidR="00F44A8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3"/>
            <w:noWrap/>
            <w:hideMark/>
          </w:tcPr>
          <w:p w:rsidR="000A4A14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F44A81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5BA6E49" wp14:editId="6C25D410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8615</wp:posOffset>
                      </wp:positionV>
                      <wp:extent cx="1913255" cy="0"/>
                      <wp:effectExtent l="0" t="0" r="10795" b="1905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32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cto 7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.75pt,.7pt" to="184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" strokecolor="black [3040]"/>
                  </w:pict>
                </mc:Fallback>
              </mc:AlternateContent>
            </w:r>
          </w:p>
        </w:tc>
        <w:tc>
          <w:tcPr>
            <w:tcW w:w="468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0A4A14" w:rsidRPr="006B46C7" w:rsidTr="00FE3D3D">
        <w:trPr>
          <w:trHeight w:val="300"/>
        </w:trPr>
        <w:tc>
          <w:tcPr>
            <w:tcW w:w="849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1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8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54" w:type="dxa"/>
            <w:gridSpan w:val="3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866" w:type="dxa"/>
            <w:gridSpan w:val="5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noWrap/>
            <w:hideMark/>
          </w:tcPr>
          <w:p w:rsidR="000A4A14" w:rsidRPr="006B46C7" w:rsidRDefault="000A4A14" w:rsidP="00FE3D3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6B46C7" w:rsidRDefault="006B46C7" w:rsidP="0023751B"/>
    <w:sectPr w:rsidR="006B46C7" w:rsidSect="008E3652">
      <w:headerReference w:type="even" r:id="rId23"/>
      <w:headerReference w:type="default" r:id="rId24"/>
      <w:footerReference w:type="even" r:id="rId25"/>
      <w:footerReference w:type="default" r:id="rId2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0A" w:rsidRDefault="00B46C0A" w:rsidP="00EA5418">
      <w:pPr>
        <w:spacing w:after="0" w:line="240" w:lineRule="auto"/>
      </w:pPr>
      <w:r>
        <w:separator/>
      </w:r>
    </w:p>
  </w:endnote>
  <w:endnote w:type="continuationSeparator" w:id="0">
    <w:p w:rsidR="00B46C0A" w:rsidRDefault="00B46C0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0A" w:rsidRPr="0013011C" w:rsidRDefault="00B46C0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BC3D2D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A03AD" w:rsidRPr="007A03AD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46C0A" w:rsidRDefault="00B46C0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0A" w:rsidRPr="008E3652" w:rsidRDefault="00B46C0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E32D19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A03AD" w:rsidRPr="007A03AD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0A" w:rsidRDefault="00B46C0A" w:rsidP="00EA5418">
      <w:pPr>
        <w:spacing w:after="0" w:line="240" w:lineRule="auto"/>
      </w:pPr>
      <w:r>
        <w:separator/>
      </w:r>
    </w:p>
  </w:footnote>
  <w:footnote w:type="continuationSeparator" w:id="0">
    <w:p w:rsidR="00B46C0A" w:rsidRDefault="00B46C0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0A" w:rsidRDefault="00B46C0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6C0A" w:rsidRDefault="00B46C0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46C0A" w:rsidRDefault="00B46C0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46C0A" w:rsidRPr="00275FC6" w:rsidRDefault="00B46C0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C0A" w:rsidRDefault="00B46C0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B46C0A" w:rsidRDefault="00B46C0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46C0A" w:rsidRPr="00275FC6" w:rsidRDefault="00B46C0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9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0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B26F82" w:rsidRDefault="00B26F82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26F82" w:rsidRDefault="00B26F82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26F82" w:rsidRPr="00275FC6" w:rsidRDefault="00B26F82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1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2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3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B26F82" w:rsidRDefault="00B26F8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B26F82" w:rsidRDefault="00B26F8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26F82" w:rsidRPr="00275FC6" w:rsidRDefault="00B26F8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1CC482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C0A" w:rsidRPr="0013011C" w:rsidRDefault="00B46C0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2BF81BE6" wp14:editId="6853013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FDB1E16" id="1 Conector recto" o:spid="_x0000_s1026" style="position:absolute;flip:y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C70C9"/>
    <w:multiLevelType w:val="hybridMultilevel"/>
    <w:tmpl w:val="3CAC03B4"/>
    <w:lvl w:ilvl="0" w:tplc="D2209A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6ED9"/>
    <w:rsid w:val="0001298B"/>
    <w:rsid w:val="00024409"/>
    <w:rsid w:val="0003529B"/>
    <w:rsid w:val="000373F1"/>
    <w:rsid w:val="00037C87"/>
    <w:rsid w:val="00040466"/>
    <w:rsid w:val="00041376"/>
    <w:rsid w:val="00045A10"/>
    <w:rsid w:val="000652F2"/>
    <w:rsid w:val="00065B61"/>
    <w:rsid w:val="0008119C"/>
    <w:rsid w:val="00081956"/>
    <w:rsid w:val="00086296"/>
    <w:rsid w:val="000A4A14"/>
    <w:rsid w:val="000B02EF"/>
    <w:rsid w:val="000B3DE7"/>
    <w:rsid w:val="000F29E5"/>
    <w:rsid w:val="000F43EF"/>
    <w:rsid w:val="00106A8F"/>
    <w:rsid w:val="0013011C"/>
    <w:rsid w:val="001307F4"/>
    <w:rsid w:val="001629C4"/>
    <w:rsid w:val="00165BB4"/>
    <w:rsid w:val="0017285A"/>
    <w:rsid w:val="0018200E"/>
    <w:rsid w:val="00182E08"/>
    <w:rsid w:val="001B1B72"/>
    <w:rsid w:val="001B4E07"/>
    <w:rsid w:val="001C5B8B"/>
    <w:rsid w:val="001C6FD8"/>
    <w:rsid w:val="001D443E"/>
    <w:rsid w:val="001E7072"/>
    <w:rsid w:val="001F244B"/>
    <w:rsid w:val="00204C86"/>
    <w:rsid w:val="00211A64"/>
    <w:rsid w:val="00213B66"/>
    <w:rsid w:val="00234A16"/>
    <w:rsid w:val="0023751B"/>
    <w:rsid w:val="00241E2A"/>
    <w:rsid w:val="00251874"/>
    <w:rsid w:val="002552BB"/>
    <w:rsid w:val="00257D34"/>
    <w:rsid w:val="00264426"/>
    <w:rsid w:val="00274D5C"/>
    <w:rsid w:val="002770BA"/>
    <w:rsid w:val="00283C45"/>
    <w:rsid w:val="0028687E"/>
    <w:rsid w:val="00290A28"/>
    <w:rsid w:val="002A1152"/>
    <w:rsid w:val="002A18CC"/>
    <w:rsid w:val="002A70B3"/>
    <w:rsid w:val="002B3663"/>
    <w:rsid w:val="002F4765"/>
    <w:rsid w:val="00307D21"/>
    <w:rsid w:val="00324DEB"/>
    <w:rsid w:val="003272E5"/>
    <w:rsid w:val="00344F5E"/>
    <w:rsid w:val="00351DA0"/>
    <w:rsid w:val="00354C73"/>
    <w:rsid w:val="0036414E"/>
    <w:rsid w:val="0036601C"/>
    <w:rsid w:val="00372F40"/>
    <w:rsid w:val="003800AD"/>
    <w:rsid w:val="0039593C"/>
    <w:rsid w:val="00396C2B"/>
    <w:rsid w:val="003A0303"/>
    <w:rsid w:val="003A1F21"/>
    <w:rsid w:val="003C483D"/>
    <w:rsid w:val="003D5DBF"/>
    <w:rsid w:val="003D6850"/>
    <w:rsid w:val="003D6907"/>
    <w:rsid w:val="003E2CE2"/>
    <w:rsid w:val="003E5DCC"/>
    <w:rsid w:val="003E7FD0"/>
    <w:rsid w:val="003F0EA4"/>
    <w:rsid w:val="003F31D3"/>
    <w:rsid w:val="00427E17"/>
    <w:rsid w:val="004311BE"/>
    <w:rsid w:val="0043324B"/>
    <w:rsid w:val="00433BCE"/>
    <w:rsid w:val="0044253C"/>
    <w:rsid w:val="004517F2"/>
    <w:rsid w:val="00457F22"/>
    <w:rsid w:val="004714CF"/>
    <w:rsid w:val="004773BF"/>
    <w:rsid w:val="00484C0D"/>
    <w:rsid w:val="00497D8B"/>
    <w:rsid w:val="004A43D9"/>
    <w:rsid w:val="004B06BC"/>
    <w:rsid w:val="004B5B01"/>
    <w:rsid w:val="004B7E93"/>
    <w:rsid w:val="004C4357"/>
    <w:rsid w:val="004C473D"/>
    <w:rsid w:val="004D2E4E"/>
    <w:rsid w:val="004D41B8"/>
    <w:rsid w:val="004F5641"/>
    <w:rsid w:val="005069D5"/>
    <w:rsid w:val="00522632"/>
    <w:rsid w:val="00522EF3"/>
    <w:rsid w:val="005309AF"/>
    <w:rsid w:val="00540418"/>
    <w:rsid w:val="005422B6"/>
    <w:rsid w:val="0054302E"/>
    <w:rsid w:val="00550434"/>
    <w:rsid w:val="00553646"/>
    <w:rsid w:val="00555AF0"/>
    <w:rsid w:val="00574266"/>
    <w:rsid w:val="00577AA5"/>
    <w:rsid w:val="0058399A"/>
    <w:rsid w:val="00594D43"/>
    <w:rsid w:val="005956FE"/>
    <w:rsid w:val="00596B30"/>
    <w:rsid w:val="00596D4F"/>
    <w:rsid w:val="005A0619"/>
    <w:rsid w:val="005D3D25"/>
    <w:rsid w:val="005F4C75"/>
    <w:rsid w:val="0060010E"/>
    <w:rsid w:val="00605C75"/>
    <w:rsid w:val="00610D65"/>
    <w:rsid w:val="006336C7"/>
    <w:rsid w:val="00653394"/>
    <w:rsid w:val="00653E06"/>
    <w:rsid w:val="00665F13"/>
    <w:rsid w:val="0067344E"/>
    <w:rsid w:val="0068145D"/>
    <w:rsid w:val="00686043"/>
    <w:rsid w:val="006861FE"/>
    <w:rsid w:val="006905BA"/>
    <w:rsid w:val="00690BFD"/>
    <w:rsid w:val="006917EB"/>
    <w:rsid w:val="00694EAB"/>
    <w:rsid w:val="006A7BE1"/>
    <w:rsid w:val="006B1FE7"/>
    <w:rsid w:val="006B46C7"/>
    <w:rsid w:val="006B6950"/>
    <w:rsid w:val="006B6FFC"/>
    <w:rsid w:val="006D4C91"/>
    <w:rsid w:val="006D5C23"/>
    <w:rsid w:val="006D76E9"/>
    <w:rsid w:val="006E2C7A"/>
    <w:rsid w:val="006E77DD"/>
    <w:rsid w:val="0070268A"/>
    <w:rsid w:val="0072678A"/>
    <w:rsid w:val="0072766F"/>
    <w:rsid w:val="00740B17"/>
    <w:rsid w:val="007420FD"/>
    <w:rsid w:val="00757129"/>
    <w:rsid w:val="00787450"/>
    <w:rsid w:val="0079582C"/>
    <w:rsid w:val="007A03AD"/>
    <w:rsid w:val="007B42DF"/>
    <w:rsid w:val="007D6E9A"/>
    <w:rsid w:val="007E0FDD"/>
    <w:rsid w:val="00804C9F"/>
    <w:rsid w:val="00811DAC"/>
    <w:rsid w:val="008209D8"/>
    <w:rsid w:val="00824344"/>
    <w:rsid w:val="00840331"/>
    <w:rsid w:val="00847D2F"/>
    <w:rsid w:val="0087478A"/>
    <w:rsid w:val="008874C0"/>
    <w:rsid w:val="0089054E"/>
    <w:rsid w:val="008A0342"/>
    <w:rsid w:val="008A577F"/>
    <w:rsid w:val="008A6D1B"/>
    <w:rsid w:val="008A6E4D"/>
    <w:rsid w:val="008A793D"/>
    <w:rsid w:val="008B0017"/>
    <w:rsid w:val="008D4B98"/>
    <w:rsid w:val="008E3652"/>
    <w:rsid w:val="008E56EB"/>
    <w:rsid w:val="008E5DED"/>
    <w:rsid w:val="008F6A89"/>
    <w:rsid w:val="008F6D58"/>
    <w:rsid w:val="009032F1"/>
    <w:rsid w:val="00903721"/>
    <w:rsid w:val="00913542"/>
    <w:rsid w:val="0093492C"/>
    <w:rsid w:val="00957043"/>
    <w:rsid w:val="00975632"/>
    <w:rsid w:val="00983D88"/>
    <w:rsid w:val="009A5DCD"/>
    <w:rsid w:val="009A7927"/>
    <w:rsid w:val="009B689E"/>
    <w:rsid w:val="009C0A32"/>
    <w:rsid w:val="009C6C14"/>
    <w:rsid w:val="009D3224"/>
    <w:rsid w:val="009D5D4C"/>
    <w:rsid w:val="009E57DC"/>
    <w:rsid w:val="009E66FE"/>
    <w:rsid w:val="009F23C4"/>
    <w:rsid w:val="00A01F55"/>
    <w:rsid w:val="00A02664"/>
    <w:rsid w:val="00A13B2B"/>
    <w:rsid w:val="00A32205"/>
    <w:rsid w:val="00A363B6"/>
    <w:rsid w:val="00A46BF5"/>
    <w:rsid w:val="00A6709F"/>
    <w:rsid w:val="00A81690"/>
    <w:rsid w:val="00A83954"/>
    <w:rsid w:val="00AB2A9F"/>
    <w:rsid w:val="00AC19F2"/>
    <w:rsid w:val="00AC2B8A"/>
    <w:rsid w:val="00AC53E5"/>
    <w:rsid w:val="00AD639A"/>
    <w:rsid w:val="00AE5042"/>
    <w:rsid w:val="00AF3A36"/>
    <w:rsid w:val="00B146E2"/>
    <w:rsid w:val="00B15F8D"/>
    <w:rsid w:val="00B21C4C"/>
    <w:rsid w:val="00B26F82"/>
    <w:rsid w:val="00B40519"/>
    <w:rsid w:val="00B46C0A"/>
    <w:rsid w:val="00B52277"/>
    <w:rsid w:val="00B56E99"/>
    <w:rsid w:val="00B82573"/>
    <w:rsid w:val="00B849EE"/>
    <w:rsid w:val="00B84D02"/>
    <w:rsid w:val="00BA2940"/>
    <w:rsid w:val="00BB33EE"/>
    <w:rsid w:val="00BB54C7"/>
    <w:rsid w:val="00BB693A"/>
    <w:rsid w:val="00BB7AF7"/>
    <w:rsid w:val="00BD379F"/>
    <w:rsid w:val="00BF1CB3"/>
    <w:rsid w:val="00C04AEE"/>
    <w:rsid w:val="00C11040"/>
    <w:rsid w:val="00C14690"/>
    <w:rsid w:val="00C16E53"/>
    <w:rsid w:val="00C212D9"/>
    <w:rsid w:val="00C272AF"/>
    <w:rsid w:val="00C431B4"/>
    <w:rsid w:val="00C51296"/>
    <w:rsid w:val="00C8353F"/>
    <w:rsid w:val="00C86C59"/>
    <w:rsid w:val="00C91C5A"/>
    <w:rsid w:val="00CB30B7"/>
    <w:rsid w:val="00CB3516"/>
    <w:rsid w:val="00CC2E64"/>
    <w:rsid w:val="00CD0921"/>
    <w:rsid w:val="00CD6D9A"/>
    <w:rsid w:val="00CE734F"/>
    <w:rsid w:val="00CF40AE"/>
    <w:rsid w:val="00D00E92"/>
    <w:rsid w:val="00D055EC"/>
    <w:rsid w:val="00D058DB"/>
    <w:rsid w:val="00D0590F"/>
    <w:rsid w:val="00D44728"/>
    <w:rsid w:val="00D44C27"/>
    <w:rsid w:val="00D55379"/>
    <w:rsid w:val="00D562FF"/>
    <w:rsid w:val="00D932AF"/>
    <w:rsid w:val="00D947BA"/>
    <w:rsid w:val="00D96166"/>
    <w:rsid w:val="00D97088"/>
    <w:rsid w:val="00DA66AB"/>
    <w:rsid w:val="00DA760B"/>
    <w:rsid w:val="00DB2774"/>
    <w:rsid w:val="00DD75D6"/>
    <w:rsid w:val="00DE4AF9"/>
    <w:rsid w:val="00DF56C9"/>
    <w:rsid w:val="00E24282"/>
    <w:rsid w:val="00E30318"/>
    <w:rsid w:val="00E32708"/>
    <w:rsid w:val="00E66020"/>
    <w:rsid w:val="00E67377"/>
    <w:rsid w:val="00E72666"/>
    <w:rsid w:val="00E72F16"/>
    <w:rsid w:val="00E81131"/>
    <w:rsid w:val="00E92DA2"/>
    <w:rsid w:val="00EA5418"/>
    <w:rsid w:val="00EB281C"/>
    <w:rsid w:val="00EE46FB"/>
    <w:rsid w:val="00EE57DC"/>
    <w:rsid w:val="00F00EA0"/>
    <w:rsid w:val="00F17C0D"/>
    <w:rsid w:val="00F21673"/>
    <w:rsid w:val="00F3235C"/>
    <w:rsid w:val="00F34E2D"/>
    <w:rsid w:val="00F41DA2"/>
    <w:rsid w:val="00F43F60"/>
    <w:rsid w:val="00F44A81"/>
    <w:rsid w:val="00F454C3"/>
    <w:rsid w:val="00F56194"/>
    <w:rsid w:val="00F755D0"/>
    <w:rsid w:val="00F7722F"/>
    <w:rsid w:val="00F85EE0"/>
    <w:rsid w:val="00F93B3C"/>
    <w:rsid w:val="00FA1DA5"/>
    <w:rsid w:val="00FA42FE"/>
    <w:rsid w:val="00FB1010"/>
    <w:rsid w:val="00FB1C50"/>
    <w:rsid w:val="00FB7007"/>
    <w:rsid w:val="00FC1900"/>
    <w:rsid w:val="00FC1930"/>
    <w:rsid w:val="00FD5A63"/>
    <w:rsid w:val="00FE3D3D"/>
    <w:rsid w:val="00FE4466"/>
    <w:rsid w:val="00FF3ED3"/>
    <w:rsid w:val="00FF565C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46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6C7"/>
    <w:rPr>
      <w:color w:val="800080"/>
      <w:u w:val="single"/>
    </w:rPr>
  </w:style>
  <w:style w:type="paragraph" w:customStyle="1" w:styleId="font5">
    <w:name w:val="font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7">
    <w:name w:val="xl6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8">
    <w:name w:val="xl68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9">
    <w:name w:val="xl69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6B46C7"/>
    <w:pPr>
      <w:shd w:val="clear" w:color="0000FF" w:fill="006C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s-MX"/>
    </w:rPr>
  </w:style>
  <w:style w:type="paragraph" w:customStyle="1" w:styleId="xl81">
    <w:name w:val="xl81"/>
    <w:basedOn w:val="Normal"/>
    <w:rsid w:val="006B46C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6">
    <w:name w:val="xl86"/>
    <w:basedOn w:val="Normal"/>
    <w:rsid w:val="006B46C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8">
    <w:name w:val="xl88"/>
    <w:basedOn w:val="Normal"/>
    <w:rsid w:val="006B46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2">
    <w:name w:val="xl92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es-MX"/>
    </w:rPr>
  </w:style>
  <w:style w:type="paragraph" w:customStyle="1" w:styleId="xl93">
    <w:name w:val="xl93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B27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7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7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7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774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C11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46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6C7"/>
    <w:rPr>
      <w:color w:val="800080"/>
      <w:u w:val="single"/>
    </w:rPr>
  </w:style>
  <w:style w:type="paragraph" w:customStyle="1" w:styleId="font5">
    <w:name w:val="font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7">
    <w:name w:val="xl6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8">
    <w:name w:val="xl68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9">
    <w:name w:val="xl69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6B46C7"/>
    <w:pPr>
      <w:shd w:val="clear" w:color="0000FF" w:fill="006C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s-MX"/>
    </w:rPr>
  </w:style>
  <w:style w:type="paragraph" w:customStyle="1" w:styleId="xl81">
    <w:name w:val="xl81"/>
    <w:basedOn w:val="Normal"/>
    <w:rsid w:val="006B46C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6">
    <w:name w:val="xl86"/>
    <w:basedOn w:val="Normal"/>
    <w:rsid w:val="006B46C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8">
    <w:name w:val="xl88"/>
    <w:basedOn w:val="Normal"/>
    <w:rsid w:val="006B46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2">
    <w:name w:val="xl92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es-MX"/>
    </w:rPr>
  </w:style>
  <w:style w:type="paragraph" w:customStyle="1" w:styleId="xl93">
    <w:name w:val="xl93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B27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7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7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7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774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C11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3C21D-155D-40D3-9599-0E252DE94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1688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3</cp:revision>
  <cp:lastPrinted>2019-04-05T19:23:00Z</cp:lastPrinted>
  <dcterms:created xsi:type="dcterms:W3CDTF">2019-04-04T20:34:00Z</dcterms:created>
  <dcterms:modified xsi:type="dcterms:W3CDTF">2019-04-05T19:27:00Z</dcterms:modified>
</cp:coreProperties>
</file>