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55C" w:rsidRDefault="00D54CB5" w:rsidP="00A171C2">
      <w:pPr>
        <w:pStyle w:val="Texto"/>
        <w:spacing w:after="0" w:line="240" w:lineRule="exact"/>
        <w:ind w:firstLine="0"/>
        <w:rPr>
          <w:b/>
          <w:szCs w:val="18"/>
        </w:rPr>
      </w:pPr>
      <w:r w:rsidRPr="00D54CB5">
        <w:rPr>
          <w:noProof/>
          <w:lang w:val="es-MX" w:eastAsia="es-MX"/>
        </w:rPr>
        <w:drawing>
          <wp:anchor distT="0" distB="0" distL="114300" distR="114300" simplePos="0" relativeHeight="251781120" behindDoc="1" locked="0" layoutInCell="1" allowOverlap="1">
            <wp:simplePos x="0" y="0"/>
            <wp:positionH relativeFrom="column">
              <wp:posOffset>-635</wp:posOffset>
            </wp:positionH>
            <wp:positionV relativeFrom="paragraph">
              <wp:posOffset>14909</wp:posOffset>
            </wp:positionV>
            <wp:extent cx="8686800" cy="6096261"/>
            <wp:effectExtent l="0" t="0" r="0" b="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686800" cy="609626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255C" w:rsidRDefault="00BD255C"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E71124" w:rsidRDefault="00E71124" w:rsidP="00540418">
      <w:pPr>
        <w:pStyle w:val="Texto"/>
        <w:spacing w:after="0" w:line="240" w:lineRule="exact"/>
        <w:jc w:val="center"/>
        <w:rPr>
          <w:b/>
          <w:szCs w:val="18"/>
        </w:rPr>
      </w:pPr>
    </w:p>
    <w:p w:rsidR="000C6063" w:rsidRDefault="00415379" w:rsidP="00540418">
      <w:pPr>
        <w:pStyle w:val="Texto"/>
        <w:spacing w:after="0" w:line="240" w:lineRule="exact"/>
        <w:jc w:val="center"/>
        <w:rPr>
          <w:b/>
          <w:szCs w:val="18"/>
        </w:rPr>
      </w:pPr>
      <w:r w:rsidRPr="00415379">
        <w:lastRenderedPageBreak/>
        <w:drawing>
          <wp:anchor distT="0" distB="0" distL="114300" distR="114300" simplePos="0" relativeHeight="251789312" behindDoc="1" locked="0" layoutInCell="1" allowOverlap="1" wp14:anchorId="03C49369" wp14:editId="2757C6AA">
            <wp:simplePos x="0" y="0"/>
            <wp:positionH relativeFrom="column">
              <wp:posOffset>188843</wp:posOffset>
            </wp:positionH>
            <wp:positionV relativeFrom="paragraph">
              <wp:posOffset>-47708</wp:posOffset>
            </wp:positionV>
            <wp:extent cx="8681721" cy="6011186"/>
            <wp:effectExtent l="0" t="0" r="5080" b="889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6800" cy="601470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255C" w:rsidRDefault="00BD255C" w:rsidP="00540418">
      <w:pPr>
        <w:pStyle w:val="Texto"/>
        <w:spacing w:after="0" w:line="240" w:lineRule="exact"/>
        <w:jc w:val="center"/>
        <w:rPr>
          <w:b/>
          <w:szCs w:val="18"/>
        </w:rPr>
      </w:pPr>
    </w:p>
    <w:p w:rsidR="000C6063" w:rsidRDefault="000C6063" w:rsidP="00540418">
      <w:pPr>
        <w:pStyle w:val="Texto"/>
        <w:spacing w:after="0" w:line="240" w:lineRule="exact"/>
        <w:jc w:val="center"/>
        <w:rPr>
          <w:b/>
          <w:szCs w:val="18"/>
        </w:rPr>
      </w:pPr>
    </w:p>
    <w:p w:rsidR="000C6063" w:rsidRPr="000C6063" w:rsidRDefault="000C6063" w:rsidP="00A23182">
      <w:pPr>
        <w:jc w:val="center"/>
        <w:rPr>
          <w:lang w:val="es-ES" w:eastAsia="es-ES"/>
        </w:rPr>
      </w:pPr>
    </w:p>
    <w:p w:rsidR="000C6063" w:rsidRPr="000C6063" w:rsidRDefault="00904D23" w:rsidP="00904D23">
      <w:pPr>
        <w:tabs>
          <w:tab w:val="left" w:pos="11588"/>
        </w:tabs>
        <w:rPr>
          <w:lang w:val="es-ES" w:eastAsia="es-ES"/>
        </w:rPr>
      </w:pPr>
      <w:r>
        <w:rPr>
          <w:lang w:val="es-ES" w:eastAsia="es-ES"/>
        </w:rPr>
        <w:tab/>
      </w:r>
    </w:p>
    <w:p w:rsidR="000C6063" w:rsidRPr="000C6063" w:rsidRDefault="000C6063" w:rsidP="000C6063">
      <w:pPr>
        <w:rPr>
          <w:lang w:val="es-ES" w:eastAsia="es-ES"/>
        </w:rPr>
      </w:pPr>
    </w:p>
    <w:p w:rsidR="000C6063" w:rsidRPr="000C6063" w:rsidRDefault="000C6063" w:rsidP="000C6063">
      <w:pPr>
        <w:rPr>
          <w:lang w:val="es-ES" w:eastAsia="es-ES"/>
        </w:rPr>
      </w:pPr>
    </w:p>
    <w:p w:rsidR="000C6063" w:rsidRDefault="000C6063" w:rsidP="000C6063">
      <w:pPr>
        <w:rPr>
          <w:lang w:val="es-ES" w:eastAsia="es-ES"/>
        </w:rPr>
      </w:pPr>
    </w:p>
    <w:p w:rsidR="00BD255C" w:rsidRPr="000C6063" w:rsidRDefault="00BD255C" w:rsidP="000C6063">
      <w:pPr>
        <w:jc w:val="right"/>
        <w:rPr>
          <w:lang w:val="es-ES" w:eastAsia="es-ES"/>
        </w:rPr>
      </w:pPr>
    </w:p>
    <w:p w:rsidR="00BD255C" w:rsidRDefault="00BD255C"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415379" w:rsidP="00540418">
      <w:pPr>
        <w:pStyle w:val="Texto"/>
        <w:spacing w:after="0" w:line="240" w:lineRule="exact"/>
        <w:jc w:val="center"/>
        <w:rPr>
          <w:noProof/>
          <w:lang w:val="es-MX" w:eastAsia="es-MX"/>
        </w:rPr>
      </w:pPr>
      <w:r w:rsidRPr="00415379">
        <w:lastRenderedPageBreak/>
        <w:drawing>
          <wp:anchor distT="0" distB="0" distL="114300" distR="114300" simplePos="0" relativeHeight="251790336" behindDoc="1" locked="0" layoutInCell="1" allowOverlap="1">
            <wp:simplePos x="0" y="0"/>
            <wp:positionH relativeFrom="column">
              <wp:posOffset>180892</wp:posOffset>
            </wp:positionH>
            <wp:positionV relativeFrom="paragraph">
              <wp:posOffset>-182880</wp:posOffset>
            </wp:positionV>
            <wp:extent cx="8689274" cy="6361043"/>
            <wp:effectExtent l="0" t="0" r="0" b="190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86800" cy="635923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415379" w:rsidP="00540418">
      <w:pPr>
        <w:pStyle w:val="Texto"/>
        <w:spacing w:after="0" w:line="240" w:lineRule="exact"/>
        <w:jc w:val="center"/>
        <w:rPr>
          <w:noProof/>
          <w:lang w:val="es-MX" w:eastAsia="es-MX"/>
        </w:rPr>
      </w:pPr>
      <w:r w:rsidRPr="00415379">
        <w:lastRenderedPageBreak/>
        <w:drawing>
          <wp:anchor distT="0" distB="0" distL="114300" distR="114300" simplePos="0" relativeHeight="251791360" behindDoc="1" locked="0" layoutInCell="1" allowOverlap="1">
            <wp:simplePos x="0" y="0"/>
            <wp:positionH relativeFrom="column">
              <wp:posOffset>180892</wp:posOffset>
            </wp:positionH>
            <wp:positionV relativeFrom="paragraph">
              <wp:posOffset>-79513</wp:posOffset>
            </wp:positionV>
            <wp:extent cx="8681936" cy="6066845"/>
            <wp:effectExtent l="0" t="0" r="508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686800" cy="607024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415379" w:rsidP="00540418">
      <w:pPr>
        <w:pStyle w:val="Texto"/>
        <w:spacing w:after="0" w:line="240" w:lineRule="exact"/>
        <w:jc w:val="center"/>
        <w:rPr>
          <w:noProof/>
          <w:lang w:val="es-MX" w:eastAsia="es-MX"/>
        </w:rPr>
      </w:pPr>
      <w:r w:rsidRPr="00415379">
        <w:lastRenderedPageBreak/>
        <w:drawing>
          <wp:anchor distT="0" distB="0" distL="114300" distR="114300" simplePos="0" relativeHeight="251792384" behindDoc="1" locked="0" layoutInCell="1" allowOverlap="1">
            <wp:simplePos x="0" y="0"/>
            <wp:positionH relativeFrom="column">
              <wp:posOffset>180892</wp:posOffset>
            </wp:positionH>
            <wp:positionV relativeFrom="paragraph">
              <wp:posOffset>-190831</wp:posOffset>
            </wp:positionV>
            <wp:extent cx="8690665" cy="6376946"/>
            <wp:effectExtent l="0" t="0" r="0" b="508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690665" cy="637694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noProof/>
          <w:lang w:val="es-MX" w:eastAsia="es-MX"/>
        </w:rPr>
      </w:pPr>
    </w:p>
    <w:p w:rsidR="000C6063" w:rsidRDefault="000C6063" w:rsidP="00540418">
      <w:pPr>
        <w:pStyle w:val="Texto"/>
        <w:spacing w:after="0" w:line="240" w:lineRule="exact"/>
        <w:jc w:val="center"/>
        <w:rPr>
          <w:b/>
          <w:szCs w:val="18"/>
        </w:rPr>
      </w:pPr>
    </w:p>
    <w:p w:rsidR="00BD255C" w:rsidRDefault="00BD255C" w:rsidP="00540418">
      <w:pPr>
        <w:pStyle w:val="Texto"/>
        <w:spacing w:after="0" w:line="240" w:lineRule="exact"/>
        <w:jc w:val="center"/>
        <w:rPr>
          <w:b/>
          <w:szCs w:val="18"/>
        </w:rPr>
      </w:pPr>
    </w:p>
    <w:p w:rsidR="00BD255C" w:rsidRDefault="00BD255C"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D54CB5" w:rsidP="00540418">
      <w:pPr>
        <w:pStyle w:val="Texto"/>
        <w:spacing w:after="0" w:line="240" w:lineRule="exact"/>
        <w:jc w:val="center"/>
        <w:rPr>
          <w:b/>
          <w:szCs w:val="18"/>
        </w:rPr>
      </w:pPr>
      <w:r w:rsidRPr="00D54CB5">
        <w:rPr>
          <w:noProof/>
          <w:lang w:val="es-MX" w:eastAsia="es-MX"/>
        </w:rPr>
        <w:lastRenderedPageBreak/>
        <w:drawing>
          <wp:anchor distT="0" distB="0" distL="114300" distR="114300" simplePos="0" relativeHeight="251786240" behindDoc="1" locked="0" layoutInCell="1" allowOverlap="1">
            <wp:simplePos x="0" y="0"/>
            <wp:positionH relativeFrom="column">
              <wp:posOffset>180340</wp:posOffset>
            </wp:positionH>
            <wp:positionV relativeFrom="paragraph">
              <wp:posOffset>-63196</wp:posOffset>
            </wp:positionV>
            <wp:extent cx="8690646" cy="6082748"/>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690646" cy="608274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BD255C" w:rsidRDefault="00BD255C"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D54CB5" w:rsidP="00540418">
      <w:pPr>
        <w:pStyle w:val="Texto"/>
        <w:spacing w:after="0" w:line="240" w:lineRule="exact"/>
        <w:jc w:val="center"/>
        <w:rPr>
          <w:b/>
          <w:szCs w:val="18"/>
        </w:rPr>
      </w:pPr>
      <w:r w:rsidRPr="00D54CB5">
        <w:rPr>
          <w:noProof/>
          <w:lang w:val="es-MX" w:eastAsia="es-MX"/>
        </w:rPr>
        <w:lastRenderedPageBreak/>
        <w:drawing>
          <wp:anchor distT="0" distB="0" distL="114300" distR="114300" simplePos="0" relativeHeight="251787264" behindDoc="1" locked="0" layoutInCell="1" allowOverlap="1" wp14:anchorId="26025843" wp14:editId="4300CB52">
            <wp:simplePos x="0" y="0"/>
            <wp:positionH relativeFrom="column">
              <wp:posOffset>149860</wp:posOffset>
            </wp:positionH>
            <wp:positionV relativeFrom="paragraph">
              <wp:posOffset>57454</wp:posOffset>
            </wp:positionV>
            <wp:extent cx="8686800" cy="5927090"/>
            <wp:effectExtent l="0" t="0" r="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686800" cy="5927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A23182" w:rsidRDefault="00A23182" w:rsidP="00540418">
      <w:pPr>
        <w:pStyle w:val="Texto"/>
        <w:spacing w:after="0" w:line="240" w:lineRule="exact"/>
        <w:jc w:val="center"/>
        <w:rPr>
          <w:b/>
          <w:szCs w:val="18"/>
        </w:rPr>
      </w:pPr>
    </w:p>
    <w:p w:rsidR="00BD255C" w:rsidRDefault="00BD255C"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noProof/>
          <w:lang w:val="es-MX" w:eastAsia="es-MX"/>
        </w:rPr>
      </w:pPr>
    </w:p>
    <w:p w:rsidR="00A23182" w:rsidRDefault="00A2318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D54CB5" w:rsidP="00540418">
      <w:pPr>
        <w:pStyle w:val="Texto"/>
        <w:spacing w:after="0" w:line="240" w:lineRule="exact"/>
        <w:jc w:val="center"/>
        <w:rPr>
          <w:b/>
          <w:szCs w:val="18"/>
        </w:rPr>
      </w:pPr>
      <w:r w:rsidRPr="00D54CB5">
        <w:rPr>
          <w:noProof/>
          <w:lang w:val="es-MX" w:eastAsia="es-MX"/>
        </w:rPr>
        <w:lastRenderedPageBreak/>
        <w:drawing>
          <wp:anchor distT="0" distB="0" distL="114300" distR="114300" simplePos="0" relativeHeight="251788288" behindDoc="1" locked="0" layoutInCell="1" allowOverlap="1" wp14:anchorId="4BC4A716" wp14:editId="524AC97D">
            <wp:simplePos x="0" y="0"/>
            <wp:positionH relativeFrom="column">
              <wp:posOffset>267970</wp:posOffset>
            </wp:positionH>
            <wp:positionV relativeFrom="paragraph">
              <wp:posOffset>16538</wp:posOffset>
            </wp:positionV>
            <wp:extent cx="8333105" cy="4603750"/>
            <wp:effectExtent l="0" t="0" r="0" b="635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333105" cy="4603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393373" w:rsidP="00540418">
      <w:pPr>
        <w:pStyle w:val="Texto"/>
        <w:spacing w:after="0" w:line="240" w:lineRule="exact"/>
        <w:jc w:val="center"/>
        <w:rPr>
          <w:b/>
          <w:szCs w:val="18"/>
        </w:rPr>
      </w:pPr>
      <w:r w:rsidRPr="00393373">
        <w:rPr>
          <w:noProof/>
          <w:lang w:val="es-MX" w:eastAsia="es-MX"/>
        </w:rPr>
        <w:drawing>
          <wp:inline distT="0" distB="0" distL="0" distR="0">
            <wp:extent cx="516890" cy="19496405"/>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516890" cy="19496405"/>
                    </a:xfrm>
                    <a:prstGeom prst="rect">
                      <a:avLst/>
                    </a:prstGeom>
                    <a:noFill/>
                    <a:ln>
                      <a:noFill/>
                    </a:ln>
                  </pic:spPr>
                </pic:pic>
              </a:graphicData>
            </a:graphic>
          </wp:inline>
        </w:drawing>
      </w: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713CC2" w:rsidRDefault="00713CC2" w:rsidP="00540418">
      <w:pPr>
        <w:pStyle w:val="Texto"/>
        <w:spacing w:after="0" w:line="240" w:lineRule="exact"/>
        <w:jc w:val="center"/>
        <w:rPr>
          <w:b/>
          <w:szCs w:val="18"/>
        </w:rPr>
      </w:pPr>
    </w:p>
    <w:p w:rsidR="003F48D6" w:rsidRDefault="003F48D6" w:rsidP="009B5569">
      <w:pPr>
        <w:pStyle w:val="Texto"/>
        <w:spacing w:after="0" w:line="240" w:lineRule="exact"/>
        <w:ind w:firstLine="0"/>
        <w:rPr>
          <w:b/>
          <w:szCs w:val="18"/>
        </w:rPr>
      </w:pPr>
    </w:p>
    <w:p w:rsidR="00540418" w:rsidRPr="004D1DA4" w:rsidRDefault="00540418" w:rsidP="00540418">
      <w:pPr>
        <w:pStyle w:val="Texto"/>
        <w:spacing w:after="0" w:line="240" w:lineRule="exact"/>
        <w:jc w:val="center"/>
        <w:rPr>
          <w:b/>
          <w:szCs w:val="18"/>
        </w:rPr>
      </w:pPr>
      <w:r w:rsidRPr="004D1DA4">
        <w:rPr>
          <w:b/>
          <w:szCs w:val="18"/>
        </w:rPr>
        <w:lastRenderedPageBreak/>
        <w:t>NOTAS A LOS ESTADOS FINANCIEROS</w:t>
      </w:r>
    </w:p>
    <w:p w:rsidR="00540418" w:rsidRPr="004D1DA4" w:rsidRDefault="00540418" w:rsidP="00540418">
      <w:pPr>
        <w:pStyle w:val="Texto"/>
        <w:spacing w:after="0" w:line="240" w:lineRule="exact"/>
        <w:jc w:val="center"/>
        <w:rPr>
          <w:b/>
          <w:szCs w:val="18"/>
        </w:rPr>
      </w:pPr>
    </w:p>
    <w:p w:rsidR="0079582C" w:rsidRPr="004D1DA4" w:rsidRDefault="0079582C" w:rsidP="00540418">
      <w:pPr>
        <w:pStyle w:val="Texto"/>
        <w:spacing w:after="0" w:line="240" w:lineRule="exact"/>
        <w:jc w:val="center"/>
        <w:rPr>
          <w:b/>
          <w:szCs w:val="18"/>
        </w:rPr>
      </w:pPr>
    </w:p>
    <w:p w:rsidR="009203BE" w:rsidRPr="004D1DA4" w:rsidRDefault="009203BE" w:rsidP="00540418">
      <w:pPr>
        <w:pStyle w:val="Texto"/>
        <w:spacing w:after="0" w:line="240" w:lineRule="exact"/>
        <w:jc w:val="center"/>
        <w:rPr>
          <w:b/>
          <w:szCs w:val="18"/>
        </w:rPr>
      </w:pPr>
    </w:p>
    <w:p w:rsidR="00540418" w:rsidRPr="004D1DA4" w:rsidRDefault="00540418" w:rsidP="00540418">
      <w:pPr>
        <w:pStyle w:val="Texto"/>
        <w:spacing w:after="0" w:line="240" w:lineRule="exact"/>
        <w:jc w:val="center"/>
        <w:rPr>
          <w:szCs w:val="18"/>
        </w:rPr>
      </w:pPr>
      <w:r w:rsidRPr="004D1DA4">
        <w:rPr>
          <w:b/>
          <w:szCs w:val="18"/>
        </w:rPr>
        <w:t>a) NOTAS DE DESGLOSE</w:t>
      </w:r>
    </w:p>
    <w:p w:rsidR="00540418" w:rsidRPr="004D1DA4" w:rsidRDefault="00540418" w:rsidP="00540418">
      <w:pPr>
        <w:pStyle w:val="Texto"/>
        <w:spacing w:after="0" w:line="240" w:lineRule="exact"/>
        <w:rPr>
          <w:szCs w:val="18"/>
          <w:lang w:val="es-MX"/>
        </w:rPr>
      </w:pPr>
    </w:p>
    <w:p w:rsidR="00540418" w:rsidRPr="004D1DA4" w:rsidRDefault="00540418" w:rsidP="00540418">
      <w:pPr>
        <w:pStyle w:val="INCISO"/>
        <w:spacing w:after="0" w:line="240" w:lineRule="exact"/>
        <w:ind w:left="648"/>
        <w:rPr>
          <w:b/>
          <w:smallCaps/>
        </w:rPr>
      </w:pPr>
      <w:r w:rsidRPr="004D1DA4">
        <w:rPr>
          <w:b/>
          <w:smallCaps/>
        </w:rPr>
        <w:t>I)</w:t>
      </w:r>
      <w:r w:rsidRPr="004D1DA4">
        <w:rPr>
          <w:b/>
          <w:smallCaps/>
        </w:rPr>
        <w:tab/>
        <w:t>Notas al Estado de Situación Financiera</w:t>
      </w:r>
    </w:p>
    <w:p w:rsidR="00540418" w:rsidRPr="004D1DA4" w:rsidRDefault="00540418" w:rsidP="00540418">
      <w:pPr>
        <w:pStyle w:val="Texto"/>
        <w:spacing w:after="0" w:line="240" w:lineRule="exact"/>
        <w:rPr>
          <w:b/>
          <w:szCs w:val="18"/>
          <w:lang w:val="es-MX"/>
        </w:rPr>
      </w:pPr>
    </w:p>
    <w:p w:rsidR="00540418" w:rsidRPr="004D1DA4" w:rsidRDefault="00540418" w:rsidP="00540418">
      <w:pPr>
        <w:pStyle w:val="Texto"/>
        <w:spacing w:after="0" w:line="240" w:lineRule="exact"/>
        <w:rPr>
          <w:b/>
          <w:szCs w:val="18"/>
          <w:lang w:val="es-MX"/>
        </w:rPr>
      </w:pPr>
      <w:r w:rsidRPr="004D1DA4">
        <w:rPr>
          <w:b/>
          <w:szCs w:val="18"/>
          <w:lang w:val="es-MX"/>
        </w:rPr>
        <w:t>Activo</w:t>
      </w:r>
    </w:p>
    <w:p w:rsidR="00540418" w:rsidRPr="004D1DA4" w:rsidRDefault="00540418" w:rsidP="00540418">
      <w:pPr>
        <w:pStyle w:val="Texto"/>
        <w:spacing w:after="0" w:line="240" w:lineRule="exact"/>
        <w:rPr>
          <w:b/>
          <w:szCs w:val="18"/>
          <w:lang w:val="es-MX"/>
        </w:rPr>
      </w:pPr>
    </w:p>
    <w:p w:rsidR="00540418" w:rsidRPr="004D1DA4" w:rsidRDefault="00540418" w:rsidP="00540418">
      <w:pPr>
        <w:pStyle w:val="Texto"/>
        <w:spacing w:after="0" w:line="240" w:lineRule="exact"/>
        <w:ind w:firstLine="706"/>
        <w:rPr>
          <w:b/>
          <w:szCs w:val="18"/>
          <w:lang w:val="es-MX"/>
        </w:rPr>
      </w:pPr>
      <w:r w:rsidRPr="004D1DA4">
        <w:rPr>
          <w:b/>
          <w:szCs w:val="18"/>
          <w:lang w:val="es-MX"/>
        </w:rPr>
        <w:t>Efectivo y Equivalentes</w:t>
      </w:r>
    </w:p>
    <w:p w:rsidR="0006446C" w:rsidRPr="004D1DA4" w:rsidRDefault="0006446C" w:rsidP="0055772E">
      <w:pPr>
        <w:pStyle w:val="ROMANOS"/>
        <w:numPr>
          <w:ilvl w:val="0"/>
          <w:numId w:val="5"/>
        </w:numPr>
        <w:tabs>
          <w:tab w:val="clear" w:pos="720"/>
          <w:tab w:val="left" w:pos="723"/>
        </w:tabs>
        <w:spacing w:after="0" w:line="240" w:lineRule="exact"/>
        <w:ind w:hanging="439"/>
        <w:rPr>
          <w:lang w:val="es-MX"/>
        </w:rPr>
      </w:pPr>
      <w:r w:rsidRPr="004D1DA4">
        <w:rPr>
          <w:lang w:val="es-MX"/>
        </w:rPr>
        <w:t xml:space="preserve">Este rubro está compuesto por </w:t>
      </w:r>
      <w:r w:rsidR="0055772E" w:rsidRPr="004D1DA4">
        <w:rPr>
          <w:lang w:val="es-MX"/>
        </w:rPr>
        <w:t>las siguientes cuentas con afectación especifica:</w:t>
      </w:r>
    </w:p>
    <w:p w:rsidR="0055772E" w:rsidRPr="004D1DA4" w:rsidRDefault="0055772E" w:rsidP="0055772E">
      <w:pPr>
        <w:pStyle w:val="ROMANOS"/>
        <w:tabs>
          <w:tab w:val="clear" w:pos="720"/>
          <w:tab w:val="left" w:pos="723"/>
        </w:tabs>
        <w:spacing w:after="0" w:line="240" w:lineRule="exact"/>
        <w:ind w:left="723" w:firstLine="0"/>
        <w:rPr>
          <w:lang w:val="es-MX"/>
        </w:rPr>
      </w:pPr>
    </w:p>
    <w:tbl>
      <w:tblPr>
        <w:tblW w:w="7692" w:type="dxa"/>
        <w:jc w:val="center"/>
        <w:tblCellMar>
          <w:left w:w="70" w:type="dxa"/>
          <w:right w:w="70" w:type="dxa"/>
        </w:tblCellMar>
        <w:tblLook w:val="04A0" w:firstRow="1" w:lastRow="0" w:firstColumn="1" w:lastColumn="0" w:noHBand="0" w:noVBand="1"/>
      </w:tblPr>
      <w:tblGrid>
        <w:gridCol w:w="1704"/>
        <w:gridCol w:w="4411"/>
        <w:gridCol w:w="1577"/>
      </w:tblGrid>
      <w:tr w:rsidR="002635F9" w:rsidRPr="004D1DA4" w:rsidTr="002900F2">
        <w:trPr>
          <w:trHeight w:val="244"/>
          <w:jc w:val="center"/>
        </w:trPr>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35F9" w:rsidRPr="004D1DA4" w:rsidRDefault="002635F9" w:rsidP="002900F2">
            <w:pPr>
              <w:spacing w:after="0" w:line="240" w:lineRule="auto"/>
              <w:jc w:val="center"/>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Cuenta</w:t>
            </w:r>
          </w:p>
        </w:tc>
        <w:tc>
          <w:tcPr>
            <w:tcW w:w="4411" w:type="dxa"/>
            <w:tcBorders>
              <w:top w:val="single" w:sz="4" w:space="0" w:color="auto"/>
              <w:left w:val="nil"/>
              <w:bottom w:val="single" w:sz="4" w:space="0" w:color="auto"/>
              <w:right w:val="single" w:sz="4" w:space="0" w:color="auto"/>
            </w:tcBorders>
            <w:shd w:val="clear" w:color="auto" w:fill="auto"/>
            <w:noWrap/>
            <w:vAlign w:val="bottom"/>
            <w:hideMark/>
          </w:tcPr>
          <w:p w:rsidR="002635F9" w:rsidRPr="004D1DA4" w:rsidRDefault="002635F9" w:rsidP="002900F2">
            <w:pPr>
              <w:spacing w:after="0" w:line="240" w:lineRule="auto"/>
              <w:jc w:val="center"/>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Descripción</w:t>
            </w:r>
          </w:p>
        </w:tc>
        <w:tc>
          <w:tcPr>
            <w:tcW w:w="1577" w:type="dxa"/>
            <w:tcBorders>
              <w:top w:val="single" w:sz="4" w:space="0" w:color="auto"/>
              <w:left w:val="nil"/>
              <w:bottom w:val="single" w:sz="4" w:space="0" w:color="auto"/>
              <w:right w:val="single" w:sz="4" w:space="0" w:color="auto"/>
            </w:tcBorders>
            <w:shd w:val="clear" w:color="auto" w:fill="auto"/>
            <w:noWrap/>
            <w:vAlign w:val="bottom"/>
            <w:hideMark/>
          </w:tcPr>
          <w:p w:rsidR="002635F9" w:rsidRPr="004D1DA4" w:rsidRDefault="002635F9" w:rsidP="002900F2">
            <w:pPr>
              <w:spacing w:after="0" w:line="240" w:lineRule="auto"/>
              <w:jc w:val="center"/>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Importe</w:t>
            </w:r>
          </w:p>
        </w:tc>
      </w:tr>
      <w:tr w:rsidR="00824E06" w:rsidRPr="004D1DA4" w:rsidTr="00751E90">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824E06" w:rsidRDefault="00824E06" w:rsidP="0081186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XXXX817</w:t>
            </w:r>
          </w:p>
        </w:tc>
        <w:tc>
          <w:tcPr>
            <w:tcW w:w="4411" w:type="dxa"/>
            <w:tcBorders>
              <w:top w:val="nil"/>
              <w:left w:val="nil"/>
              <w:bottom w:val="single" w:sz="4" w:space="0" w:color="auto"/>
              <w:right w:val="single" w:sz="4" w:space="0" w:color="auto"/>
            </w:tcBorders>
            <w:shd w:val="clear" w:color="auto" w:fill="auto"/>
            <w:noWrap/>
          </w:tcPr>
          <w:p w:rsidR="00824E06" w:rsidRPr="00CC3944" w:rsidRDefault="00824E06" w:rsidP="002A62BA">
            <w:pPr>
              <w:spacing w:after="0" w:line="240" w:lineRule="auto"/>
              <w:ind w:right="-102"/>
              <w:rPr>
                <w:rFonts w:ascii="Arial" w:eastAsia="Times New Roman" w:hAnsi="Arial" w:cs="Arial"/>
                <w:sz w:val="18"/>
                <w:szCs w:val="18"/>
                <w:lang w:eastAsia="es-MX"/>
              </w:rPr>
            </w:pPr>
            <w:r w:rsidRPr="00CC3944">
              <w:rPr>
                <w:rFonts w:ascii="Arial" w:eastAsia="Times New Roman" w:hAnsi="Arial" w:cs="Arial"/>
                <w:sz w:val="18"/>
                <w:szCs w:val="18"/>
                <w:lang w:eastAsia="es-MX"/>
              </w:rPr>
              <w:t>Aportación estatal 2018</w:t>
            </w:r>
          </w:p>
        </w:tc>
        <w:tc>
          <w:tcPr>
            <w:tcW w:w="1577" w:type="dxa"/>
            <w:tcBorders>
              <w:top w:val="nil"/>
              <w:left w:val="nil"/>
              <w:bottom w:val="single" w:sz="4" w:space="0" w:color="auto"/>
              <w:right w:val="single" w:sz="4" w:space="0" w:color="auto"/>
            </w:tcBorders>
            <w:shd w:val="clear" w:color="auto" w:fill="auto"/>
            <w:noWrap/>
            <w:vAlign w:val="center"/>
          </w:tcPr>
          <w:p w:rsidR="00824E06" w:rsidRPr="00BE507E" w:rsidRDefault="00824E06" w:rsidP="00751E90">
            <w:pPr>
              <w:spacing w:after="0" w:line="240" w:lineRule="auto"/>
              <w:jc w:val="right"/>
              <w:rPr>
                <w:rFonts w:ascii="Arial" w:eastAsia="Times New Roman" w:hAnsi="Arial" w:cs="Arial"/>
                <w:sz w:val="18"/>
                <w:szCs w:val="18"/>
                <w:lang w:eastAsia="es-MX"/>
              </w:rPr>
            </w:pPr>
            <w:r w:rsidRPr="00BE507E">
              <w:rPr>
                <w:rFonts w:ascii="Arial" w:eastAsia="Times New Roman" w:hAnsi="Arial" w:cs="Arial"/>
                <w:sz w:val="18"/>
                <w:szCs w:val="18"/>
                <w:lang w:eastAsia="es-MX"/>
              </w:rPr>
              <w:t>1,021,389</w:t>
            </w:r>
          </w:p>
        </w:tc>
      </w:tr>
      <w:tr w:rsidR="00824E06" w:rsidRPr="004D1DA4" w:rsidTr="00751E90">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824E06" w:rsidRPr="004D1DA4" w:rsidRDefault="00824E06" w:rsidP="002900F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XXXX605</w:t>
            </w:r>
          </w:p>
        </w:tc>
        <w:tc>
          <w:tcPr>
            <w:tcW w:w="4411" w:type="dxa"/>
            <w:tcBorders>
              <w:top w:val="nil"/>
              <w:left w:val="nil"/>
              <w:bottom w:val="single" w:sz="4" w:space="0" w:color="auto"/>
              <w:right w:val="single" w:sz="4" w:space="0" w:color="auto"/>
            </w:tcBorders>
            <w:shd w:val="clear" w:color="auto" w:fill="auto"/>
            <w:noWrap/>
          </w:tcPr>
          <w:p w:rsidR="00824E06" w:rsidRPr="00CC3944" w:rsidRDefault="00824E06" w:rsidP="002A62BA">
            <w:pPr>
              <w:spacing w:after="0" w:line="240" w:lineRule="auto"/>
              <w:ind w:right="-102"/>
              <w:rPr>
                <w:rFonts w:ascii="Arial" w:eastAsia="Times New Roman" w:hAnsi="Arial" w:cs="Arial"/>
                <w:sz w:val="18"/>
                <w:szCs w:val="18"/>
                <w:lang w:eastAsia="es-MX"/>
              </w:rPr>
            </w:pPr>
            <w:r w:rsidRPr="00CC3944">
              <w:rPr>
                <w:rFonts w:ascii="Arial" w:eastAsia="Times New Roman" w:hAnsi="Arial" w:cs="Arial"/>
                <w:sz w:val="18"/>
                <w:szCs w:val="18"/>
                <w:lang w:eastAsia="es-MX"/>
              </w:rPr>
              <w:t>Aportación estatal 2019</w:t>
            </w:r>
          </w:p>
        </w:tc>
        <w:tc>
          <w:tcPr>
            <w:tcW w:w="1577" w:type="dxa"/>
            <w:tcBorders>
              <w:top w:val="nil"/>
              <w:left w:val="nil"/>
              <w:bottom w:val="single" w:sz="4" w:space="0" w:color="auto"/>
              <w:right w:val="single" w:sz="4" w:space="0" w:color="auto"/>
            </w:tcBorders>
            <w:shd w:val="clear" w:color="auto" w:fill="auto"/>
            <w:noWrap/>
            <w:vAlign w:val="center"/>
          </w:tcPr>
          <w:p w:rsidR="00824E06" w:rsidRPr="00BE507E" w:rsidRDefault="00824E06" w:rsidP="00751E90">
            <w:pPr>
              <w:spacing w:after="0" w:line="240" w:lineRule="auto"/>
              <w:jc w:val="right"/>
              <w:rPr>
                <w:rFonts w:ascii="Arial" w:eastAsia="Times New Roman" w:hAnsi="Arial" w:cs="Arial"/>
                <w:sz w:val="18"/>
                <w:szCs w:val="18"/>
                <w:lang w:eastAsia="es-MX"/>
              </w:rPr>
            </w:pPr>
            <w:r w:rsidRPr="00BE507E">
              <w:rPr>
                <w:rFonts w:ascii="Arial" w:eastAsia="Times New Roman" w:hAnsi="Arial" w:cs="Arial"/>
                <w:sz w:val="18"/>
                <w:szCs w:val="18"/>
                <w:lang w:eastAsia="es-MX"/>
              </w:rPr>
              <w:t>3,782,357</w:t>
            </w:r>
          </w:p>
        </w:tc>
      </w:tr>
      <w:tr w:rsidR="00824E06" w:rsidRPr="004D1DA4" w:rsidTr="00751E90">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824E06" w:rsidRPr="004D1DA4" w:rsidRDefault="00824E06" w:rsidP="002900F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XXXX379</w:t>
            </w:r>
          </w:p>
        </w:tc>
        <w:tc>
          <w:tcPr>
            <w:tcW w:w="4411" w:type="dxa"/>
            <w:tcBorders>
              <w:top w:val="nil"/>
              <w:left w:val="nil"/>
              <w:bottom w:val="single" w:sz="4" w:space="0" w:color="auto"/>
              <w:right w:val="single" w:sz="4" w:space="0" w:color="auto"/>
            </w:tcBorders>
            <w:shd w:val="clear" w:color="auto" w:fill="auto"/>
            <w:noWrap/>
          </w:tcPr>
          <w:p w:rsidR="00824E06" w:rsidRPr="00CC3944" w:rsidRDefault="00824E06" w:rsidP="002A62BA">
            <w:pPr>
              <w:spacing w:after="0" w:line="240" w:lineRule="auto"/>
              <w:ind w:right="-102"/>
              <w:rPr>
                <w:rFonts w:ascii="Arial" w:eastAsia="Times New Roman" w:hAnsi="Arial" w:cs="Arial"/>
                <w:sz w:val="18"/>
                <w:szCs w:val="18"/>
                <w:lang w:eastAsia="es-MX"/>
              </w:rPr>
            </w:pPr>
            <w:proofErr w:type="spellStart"/>
            <w:r w:rsidRPr="00CC3944">
              <w:rPr>
                <w:rFonts w:ascii="Arial" w:eastAsia="Times New Roman" w:hAnsi="Arial" w:cs="Arial"/>
                <w:sz w:val="18"/>
                <w:szCs w:val="18"/>
                <w:lang w:eastAsia="es-MX"/>
              </w:rPr>
              <w:t>Prodet</w:t>
            </w:r>
            <w:proofErr w:type="spellEnd"/>
            <w:r w:rsidRPr="00CC3944">
              <w:rPr>
                <w:rFonts w:ascii="Arial" w:eastAsia="Times New Roman" w:hAnsi="Arial" w:cs="Arial"/>
                <w:sz w:val="18"/>
                <w:szCs w:val="18"/>
                <w:lang w:eastAsia="es-MX"/>
              </w:rPr>
              <w:t xml:space="preserve"> 2018</w:t>
            </w:r>
          </w:p>
        </w:tc>
        <w:tc>
          <w:tcPr>
            <w:tcW w:w="1577" w:type="dxa"/>
            <w:tcBorders>
              <w:top w:val="nil"/>
              <w:left w:val="nil"/>
              <w:bottom w:val="single" w:sz="4" w:space="0" w:color="auto"/>
              <w:right w:val="single" w:sz="4" w:space="0" w:color="auto"/>
            </w:tcBorders>
            <w:shd w:val="clear" w:color="auto" w:fill="auto"/>
            <w:noWrap/>
            <w:vAlign w:val="center"/>
          </w:tcPr>
          <w:p w:rsidR="00824E06" w:rsidRPr="00BE507E" w:rsidRDefault="00824E06" w:rsidP="00751E90">
            <w:pPr>
              <w:spacing w:after="0" w:line="240" w:lineRule="auto"/>
              <w:jc w:val="right"/>
              <w:rPr>
                <w:rFonts w:ascii="Arial" w:eastAsia="Times New Roman" w:hAnsi="Arial" w:cs="Arial"/>
                <w:sz w:val="18"/>
                <w:szCs w:val="18"/>
                <w:lang w:eastAsia="es-MX"/>
              </w:rPr>
            </w:pPr>
            <w:r w:rsidRPr="00BE507E">
              <w:rPr>
                <w:rFonts w:ascii="Arial" w:eastAsia="Times New Roman" w:hAnsi="Arial" w:cs="Arial"/>
                <w:sz w:val="18"/>
                <w:szCs w:val="18"/>
                <w:lang w:eastAsia="es-MX"/>
              </w:rPr>
              <w:t>105,740</w:t>
            </w:r>
          </w:p>
        </w:tc>
      </w:tr>
      <w:tr w:rsidR="00824E06" w:rsidRPr="004D1DA4" w:rsidTr="00751E90">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824E06" w:rsidRPr="004D1DA4" w:rsidRDefault="00824E06" w:rsidP="002900F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XXXX434</w:t>
            </w:r>
          </w:p>
        </w:tc>
        <w:tc>
          <w:tcPr>
            <w:tcW w:w="4411" w:type="dxa"/>
            <w:tcBorders>
              <w:top w:val="nil"/>
              <w:left w:val="nil"/>
              <w:bottom w:val="single" w:sz="4" w:space="0" w:color="auto"/>
              <w:right w:val="single" w:sz="4" w:space="0" w:color="auto"/>
            </w:tcBorders>
            <w:shd w:val="clear" w:color="auto" w:fill="auto"/>
            <w:noWrap/>
          </w:tcPr>
          <w:p w:rsidR="00824E06" w:rsidRPr="00CC3944" w:rsidRDefault="00824E06" w:rsidP="002A62BA">
            <w:pPr>
              <w:spacing w:after="0" w:line="240" w:lineRule="auto"/>
              <w:ind w:right="-102"/>
              <w:rPr>
                <w:rFonts w:ascii="Arial" w:eastAsia="Times New Roman" w:hAnsi="Arial" w:cs="Arial"/>
                <w:sz w:val="18"/>
                <w:szCs w:val="18"/>
                <w:lang w:eastAsia="es-MX"/>
              </w:rPr>
            </w:pPr>
            <w:r w:rsidRPr="00CC3944">
              <w:rPr>
                <w:rFonts w:ascii="Arial" w:eastAsia="Times New Roman" w:hAnsi="Arial" w:cs="Arial"/>
                <w:sz w:val="18"/>
                <w:szCs w:val="18"/>
                <w:lang w:eastAsia="es-MX"/>
              </w:rPr>
              <w:t>Aportación federal 2016</w:t>
            </w:r>
          </w:p>
        </w:tc>
        <w:tc>
          <w:tcPr>
            <w:tcW w:w="1577" w:type="dxa"/>
            <w:tcBorders>
              <w:top w:val="nil"/>
              <w:left w:val="nil"/>
              <w:bottom w:val="single" w:sz="4" w:space="0" w:color="auto"/>
              <w:right w:val="single" w:sz="4" w:space="0" w:color="auto"/>
            </w:tcBorders>
            <w:shd w:val="clear" w:color="auto" w:fill="auto"/>
            <w:noWrap/>
            <w:vAlign w:val="center"/>
          </w:tcPr>
          <w:p w:rsidR="00824E06" w:rsidRPr="00BE507E" w:rsidRDefault="00824E06" w:rsidP="00751E90">
            <w:pPr>
              <w:spacing w:after="0" w:line="240" w:lineRule="auto"/>
              <w:jc w:val="right"/>
              <w:rPr>
                <w:rFonts w:ascii="Arial" w:eastAsia="Times New Roman" w:hAnsi="Arial" w:cs="Arial"/>
                <w:sz w:val="18"/>
                <w:szCs w:val="18"/>
                <w:lang w:eastAsia="es-MX"/>
              </w:rPr>
            </w:pPr>
            <w:r w:rsidRPr="00BE507E">
              <w:rPr>
                <w:rFonts w:ascii="Arial" w:eastAsia="Times New Roman" w:hAnsi="Arial" w:cs="Arial"/>
                <w:sz w:val="18"/>
                <w:szCs w:val="18"/>
                <w:lang w:eastAsia="es-MX"/>
              </w:rPr>
              <w:t>812</w:t>
            </w:r>
          </w:p>
        </w:tc>
      </w:tr>
      <w:tr w:rsidR="00824E06" w:rsidRPr="004D1DA4" w:rsidTr="00751E90">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824E06" w:rsidRPr="004D1DA4" w:rsidRDefault="00824E06" w:rsidP="002900F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XXXX593</w:t>
            </w:r>
          </w:p>
        </w:tc>
        <w:tc>
          <w:tcPr>
            <w:tcW w:w="4411" w:type="dxa"/>
            <w:tcBorders>
              <w:top w:val="nil"/>
              <w:left w:val="nil"/>
              <w:bottom w:val="single" w:sz="4" w:space="0" w:color="auto"/>
              <w:right w:val="single" w:sz="4" w:space="0" w:color="auto"/>
            </w:tcBorders>
            <w:shd w:val="clear" w:color="auto" w:fill="auto"/>
            <w:noWrap/>
          </w:tcPr>
          <w:p w:rsidR="00824E06" w:rsidRPr="00CC3944" w:rsidRDefault="00824E06" w:rsidP="002A62BA">
            <w:pPr>
              <w:spacing w:after="0" w:line="240" w:lineRule="auto"/>
              <w:ind w:right="-102"/>
              <w:rPr>
                <w:rFonts w:ascii="Arial" w:eastAsia="Times New Roman" w:hAnsi="Arial" w:cs="Arial"/>
                <w:sz w:val="18"/>
                <w:szCs w:val="18"/>
                <w:lang w:eastAsia="es-MX"/>
              </w:rPr>
            </w:pPr>
            <w:r w:rsidRPr="00CC3944">
              <w:rPr>
                <w:rFonts w:ascii="Arial" w:eastAsia="Times New Roman" w:hAnsi="Arial" w:cs="Arial"/>
                <w:sz w:val="18"/>
                <w:szCs w:val="18"/>
                <w:lang w:eastAsia="es-MX"/>
              </w:rPr>
              <w:t>Aportación federal 2018</w:t>
            </w:r>
          </w:p>
        </w:tc>
        <w:tc>
          <w:tcPr>
            <w:tcW w:w="1577" w:type="dxa"/>
            <w:tcBorders>
              <w:top w:val="nil"/>
              <w:left w:val="nil"/>
              <w:bottom w:val="single" w:sz="4" w:space="0" w:color="auto"/>
              <w:right w:val="single" w:sz="4" w:space="0" w:color="auto"/>
            </w:tcBorders>
            <w:shd w:val="clear" w:color="auto" w:fill="auto"/>
            <w:noWrap/>
            <w:vAlign w:val="center"/>
          </w:tcPr>
          <w:p w:rsidR="00824E06" w:rsidRPr="00BE507E" w:rsidRDefault="00824E06" w:rsidP="00751E90">
            <w:pPr>
              <w:spacing w:after="0" w:line="240" w:lineRule="auto"/>
              <w:jc w:val="right"/>
              <w:rPr>
                <w:rFonts w:ascii="Arial" w:eastAsia="Times New Roman" w:hAnsi="Arial" w:cs="Arial"/>
                <w:sz w:val="18"/>
                <w:szCs w:val="18"/>
                <w:lang w:eastAsia="es-MX"/>
              </w:rPr>
            </w:pPr>
            <w:r w:rsidRPr="00BE507E">
              <w:rPr>
                <w:rFonts w:ascii="Arial" w:eastAsia="Times New Roman" w:hAnsi="Arial" w:cs="Arial"/>
                <w:sz w:val="18"/>
                <w:szCs w:val="18"/>
                <w:lang w:eastAsia="es-MX"/>
              </w:rPr>
              <w:t>255,735</w:t>
            </w:r>
          </w:p>
        </w:tc>
      </w:tr>
      <w:tr w:rsidR="00824E06" w:rsidRPr="004D1DA4" w:rsidTr="00751E90">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824E06" w:rsidRPr="004D1DA4" w:rsidRDefault="00824E06" w:rsidP="0081186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XXX5937</w:t>
            </w:r>
          </w:p>
        </w:tc>
        <w:tc>
          <w:tcPr>
            <w:tcW w:w="4411" w:type="dxa"/>
            <w:tcBorders>
              <w:top w:val="nil"/>
              <w:left w:val="nil"/>
              <w:bottom w:val="single" w:sz="4" w:space="0" w:color="auto"/>
              <w:right w:val="single" w:sz="4" w:space="0" w:color="auto"/>
            </w:tcBorders>
            <w:shd w:val="clear" w:color="auto" w:fill="auto"/>
            <w:noWrap/>
          </w:tcPr>
          <w:p w:rsidR="00824E06" w:rsidRPr="00CC3944" w:rsidRDefault="00824E06" w:rsidP="002A62BA">
            <w:pPr>
              <w:spacing w:after="0" w:line="240" w:lineRule="auto"/>
              <w:ind w:right="-102"/>
              <w:rPr>
                <w:rFonts w:ascii="Arial" w:eastAsia="Times New Roman" w:hAnsi="Arial" w:cs="Arial"/>
                <w:sz w:val="18"/>
                <w:szCs w:val="18"/>
                <w:lang w:eastAsia="es-MX"/>
              </w:rPr>
            </w:pPr>
            <w:r>
              <w:rPr>
                <w:rFonts w:ascii="Arial" w:eastAsia="Times New Roman" w:hAnsi="Arial" w:cs="Arial"/>
                <w:sz w:val="18"/>
                <w:szCs w:val="18"/>
                <w:lang w:eastAsia="es-MX"/>
              </w:rPr>
              <w:t>A</w:t>
            </w:r>
            <w:r w:rsidRPr="00CC3944">
              <w:rPr>
                <w:rFonts w:ascii="Arial" w:eastAsia="Times New Roman" w:hAnsi="Arial" w:cs="Arial"/>
                <w:sz w:val="18"/>
                <w:szCs w:val="18"/>
                <w:lang w:eastAsia="es-MX"/>
              </w:rPr>
              <w:t>portación federal 2019</w:t>
            </w:r>
          </w:p>
        </w:tc>
        <w:tc>
          <w:tcPr>
            <w:tcW w:w="1577" w:type="dxa"/>
            <w:tcBorders>
              <w:top w:val="nil"/>
              <w:left w:val="nil"/>
              <w:bottom w:val="single" w:sz="4" w:space="0" w:color="auto"/>
              <w:right w:val="single" w:sz="4" w:space="0" w:color="auto"/>
            </w:tcBorders>
            <w:shd w:val="clear" w:color="auto" w:fill="auto"/>
            <w:noWrap/>
            <w:vAlign w:val="center"/>
          </w:tcPr>
          <w:p w:rsidR="00824E06" w:rsidRPr="00BE507E" w:rsidRDefault="009F1ECE" w:rsidP="009F1ECE">
            <w:pPr>
              <w:spacing w:after="0" w:line="240" w:lineRule="auto"/>
              <w:jc w:val="right"/>
              <w:rPr>
                <w:rFonts w:ascii="Arial" w:eastAsia="Times New Roman" w:hAnsi="Arial" w:cs="Arial"/>
                <w:sz w:val="18"/>
                <w:szCs w:val="18"/>
                <w:lang w:eastAsia="es-MX"/>
              </w:rPr>
            </w:pPr>
            <w:r w:rsidRPr="009F1ECE">
              <w:rPr>
                <w:rFonts w:ascii="Arial" w:eastAsia="Times New Roman" w:hAnsi="Arial" w:cs="Arial"/>
                <w:sz w:val="18"/>
                <w:szCs w:val="18"/>
                <w:lang w:eastAsia="es-MX"/>
              </w:rPr>
              <w:t>2</w:t>
            </w:r>
            <w:r>
              <w:rPr>
                <w:rFonts w:ascii="Arial" w:eastAsia="Times New Roman" w:hAnsi="Arial" w:cs="Arial"/>
                <w:sz w:val="18"/>
                <w:szCs w:val="18"/>
                <w:lang w:eastAsia="es-MX"/>
              </w:rPr>
              <w:t>,</w:t>
            </w:r>
            <w:r w:rsidRPr="009F1ECE">
              <w:rPr>
                <w:rFonts w:ascii="Arial" w:eastAsia="Times New Roman" w:hAnsi="Arial" w:cs="Arial"/>
                <w:sz w:val="18"/>
                <w:szCs w:val="18"/>
                <w:lang w:eastAsia="es-MX"/>
              </w:rPr>
              <w:t>746</w:t>
            </w:r>
            <w:r>
              <w:rPr>
                <w:rFonts w:ascii="Arial" w:eastAsia="Times New Roman" w:hAnsi="Arial" w:cs="Arial"/>
                <w:sz w:val="18"/>
                <w:szCs w:val="18"/>
                <w:lang w:eastAsia="es-MX"/>
              </w:rPr>
              <w:t>,394</w:t>
            </w:r>
          </w:p>
        </w:tc>
      </w:tr>
      <w:tr w:rsidR="00824E06" w:rsidRPr="004D1DA4" w:rsidTr="00751E90">
        <w:trPr>
          <w:trHeight w:val="150"/>
          <w:jc w:val="center"/>
        </w:trPr>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4E06" w:rsidRDefault="00824E06" w:rsidP="0081186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XXXX662</w:t>
            </w:r>
          </w:p>
        </w:tc>
        <w:tc>
          <w:tcPr>
            <w:tcW w:w="4411" w:type="dxa"/>
            <w:tcBorders>
              <w:top w:val="single" w:sz="4" w:space="0" w:color="auto"/>
              <w:left w:val="nil"/>
              <w:bottom w:val="single" w:sz="4" w:space="0" w:color="auto"/>
              <w:right w:val="single" w:sz="4" w:space="0" w:color="auto"/>
            </w:tcBorders>
            <w:shd w:val="clear" w:color="auto" w:fill="auto"/>
            <w:noWrap/>
          </w:tcPr>
          <w:p w:rsidR="00824E06" w:rsidRPr="00CC3944" w:rsidRDefault="00824E06" w:rsidP="002A62BA">
            <w:pPr>
              <w:spacing w:after="0" w:line="240" w:lineRule="auto"/>
              <w:ind w:right="-102"/>
              <w:rPr>
                <w:rFonts w:ascii="Arial" w:eastAsia="Times New Roman" w:hAnsi="Arial" w:cs="Arial"/>
                <w:sz w:val="18"/>
                <w:szCs w:val="18"/>
                <w:lang w:eastAsia="es-MX"/>
              </w:rPr>
            </w:pPr>
            <w:r>
              <w:rPr>
                <w:rFonts w:ascii="Arial" w:eastAsia="Times New Roman" w:hAnsi="Arial" w:cs="Arial"/>
                <w:sz w:val="18"/>
                <w:szCs w:val="18"/>
                <w:lang w:eastAsia="es-MX"/>
              </w:rPr>
              <w:t>I</w:t>
            </w:r>
            <w:r w:rsidRPr="00CC3944">
              <w:rPr>
                <w:rFonts w:ascii="Arial" w:eastAsia="Times New Roman" w:hAnsi="Arial" w:cs="Arial"/>
                <w:sz w:val="18"/>
                <w:szCs w:val="18"/>
                <w:lang w:eastAsia="es-MX"/>
              </w:rPr>
              <w:t xml:space="preserve">ngresos propios </w:t>
            </w:r>
          </w:p>
        </w:tc>
        <w:tc>
          <w:tcPr>
            <w:tcW w:w="1577" w:type="dxa"/>
            <w:tcBorders>
              <w:top w:val="single" w:sz="4" w:space="0" w:color="auto"/>
              <w:left w:val="nil"/>
              <w:bottom w:val="single" w:sz="4" w:space="0" w:color="auto"/>
              <w:right w:val="single" w:sz="4" w:space="0" w:color="auto"/>
            </w:tcBorders>
            <w:shd w:val="clear" w:color="auto" w:fill="auto"/>
            <w:noWrap/>
            <w:vAlign w:val="center"/>
          </w:tcPr>
          <w:p w:rsidR="00824E06" w:rsidRPr="00BE507E" w:rsidRDefault="00824E06" w:rsidP="00751E90">
            <w:pPr>
              <w:spacing w:after="0" w:line="240" w:lineRule="auto"/>
              <w:jc w:val="right"/>
              <w:rPr>
                <w:rFonts w:ascii="Arial" w:eastAsia="Times New Roman" w:hAnsi="Arial" w:cs="Arial"/>
                <w:sz w:val="18"/>
                <w:szCs w:val="18"/>
                <w:lang w:eastAsia="es-MX"/>
              </w:rPr>
            </w:pPr>
            <w:r w:rsidRPr="00BE507E">
              <w:rPr>
                <w:rFonts w:ascii="Arial" w:eastAsia="Times New Roman" w:hAnsi="Arial" w:cs="Arial"/>
                <w:sz w:val="18"/>
                <w:szCs w:val="18"/>
                <w:lang w:eastAsia="es-MX"/>
              </w:rPr>
              <w:t>32,116</w:t>
            </w:r>
          </w:p>
        </w:tc>
      </w:tr>
      <w:tr w:rsidR="00824E06" w:rsidRPr="004D1DA4" w:rsidTr="00751E90">
        <w:trPr>
          <w:trHeight w:val="150"/>
          <w:jc w:val="center"/>
        </w:trPr>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4E06" w:rsidRDefault="00824E06" w:rsidP="002900F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XXX244</w:t>
            </w:r>
          </w:p>
        </w:tc>
        <w:tc>
          <w:tcPr>
            <w:tcW w:w="4411" w:type="dxa"/>
            <w:tcBorders>
              <w:top w:val="single" w:sz="4" w:space="0" w:color="auto"/>
              <w:left w:val="nil"/>
              <w:bottom w:val="single" w:sz="4" w:space="0" w:color="auto"/>
              <w:right w:val="single" w:sz="4" w:space="0" w:color="auto"/>
            </w:tcBorders>
            <w:shd w:val="clear" w:color="auto" w:fill="auto"/>
            <w:noWrap/>
          </w:tcPr>
          <w:p w:rsidR="00824E06" w:rsidRPr="00CC3944" w:rsidRDefault="00824E06" w:rsidP="002A62BA">
            <w:pPr>
              <w:spacing w:after="0" w:line="240" w:lineRule="auto"/>
              <w:ind w:right="-102"/>
              <w:rPr>
                <w:rFonts w:ascii="Arial" w:eastAsia="Times New Roman" w:hAnsi="Arial" w:cs="Arial"/>
                <w:sz w:val="18"/>
                <w:szCs w:val="18"/>
                <w:lang w:eastAsia="es-MX"/>
              </w:rPr>
            </w:pPr>
            <w:r>
              <w:rPr>
                <w:rFonts w:ascii="Arial" w:eastAsia="Times New Roman" w:hAnsi="Arial" w:cs="Arial"/>
                <w:sz w:val="18"/>
                <w:szCs w:val="18"/>
                <w:lang w:eastAsia="es-MX"/>
              </w:rPr>
              <w:t>S</w:t>
            </w:r>
            <w:r w:rsidRPr="00CC3944">
              <w:rPr>
                <w:rFonts w:ascii="Arial" w:eastAsia="Times New Roman" w:hAnsi="Arial" w:cs="Arial"/>
                <w:sz w:val="18"/>
                <w:szCs w:val="18"/>
                <w:lang w:eastAsia="es-MX"/>
              </w:rPr>
              <w:t>eguro colectivo</w:t>
            </w:r>
          </w:p>
        </w:tc>
        <w:tc>
          <w:tcPr>
            <w:tcW w:w="1577" w:type="dxa"/>
            <w:tcBorders>
              <w:top w:val="single" w:sz="4" w:space="0" w:color="auto"/>
              <w:left w:val="nil"/>
              <w:bottom w:val="single" w:sz="4" w:space="0" w:color="auto"/>
              <w:right w:val="single" w:sz="4" w:space="0" w:color="auto"/>
            </w:tcBorders>
            <w:shd w:val="clear" w:color="auto" w:fill="auto"/>
            <w:noWrap/>
            <w:vAlign w:val="center"/>
          </w:tcPr>
          <w:p w:rsidR="00824E06" w:rsidRPr="00BE507E" w:rsidRDefault="00824E06" w:rsidP="00751E90">
            <w:pPr>
              <w:spacing w:after="0" w:line="240" w:lineRule="auto"/>
              <w:jc w:val="right"/>
              <w:rPr>
                <w:rFonts w:ascii="Arial" w:eastAsia="Times New Roman" w:hAnsi="Arial" w:cs="Arial"/>
                <w:sz w:val="18"/>
                <w:szCs w:val="18"/>
                <w:lang w:eastAsia="es-MX"/>
              </w:rPr>
            </w:pPr>
            <w:r w:rsidRPr="00BE507E">
              <w:rPr>
                <w:rFonts w:ascii="Arial" w:eastAsia="Times New Roman" w:hAnsi="Arial" w:cs="Arial"/>
                <w:sz w:val="18"/>
                <w:szCs w:val="18"/>
                <w:lang w:eastAsia="es-MX"/>
              </w:rPr>
              <w:t>200</w:t>
            </w:r>
          </w:p>
        </w:tc>
      </w:tr>
      <w:tr w:rsidR="00824E06" w:rsidRPr="004D1DA4" w:rsidTr="00751E90">
        <w:trPr>
          <w:trHeight w:val="185"/>
          <w:jc w:val="center"/>
        </w:trPr>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4E06" w:rsidRDefault="00824E06" w:rsidP="002900F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XXXX662</w:t>
            </w:r>
          </w:p>
        </w:tc>
        <w:tc>
          <w:tcPr>
            <w:tcW w:w="4411" w:type="dxa"/>
            <w:tcBorders>
              <w:top w:val="single" w:sz="4" w:space="0" w:color="auto"/>
              <w:left w:val="nil"/>
              <w:bottom w:val="single" w:sz="4" w:space="0" w:color="auto"/>
              <w:right w:val="single" w:sz="4" w:space="0" w:color="auto"/>
            </w:tcBorders>
            <w:shd w:val="clear" w:color="auto" w:fill="auto"/>
            <w:noWrap/>
          </w:tcPr>
          <w:p w:rsidR="00824E06" w:rsidRPr="00CC3944" w:rsidRDefault="00824E06" w:rsidP="002A62BA">
            <w:pPr>
              <w:spacing w:after="0" w:line="240" w:lineRule="auto"/>
              <w:ind w:right="-102"/>
              <w:rPr>
                <w:rFonts w:ascii="Arial" w:eastAsia="Times New Roman" w:hAnsi="Arial" w:cs="Arial"/>
                <w:sz w:val="18"/>
                <w:szCs w:val="18"/>
                <w:lang w:eastAsia="es-MX"/>
              </w:rPr>
            </w:pPr>
            <w:r w:rsidRPr="00CC3944">
              <w:rPr>
                <w:rFonts w:ascii="Arial" w:eastAsia="Times New Roman" w:hAnsi="Arial" w:cs="Arial"/>
                <w:sz w:val="18"/>
                <w:szCs w:val="18"/>
                <w:lang w:eastAsia="es-MX"/>
              </w:rPr>
              <w:t>Fondo de administración</w:t>
            </w:r>
          </w:p>
        </w:tc>
        <w:tc>
          <w:tcPr>
            <w:tcW w:w="1577" w:type="dxa"/>
            <w:tcBorders>
              <w:top w:val="single" w:sz="4" w:space="0" w:color="auto"/>
              <w:left w:val="nil"/>
              <w:bottom w:val="single" w:sz="4" w:space="0" w:color="auto"/>
              <w:right w:val="single" w:sz="4" w:space="0" w:color="auto"/>
            </w:tcBorders>
            <w:shd w:val="clear" w:color="auto" w:fill="auto"/>
            <w:noWrap/>
            <w:vAlign w:val="center"/>
          </w:tcPr>
          <w:p w:rsidR="00824E06" w:rsidRPr="00BE507E" w:rsidRDefault="00824E06" w:rsidP="00751E90">
            <w:pPr>
              <w:spacing w:after="0" w:line="240" w:lineRule="auto"/>
              <w:jc w:val="right"/>
              <w:rPr>
                <w:rFonts w:ascii="Arial" w:eastAsia="Times New Roman" w:hAnsi="Arial" w:cs="Arial"/>
                <w:sz w:val="18"/>
                <w:szCs w:val="18"/>
                <w:lang w:eastAsia="es-MX"/>
              </w:rPr>
            </w:pPr>
            <w:r w:rsidRPr="00BE507E">
              <w:rPr>
                <w:rFonts w:ascii="Arial" w:eastAsia="Times New Roman" w:hAnsi="Arial" w:cs="Arial"/>
                <w:sz w:val="18"/>
                <w:szCs w:val="18"/>
                <w:lang w:eastAsia="es-MX"/>
              </w:rPr>
              <w:t>1,131</w:t>
            </w:r>
          </w:p>
        </w:tc>
      </w:tr>
      <w:tr w:rsidR="00824E06" w:rsidRPr="004D1DA4" w:rsidTr="00751E90">
        <w:trPr>
          <w:trHeight w:val="185"/>
          <w:jc w:val="center"/>
        </w:trPr>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tcPr>
          <w:p w:rsidR="00824E06" w:rsidRDefault="00824E06" w:rsidP="002900F2">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XXXX731</w:t>
            </w:r>
          </w:p>
        </w:tc>
        <w:tc>
          <w:tcPr>
            <w:tcW w:w="4411" w:type="dxa"/>
            <w:tcBorders>
              <w:top w:val="single" w:sz="4" w:space="0" w:color="auto"/>
              <w:left w:val="nil"/>
              <w:bottom w:val="single" w:sz="4" w:space="0" w:color="auto"/>
              <w:right w:val="single" w:sz="4" w:space="0" w:color="auto"/>
            </w:tcBorders>
            <w:shd w:val="clear" w:color="auto" w:fill="auto"/>
            <w:noWrap/>
          </w:tcPr>
          <w:p w:rsidR="00824E06" w:rsidRPr="00CC3944" w:rsidRDefault="00824E06" w:rsidP="002A62BA">
            <w:pPr>
              <w:spacing w:after="0" w:line="240" w:lineRule="auto"/>
              <w:ind w:right="-102"/>
              <w:rPr>
                <w:rFonts w:ascii="Arial" w:eastAsia="Times New Roman" w:hAnsi="Arial" w:cs="Arial"/>
                <w:sz w:val="18"/>
                <w:szCs w:val="18"/>
                <w:lang w:eastAsia="es-MX"/>
              </w:rPr>
            </w:pPr>
            <w:r>
              <w:rPr>
                <w:rFonts w:ascii="Arial" w:eastAsia="Times New Roman" w:hAnsi="Arial" w:cs="Arial"/>
                <w:sz w:val="18"/>
                <w:szCs w:val="18"/>
                <w:lang w:eastAsia="es-MX"/>
              </w:rPr>
              <w:t>R</w:t>
            </w:r>
            <w:r w:rsidRPr="00CC3944">
              <w:rPr>
                <w:rFonts w:ascii="Arial" w:eastAsia="Times New Roman" w:hAnsi="Arial" w:cs="Arial"/>
                <w:sz w:val="18"/>
                <w:szCs w:val="18"/>
                <w:lang w:eastAsia="es-MX"/>
              </w:rPr>
              <w:t xml:space="preserve">emanentes ejercicios anteriores </w:t>
            </w:r>
          </w:p>
        </w:tc>
        <w:tc>
          <w:tcPr>
            <w:tcW w:w="1577" w:type="dxa"/>
            <w:tcBorders>
              <w:top w:val="single" w:sz="4" w:space="0" w:color="auto"/>
              <w:left w:val="nil"/>
              <w:bottom w:val="single" w:sz="4" w:space="0" w:color="auto"/>
              <w:right w:val="single" w:sz="4" w:space="0" w:color="auto"/>
            </w:tcBorders>
            <w:shd w:val="clear" w:color="auto" w:fill="auto"/>
            <w:noWrap/>
            <w:vAlign w:val="center"/>
          </w:tcPr>
          <w:p w:rsidR="00824E06" w:rsidRPr="00BE507E" w:rsidRDefault="00824E06" w:rsidP="00751E90">
            <w:pPr>
              <w:spacing w:after="0" w:line="240" w:lineRule="auto"/>
              <w:jc w:val="right"/>
              <w:rPr>
                <w:rFonts w:ascii="Arial" w:eastAsia="Times New Roman" w:hAnsi="Arial" w:cs="Arial"/>
                <w:sz w:val="18"/>
                <w:szCs w:val="18"/>
                <w:lang w:eastAsia="es-MX"/>
              </w:rPr>
            </w:pPr>
            <w:r w:rsidRPr="00BE507E">
              <w:rPr>
                <w:rFonts w:ascii="Arial" w:eastAsia="Times New Roman" w:hAnsi="Arial" w:cs="Arial"/>
                <w:sz w:val="18"/>
                <w:szCs w:val="18"/>
                <w:lang w:eastAsia="es-MX"/>
              </w:rPr>
              <w:t>13,632,303</w:t>
            </w:r>
          </w:p>
        </w:tc>
      </w:tr>
    </w:tbl>
    <w:p w:rsidR="002635F9" w:rsidRPr="004D1DA4" w:rsidRDefault="002635F9" w:rsidP="002635F9">
      <w:pPr>
        <w:pStyle w:val="ROMANOS"/>
        <w:spacing w:after="0" w:line="240" w:lineRule="exact"/>
        <w:ind w:left="723" w:firstLine="0"/>
        <w:rPr>
          <w:lang w:val="es-MX"/>
        </w:rPr>
      </w:pPr>
    </w:p>
    <w:p w:rsidR="0055772E" w:rsidRPr="004D1DA4" w:rsidRDefault="0055772E" w:rsidP="0006446C">
      <w:pPr>
        <w:pStyle w:val="ROMANOS"/>
        <w:spacing w:after="0" w:line="240" w:lineRule="exact"/>
        <w:ind w:left="723" w:firstLine="0"/>
        <w:rPr>
          <w:lang w:val="es-MX"/>
        </w:rPr>
      </w:pPr>
    </w:p>
    <w:p w:rsidR="00540418" w:rsidRPr="004D1DA4" w:rsidRDefault="00540418" w:rsidP="00540418">
      <w:pPr>
        <w:pStyle w:val="ROMANOS"/>
        <w:spacing w:after="0" w:line="240" w:lineRule="exact"/>
        <w:rPr>
          <w:b/>
          <w:lang w:val="es-MX"/>
        </w:rPr>
      </w:pPr>
      <w:r w:rsidRPr="004D1DA4">
        <w:rPr>
          <w:b/>
          <w:lang w:val="es-MX"/>
        </w:rPr>
        <w:tab/>
        <w:t>Derechos a recibir Efectivo y Equivalentes y Bienes o Servicios a Recibir</w:t>
      </w:r>
    </w:p>
    <w:p w:rsidR="00C059F7" w:rsidRPr="004D1DA4" w:rsidRDefault="00C059F7" w:rsidP="00C059F7">
      <w:pPr>
        <w:pStyle w:val="ROMANOS"/>
        <w:numPr>
          <w:ilvl w:val="0"/>
          <w:numId w:val="5"/>
        </w:numPr>
        <w:spacing w:after="0" w:line="240" w:lineRule="exact"/>
        <w:rPr>
          <w:lang w:val="es-MX"/>
        </w:rPr>
      </w:pPr>
      <w:r w:rsidRPr="004D1DA4">
        <w:rPr>
          <w:lang w:val="es-MX"/>
        </w:rPr>
        <w:t xml:space="preserve">En este rubro se están </w:t>
      </w:r>
      <w:r w:rsidR="00F153D6" w:rsidRPr="004D1DA4">
        <w:rPr>
          <w:lang w:val="es-MX"/>
        </w:rPr>
        <w:t>considerando dos</w:t>
      </w:r>
      <w:r w:rsidRPr="004D1DA4">
        <w:rPr>
          <w:lang w:val="es-MX"/>
        </w:rPr>
        <w:t xml:space="preserve"> tipos, los deudores por concepto de gastos de viaje y viáticos y el subsidio para el empleo ambos se cancelaran </w:t>
      </w:r>
      <w:r w:rsidR="0051459A">
        <w:rPr>
          <w:lang w:val="es-MX"/>
        </w:rPr>
        <w:t>en el mes siguiente posterior.</w:t>
      </w:r>
    </w:p>
    <w:p w:rsidR="00C059F7" w:rsidRPr="004D1DA4" w:rsidRDefault="00C059F7" w:rsidP="00C059F7">
      <w:pPr>
        <w:pStyle w:val="ROMANOS"/>
        <w:spacing w:after="0" w:line="240" w:lineRule="exact"/>
        <w:ind w:left="723" w:firstLine="0"/>
        <w:rPr>
          <w:lang w:val="es-MX"/>
        </w:rPr>
      </w:pPr>
    </w:p>
    <w:p w:rsidR="00540418" w:rsidRPr="004D1DA4" w:rsidRDefault="00540418" w:rsidP="00540418">
      <w:pPr>
        <w:pStyle w:val="ROMANOS"/>
        <w:spacing w:after="0" w:line="240" w:lineRule="exact"/>
        <w:rPr>
          <w:b/>
          <w:lang w:val="es-MX"/>
        </w:rPr>
      </w:pPr>
      <w:r w:rsidRPr="004D1DA4">
        <w:rPr>
          <w:b/>
          <w:lang w:val="es-MX"/>
        </w:rPr>
        <w:tab/>
        <w:t>Bienes Disponibles para su Transformación o Consumo (inventarios)</w:t>
      </w:r>
    </w:p>
    <w:p w:rsidR="00C059F7" w:rsidRPr="004D1DA4" w:rsidRDefault="00C059F7" w:rsidP="00C059F7">
      <w:pPr>
        <w:pStyle w:val="ROMANOS"/>
        <w:numPr>
          <w:ilvl w:val="0"/>
          <w:numId w:val="5"/>
        </w:numPr>
        <w:spacing w:after="0" w:line="240" w:lineRule="exact"/>
        <w:rPr>
          <w:lang w:val="es-MX"/>
        </w:rPr>
      </w:pPr>
      <w:r w:rsidRPr="004D1DA4">
        <w:rPr>
          <w:lang w:val="es-MX"/>
        </w:rPr>
        <w:t>No aplica</w:t>
      </w:r>
      <w:r w:rsidR="00DC7BF7">
        <w:rPr>
          <w:lang w:val="es-MX"/>
        </w:rPr>
        <w:t>.- El giro de la institución es de educación por lo tanto no realiza ningún proceso de transformación y/o elaboración de bienes.</w:t>
      </w:r>
    </w:p>
    <w:p w:rsidR="00C059F7" w:rsidRPr="004D1DA4" w:rsidRDefault="00C059F7" w:rsidP="00C059F7">
      <w:pPr>
        <w:pStyle w:val="ROMANOS"/>
        <w:spacing w:after="0" w:line="240" w:lineRule="exact"/>
        <w:ind w:left="723" w:firstLine="0"/>
        <w:rPr>
          <w:lang w:val="es-MX"/>
        </w:rPr>
      </w:pPr>
    </w:p>
    <w:p w:rsidR="007A037F" w:rsidRDefault="007A037F" w:rsidP="007A037F">
      <w:pPr>
        <w:pStyle w:val="ROMANOS"/>
        <w:spacing w:after="0" w:line="240" w:lineRule="exact"/>
        <w:ind w:left="723" w:firstLine="0"/>
        <w:rPr>
          <w:b/>
          <w:lang w:val="es-MX"/>
        </w:rPr>
      </w:pPr>
    </w:p>
    <w:p w:rsidR="004D4D6C" w:rsidRDefault="004D4D6C" w:rsidP="007A037F">
      <w:pPr>
        <w:pStyle w:val="ROMANOS"/>
        <w:spacing w:after="0" w:line="240" w:lineRule="exact"/>
        <w:ind w:left="723" w:firstLine="0"/>
        <w:rPr>
          <w:b/>
          <w:lang w:val="es-MX"/>
        </w:rPr>
      </w:pPr>
    </w:p>
    <w:p w:rsidR="00540418" w:rsidRPr="004D1DA4" w:rsidRDefault="00540418" w:rsidP="00C059F7">
      <w:pPr>
        <w:pStyle w:val="ROMANOS"/>
        <w:spacing w:after="0" w:line="240" w:lineRule="exact"/>
        <w:rPr>
          <w:b/>
          <w:lang w:val="es-MX"/>
        </w:rPr>
      </w:pPr>
      <w:r w:rsidRPr="004D1DA4">
        <w:rPr>
          <w:b/>
          <w:lang w:val="es-MX"/>
        </w:rPr>
        <w:t>Inversiones Financieras</w:t>
      </w:r>
    </w:p>
    <w:p w:rsidR="00540418" w:rsidRPr="004D1DA4" w:rsidRDefault="00347C69" w:rsidP="00C059F7">
      <w:pPr>
        <w:pStyle w:val="ROMANOS"/>
        <w:numPr>
          <w:ilvl w:val="0"/>
          <w:numId w:val="5"/>
        </w:numPr>
        <w:spacing w:after="0" w:line="240" w:lineRule="exact"/>
        <w:rPr>
          <w:lang w:val="es-MX"/>
        </w:rPr>
      </w:pPr>
      <w:r>
        <w:rPr>
          <w:lang w:val="es-MX"/>
        </w:rPr>
        <w:t>El Instituto no cuenta con cuentas de inversión</w:t>
      </w:r>
    </w:p>
    <w:p w:rsidR="00951F2D" w:rsidRPr="004D1DA4" w:rsidRDefault="00951F2D" w:rsidP="00951F2D">
      <w:pPr>
        <w:pStyle w:val="ROMANOS"/>
        <w:spacing w:after="0" w:line="240" w:lineRule="exact"/>
        <w:ind w:left="723" w:firstLine="0"/>
        <w:rPr>
          <w:lang w:val="es-MX"/>
        </w:rPr>
      </w:pPr>
    </w:p>
    <w:p w:rsidR="00951F2D" w:rsidRPr="004D1DA4" w:rsidRDefault="00951F2D" w:rsidP="00951F2D">
      <w:pPr>
        <w:pStyle w:val="ROMANOS"/>
        <w:spacing w:after="0" w:line="240" w:lineRule="exact"/>
        <w:ind w:left="723" w:firstLine="0"/>
        <w:rPr>
          <w:lang w:val="es-MX"/>
        </w:rPr>
      </w:pPr>
    </w:p>
    <w:p w:rsidR="00540418" w:rsidRPr="004D1DA4" w:rsidRDefault="00540418" w:rsidP="00540418">
      <w:pPr>
        <w:pStyle w:val="ROMANOS"/>
        <w:spacing w:after="0" w:line="240" w:lineRule="exact"/>
        <w:rPr>
          <w:b/>
          <w:lang w:val="es-MX"/>
        </w:rPr>
      </w:pPr>
      <w:r w:rsidRPr="004D1DA4">
        <w:rPr>
          <w:b/>
          <w:lang w:val="es-MX"/>
        </w:rPr>
        <w:lastRenderedPageBreak/>
        <w:tab/>
        <w:t>Bienes Muebles, Inmuebles e Intangibles</w:t>
      </w:r>
    </w:p>
    <w:p w:rsidR="00540418" w:rsidRDefault="00540418" w:rsidP="00540418">
      <w:pPr>
        <w:pStyle w:val="ROMANOS"/>
        <w:spacing w:after="0" w:line="240" w:lineRule="exact"/>
        <w:rPr>
          <w:lang w:val="es-MX"/>
        </w:rPr>
      </w:pPr>
    </w:p>
    <w:p w:rsidR="004D4D6C" w:rsidRPr="004D1DA4" w:rsidRDefault="004D4D6C" w:rsidP="00540418">
      <w:pPr>
        <w:pStyle w:val="ROMANOS"/>
        <w:spacing w:after="0" w:line="240" w:lineRule="exact"/>
        <w:rPr>
          <w:lang w:val="es-MX"/>
        </w:rPr>
      </w:pPr>
      <w:r>
        <w:rPr>
          <w:lang w:val="es-MX"/>
        </w:rPr>
        <w:t>5.</w:t>
      </w:r>
    </w:p>
    <w:tbl>
      <w:tblPr>
        <w:tblW w:w="10632" w:type="dxa"/>
        <w:tblInd w:w="2258" w:type="dxa"/>
        <w:tblCellMar>
          <w:left w:w="70" w:type="dxa"/>
          <w:right w:w="70" w:type="dxa"/>
        </w:tblCellMar>
        <w:tblLook w:val="04A0" w:firstRow="1" w:lastRow="0" w:firstColumn="1" w:lastColumn="0" w:noHBand="0" w:noVBand="1"/>
      </w:tblPr>
      <w:tblGrid>
        <w:gridCol w:w="4600"/>
        <w:gridCol w:w="2063"/>
        <w:gridCol w:w="1984"/>
        <w:gridCol w:w="1985"/>
      </w:tblGrid>
      <w:tr w:rsidR="004D4D6C" w:rsidRPr="00EC7946" w:rsidTr="002900F2">
        <w:trPr>
          <w:trHeight w:val="300"/>
        </w:trPr>
        <w:tc>
          <w:tcPr>
            <w:tcW w:w="46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D4D6C" w:rsidRPr="00EC7946" w:rsidRDefault="004D4D6C" w:rsidP="002900F2">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DONADO</w:t>
            </w:r>
          </w:p>
        </w:tc>
        <w:tc>
          <w:tcPr>
            <w:tcW w:w="2063" w:type="dxa"/>
            <w:tcBorders>
              <w:top w:val="single" w:sz="8" w:space="0" w:color="auto"/>
              <w:left w:val="nil"/>
              <w:bottom w:val="single" w:sz="4" w:space="0" w:color="auto"/>
              <w:right w:val="single" w:sz="4" w:space="0" w:color="auto"/>
            </w:tcBorders>
            <w:shd w:val="clear" w:color="auto" w:fill="auto"/>
            <w:noWrap/>
            <w:vAlign w:val="center"/>
            <w:hideMark/>
          </w:tcPr>
          <w:p w:rsidR="004D4D6C" w:rsidRPr="00EC7946" w:rsidRDefault="004D4D6C" w:rsidP="002900F2">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IMPORTE</w:t>
            </w:r>
          </w:p>
        </w:tc>
        <w:tc>
          <w:tcPr>
            <w:tcW w:w="1984" w:type="dxa"/>
            <w:tcBorders>
              <w:top w:val="single" w:sz="8" w:space="0" w:color="auto"/>
              <w:left w:val="nil"/>
              <w:bottom w:val="single" w:sz="4" w:space="0" w:color="auto"/>
              <w:right w:val="single" w:sz="4" w:space="0" w:color="auto"/>
            </w:tcBorders>
            <w:shd w:val="clear" w:color="auto" w:fill="auto"/>
            <w:noWrap/>
            <w:vAlign w:val="center"/>
            <w:hideMark/>
          </w:tcPr>
          <w:p w:rsidR="004D4D6C" w:rsidRPr="00EC7946" w:rsidRDefault="004D4D6C" w:rsidP="002900F2">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IVA</w:t>
            </w:r>
          </w:p>
        </w:tc>
        <w:tc>
          <w:tcPr>
            <w:tcW w:w="1985" w:type="dxa"/>
            <w:tcBorders>
              <w:top w:val="single" w:sz="8" w:space="0" w:color="auto"/>
              <w:left w:val="nil"/>
              <w:bottom w:val="single" w:sz="4" w:space="0" w:color="auto"/>
              <w:right w:val="single" w:sz="8" w:space="0" w:color="auto"/>
            </w:tcBorders>
            <w:shd w:val="clear" w:color="auto" w:fill="auto"/>
            <w:noWrap/>
            <w:vAlign w:val="center"/>
            <w:hideMark/>
          </w:tcPr>
          <w:p w:rsidR="004D4D6C" w:rsidRPr="00EC7946" w:rsidRDefault="004D4D6C" w:rsidP="002900F2">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TOTAL</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Terrenos</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1,181,545.14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   </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1,181,545.14 </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 de cómputo</w:t>
            </w:r>
            <w:r>
              <w:rPr>
                <w:rFonts w:ascii="Arial" w:eastAsia="Times New Roman" w:hAnsi="Arial" w:cs="Arial"/>
                <w:sz w:val="18"/>
                <w:szCs w:val="18"/>
                <w:lang w:eastAsia="es-MX"/>
              </w:rPr>
              <w:t xml:space="preserve">  y  tecnología de las información</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398,734.37</w:t>
            </w:r>
            <w:r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243,797.51</w:t>
            </w:r>
            <w:r w:rsidRPr="00EC7946">
              <w:rPr>
                <w:rFonts w:ascii="Arial" w:eastAsia="Times New Roman" w:hAnsi="Arial" w:cs="Arial"/>
                <w:sz w:val="18"/>
                <w:szCs w:val="18"/>
                <w:lang w:eastAsia="es-MX"/>
              </w:rPr>
              <w:t xml:space="preserve"> </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462,531.88</w:t>
            </w:r>
            <w:r w:rsidRPr="00EC7946">
              <w:rPr>
                <w:rFonts w:ascii="Arial" w:eastAsia="Times New Roman" w:hAnsi="Arial" w:cs="Arial"/>
                <w:sz w:val="18"/>
                <w:szCs w:val="18"/>
                <w:lang w:eastAsia="es-MX"/>
              </w:rPr>
              <w:t xml:space="preserve"> </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Mobiliario</w:t>
            </w:r>
            <w:r>
              <w:rPr>
                <w:rFonts w:ascii="Arial" w:eastAsia="Times New Roman" w:hAnsi="Arial" w:cs="Arial"/>
                <w:sz w:val="18"/>
                <w:szCs w:val="18"/>
                <w:lang w:eastAsia="es-MX"/>
              </w:rPr>
              <w:t xml:space="preserve"> y equipo de oficina</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8,550.96</w:t>
            </w:r>
            <w:r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1,368.16</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9,919.12</w:t>
            </w:r>
            <w:r w:rsidRPr="00EC7946">
              <w:rPr>
                <w:rFonts w:ascii="Arial" w:eastAsia="Times New Roman" w:hAnsi="Arial" w:cs="Arial"/>
                <w:sz w:val="18"/>
                <w:szCs w:val="18"/>
                <w:lang w:eastAsia="es-MX"/>
              </w:rPr>
              <w:t xml:space="preserve"> </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w:t>
            </w:r>
            <w:r>
              <w:rPr>
                <w:rFonts w:ascii="Arial" w:eastAsia="Times New Roman" w:hAnsi="Arial" w:cs="Arial"/>
                <w:sz w:val="18"/>
                <w:szCs w:val="18"/>
                <w:lang w:eastAsia="es-MX"/>
              </w:rPr>
              <w:t xml:space="preserve"> médico y de </w:t>
            </w:r>
            <w:r w:rsidRPr="00EC7946">
              <w:rPr>
                <w:rFonts w:ascii="Arial" w:eastAsia="Times New Roman" w:hAnsi="Arial" w:cs="Arial"/>
                <w:sz w:val="18"/>
                <w:szCs w:val="18"/>
                <w:lang w:eastAsia="es-MX"/>
              </w:rPr>
              <w:t xml:space="preserve"> lab</w:t>
            </w:r>
            <w:r>
              <w:rPr>
                <w:rFonts w:ascii="Arial" w:eastAsia="Times New Roman" w:hAnsi="Arial" w:cs="Arial"/>
                <w:sz w:val="18"/>
                <w:szCs w:val="18"/>
                <w:lang w:eastAsia="es-MX"/>
              </w:rPr>
              <w:t>oratorio</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88,426.50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13,263.98 </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101,690.48 </w:t>
            </w:r>
          </w:p>
        </w:tc>
      </w:tr>
      <w:tr w:rsidR="00F96A22" w:rsidRPr="00EC7946" w:rsidTr="002900F2">
        <w:trPr>
          <w:trHeight w:val="315"/>
        </w:trPr>
        <w:tc>
          <w:tcPr>
            <w:tcW w:w="4600" w:type="dxa"/>
            <w:tcBorders>
              <w:top w:val="nil"/>
              <w:left w:val="single" w:sz="8" w:space="0" w:color="auto"/>
              <w:bottom w:val="single" w:sz="8" w:space="0" w:color="auto"/>
              <w:right w:val="single" w:sz="4" w:space="0" w:color="auto"/>
            </w:tcBorders>
            <w:shd w:val="clear" w:color="auto" w:fill="auto"/>
            <w:noWrap/>
            <w:vAlign w:val="bottom"/>
            <w:hideMark/>
          </w:tcPr>
          <w:p w:rsidR="00F96A22" w:rsidRPr="00EC7946" w:rsidRDefault="00F96A22" w:rsidP="002900F2">
            <w:pPr>
              <w:spacing w:after="0"/>
              <w:rPr>
                <w:rFonts w:ascii="Arial" w:eastAsia="Times New Roman" w:hAnsi="Arial" w:cs="Arial"/>
                <w:b/>
                <w:bCs/>
                <w:sz w:val="18"/>
                <w:szCs w:val="18"/>
                <w:lang w:eastAsia="es-MX"/>
              </w:rPr>
            </w:pPr>
            <w:r w:rsidRPr="00EC7946">
              <w:rPr>
                <w:rFonts w:ascii="Arial" w:eastAsia="Times New Roman" w:hAnsi="Arial" w:cs="Arial"/>
                <w:b/>
                <w:bCs/>
                <w:sz w:val="18"/>
                <w:szCs w:val="18"/>
                <w:lang w:eastAsia="es-MX"/>
              </w:rPr>
              <w:t>Total donado</w:t>
            </w:r>
          </w:p>
        </w:tc>
        <w:tc>
          <w:tcPr>
            <w:tcW w:w="2063" w:type="dxa"/>
            <w:tcBorders>
              <w:top w:val="nil"/>
              <w:left w:val="nil"/>
              <w:bottom w:val="single" w:sz="8" w:space="0" w:color="auto"/>
              <w:right w:val="single" w:sz="4" w:space="0" w:color="auto"/>
            </w:tcBorders>
            <w:shd w:val="clear" w:color="auto" w:fill="auto"/>
            <w:noWrap/>
            <w:vAlign w:val="bottom"/>
            <w:hideMark/>
          </w:tcPr>
          <w:p w:rsidR="00F96A22" w:rsidRPr="00F96A22" w:rsidRDefault="00F96A22">
            <w:pPr>
              <w:jc w:val="right"/>
              <w:rPr>
                <w:rFonts w:ascii="Calibri" w:hAnsi="Calibri"/>
                <w:b/>
                <w:color w:val="000000"/>
                <w:sz w:val="20"/>
              </w:rPr>
            </w:pPr>
            <w:r w:rsidRPr="00F96A22">
              <w:rPr>
                <w:rFonts w:ascii="Calibri" w:hAnsi="Calibri"/>
                <w:b/>
                <w:color w:val="000000"/>
                <w:sz w:val="20"/>
              </w:rPr>
              <w:t>1,677,256.97</w:t>
            </w:r>
          </w:p>
        </w:tc>
        <w:tc>
          <w:tcPr>
            <w:tcW w:w="1984" w:type="dxa"/>
            <w:tcBorders>
              <w:top w:val="nil"/>
              <w:left w:val="nil"/>
              <w:bottom w:val="single" w:sz="8" w:space="0" w:color="auto"/>
              <w:right w:val="single" w:sz="4" w:space="0" w:color="auto"/>
            </w:tcBorders>
            <w:shd w:val="clear" w:color="auto" w:fill="auto"/>
            <w:noWrap/>
            <w:vAlign w:val="bottom"/>
            <w:hideMark/>
          </w:tcPr>
          <w:p w:rsidR="00F96A22" w:rsidRPr="00F96A22" w:rsidRDefault="00F96A22">
            <w:pPr>
              <w:jc w:val="right"/>
              <w:rPr>
                <w:rFonts w:ascii="Calibri" w:hAnsi="Calibri"/>
                <w:b/>
                <w:color w:val="000000"/>
                <w:sz w:val="20"/>
              </w:rPr>
            </w:pPr>
            <w:r w:rsidRPr="00F96A22">
              <w:rPr>
                <w:rFonts w:ascii="Calibri" w:hAnsi="Calibri"/>
                <w:b/>
                <w:color w:val="000000"/>
                <w:sz w:val="20"/>
              </w:rPr>
              <w:t>258,429.65</w:t>
            </w:r>
          </w:p>
        </w:tc>
        <w:tc>
          <w:tcPr>
            <w:tcW w:w="1985" w:type="dxa"/>
            <w:tcBorders>
              <w:top w:val="nil"/>
              <w:left w:val="nil"/>
              <w:bottom w:val="single" w:sz="8" w:space="0" w:color="auto"/>
              <w:right w:val="single" w:sz="8" w:space="0" w:color="auto"/>
            </w:tcBorders>
            <w:shd w:val="clear" w:color="auto" w:fill="auto"/>
            <w:noWrap/>
            <w:vAlign w:val="bottom"/>
            <w:hideMark/>
          </w:tcPr>
          <w:p w:rsidR="00F96A22" w:rsidRPr="00F96A22" w:rsidRDefault="00F96A22">
            <w:pPr>
              <w:jc w:val="right"/>
              <w:rPr>
                <w:rFonts w:ascii="Calibri" w:hAnsi="Calibri"/>
                <w:b/>
                <w:color w:val="000000"/>
                <w:sz w:val="20"/>
              </w:rPr>
            </w:pPr>
            <w:r w:rsidRPr="00F96A22">
              <w:rPr>
                <w:rFonts w:ascii="Calibri" w:hAnsi="Calibri"/>
                <w:b/>
                <w:color w:val="000000"/>
                <w:sz w:val="20"/>
              </w:rPr>
              <w:t>1,755,686.62</w:t>
            </w:r>
          </w:p>
        </w:tc>
      </w:tr>
      <w:tr w:rsidR="004D4D6C" w:rsidRPr="00EC7946" w:rsidTr="002900F2">
        <w:trPr>
          <w:trHeight w:val="315"/>
        </w:trPr>
        <w:tc>
          <w:tcPr>
            <w:tcW w:w="4600" w:type="dxa"/>
            <w:tcBorders>
              <w:top w:val="nil"/>
              <w:left w:val="nil"/>
              <w:bottom w:val="nil"/>
              <w:right w:val="nil"/>
            </w:tcBorders>
            <w:shd w:val="clear" w:color="auto" w:fill="auto"/>
            <w:noWrap/>
            <w:vAlign w:val="bottom"/>
            <w:hideMark/>
          </w:tcPr>
          <w:p w:rsidR="004D4D6C" w:rsidRPr="00EC7946" w:rsidRDefault="004D4D6C" w:rsidP="002900F2">
            <w:pPr>
              <w:spacing w:after="0"/>
              <w:rPr>
                <w:rFonts w:ascii="Arial" w:eastAsia="Times New Roman" w:hAnsi="Arial" w:cs="Arial"/>
                <w:b/>
                <w:bCs/>
                <w:sz w:val="18"/>
                <w:szCs w:val="18"/>
                <w:lang w:eastAsia="es-MX"/>
              </w:rPr>
            </w:pPr>
          </w:p>
        </w:tc>
        <w:tc>
          <w:tcPr>
            <w:tcW w:w="2063" w:type="dxa"/>
            <w:tcBorders>
              <w:top w:val="nil"/>
              <w:left w:val="nil"/>
              <w:bottom w:val="nil"/>
              <w:right w:val="nil"/>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p>
        </w:tc>
        <w:tc>
          <w:tcPr>
            <w:tcW w:w="1984" w:type="dxa"/>
            <w:tcBorders>
              <w:top w:val="nil"/>
              <w:left w:val="nil"/>
              <w:bottom w:val="nil"/>
              <w:right w:val="nil"/>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p>
        </w:tc>
        <w:tc>
          <w:tcPr>
            <w:tcW w:w="1985" w:type="dxa"/>
            <w:tcBorders>
              <w:top w:val="nil"/>
              <w:left w:val="nil"/>
              <w:bottom w:val="nil"/>
              <w:right w:val="nil"/>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p>
        </w:tc>
      </w:tr>
      <w:tr w:rsidR="004D4D6C" w:rsidRPr="00EC7946" w:rsidTr="002900F2">
        <w:trPr>
          <w:trHeight w:val="300"/>
        </w:trPr>
        <w:tc>
          <w:tcPr>
            <w:tcW w:w="46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4D4D6C" w:rsidRPr="00EC7946" w:rsidRDefault="004D4D6C" w:rsidP="002900F2">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Adquirido</w:t>
            </w:r>
          </w:p>
        </w:tc>
        <w:tc>
          <w:tcPr>
            <w:tcW w:w="2063" w:type="dxa"/>
            <w:tcBorders>
              <w:top w:val="single" w:sz="8" w:space="0" w:color="auto"/>
              <w:left w:val="nil"/>
              <w:bottom w:val="single" w:sz="4" w:space="0" w:color="auto"/>
              <w:right w:val="single" w:sz="4" w:space="0" w:color="auto"/>
            </w:tcBorders>
            <w:shd w:val="clear" w:color="auto" w:fill="auto"/>
            <w:noWrap/>
            <w:vAlign w:val="center"/>
            <w:hideMark/>
          </w:tcPr>
          <w:p w:rsidR="004D4D6C" w:rsidRPr="00EC7946" w:rsidRDefault="004D4D6C" w:rsidP="002900F2">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IMPORTE</w:t>
            </w:r>
          </w:p>
        </w:tc>
        <w:tc>
          <w:tcPr>
            <w:tcW w:w="1984" w:type="dxa"/>
            <w:tcBorders>
              <w:top w:val="single" w:sz="8" w:space="0" w:color="auto"/>
              <w:left w:val="nil"/>
              <w:bottom w:val="single" w:sz="4" w:space="0" w:color="auto"/>
              <w:right w:val="single" w:sz="4" w:space="0" w:color="auto"/>
            </w:tcBorders>
            <w:shd w:val="clear" w:color="auto" w:fill="auto"/>
            <w:noWrap/>
            <w:vAlign w:val="center"/>
            <w:hideMark/>
          </w:tcPr>
          <w:p w:rsidR="004D4D6C" w:rsidRPr="00EC7946" w:rsidRDefault="004D4D6C" w:rsidP="002900F2">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IVA</w:t>
            </w:r>
          </w:p>
        </w:tc>
        <w:tc>
          <w:tcPr>
            <w:tcW w:w="1985" w:type="dxa"/>
            <w:tcBorders>
              <w:top w:val="single" w:sz="8" w:space="0" w:color="auto"/>
              <w:left w:val="nil"/>
              <w:bottom w:val="single" w:sz="4" w:space="0" w:color="auto"/>
              <w:right w:val="single" w:sz="8" w:space="0" w:color="auto"/>
            </w:tcBorders>
            <w:shd w:val="clear" w:color="auto" w:fill="auto"/>
            <w:noWrap/>
            <w:vAlign w:val="center"/>
            <w:hideMark/>
          </w:tcPr>
          <w:p w:rsidR="004D4D6C" w:rsidRPr="00EC7946" w:rsidRDefault="004D4D6C" w:rsidP="002900F2">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TOTAL</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tcPr>
          <w:p w:rsidR="004D4D6C" w:rsidRPr="00EC7946" w:rsidRDefault="004D4D6C" w:rsidP="002900F2">
            <w:pPr>
              <w:spacing w:after="0"/>
              <w:rPr>
                <w:rFonts w:ascii="Arial" w:eastAsia="Times New Roman" w:hAnsi="Arial" w:cs="Arial"/>
                <w:sz w:val="18"/>
                <w:szCs w:val="18"/>
                <w:lang w:eastAsia="es-MX"/>
              </w:rPr>
            </w:pPr>
            <w:r>
              <w:rPr>
                <w:rFonts w:ascii="Arial" w:eastAsia="Times New Roman" w:hAnsi="Arial" w:cs="Arial"/>
                <w:sz w:val="18"/>
                <w:szCs w:val="18"/>
                <w:lang w:eastAsia="es-MX"/>
              </w:rPr>
              <w:t xml:space="preserve">Bienes Inmuebles, Infraestructura y construcciones </w:t>
            </w:r>
          </w:p>
        </w:tc>
        <w:tc>
          <w:tcPr>
            <w:tcW w:w="2063" w:type="dxa"/>
            <w:tcBorders>
              <w:top w:val="nil"/>
              <w:left w:val="nil"/>
              <w:bottom w:val="single" w:sz="4" w:space="0" w:color="auto"/>
              <w:right w:val="single" w:sz="4" w:space="0" w:color="auto"/>
            </w:tcBorders>
            <w:shd w:val="clear" w:color="auto" w:fill="auto"/>
            <w:noWrap/>
            <w:vAlign w:val="bottom"/>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18,761,136.03</w:t>
            </w:r>
          </w:p>
        </w:tc>
        <w:tc>
          <w:tcPr>
            <w:tcW w:w="1984" w:type="dxa"/>
            <w:tcBorders>
              <w:top w:val="nil"/>
              <w:left w:val="nil"/>
              <w:bottom w:val="single" w:sz="4" w:space="0" w:color="auto"/>
              <w:right w:val="single" w:sz="4" w:space="0" w:color="auto"/>
            </w:tcBorders>
            <w:shd w:val="clear" w:color="auto" w:fill="auto"/>
            <w:noWrap/>
            <w:vAlign w:val="bottom"/>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3,001,781.77</w:t>
            </w:r>
          </w:p>
        </w:tc>
        <w:tc>
          <w:tcPr>
            <w:tcW w:w="1985" w:type="dxa"/>
            <w:tcBorders>
              <w:top w:val="nil"/>
              <w:left w:val="nil"/>
              <w:bottom w:val="single" w:sz="4" w:space="0" w:color="auto"/>
              <w:right w:val="single" w:sz="8" w:space="0" w:color="auto"/>
            </w:tcBorders>
            <w:shd w:val="clear" w:color="auto" w:fill="auto"/>
            <w:noWrap/>
            <w:vAlign w:val="bottom"/>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21,762,917.80</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 de transporte</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551BFE"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3,345,412.93    </w:t>
            </w:r>
            <w:r w:rsidR="004D4D6C"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551BFE"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535,266.07</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551BFE"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3,880,679.00</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Pr>
                <w:rFonts w:ascii="Arial" w:eastAsia="Times New Roman" w:hAnsi="Arial" w:cs="Arial"/>
                <w:sz w:val="18"/>
                <w:szCs w:val="18"/>
                <w:lang w:eastAsia="es-MX"/>
              </w:rPr>
              <w:t>Equipo de comunicación y telecomunicación</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128,403.67</w:t>
            </w:r>
            <w:r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20,544.59</w:t>
            </w:r>
            <w:r w:rsidRPr="00EC7946">
              <w:rPr>
                <w:rFonts w:ascii="Arial" w:eastAsia="Times New Roman" w:hAnsi="Arial" w:cs="Arial"/>
                <w:sz w:val="18"/>
                <w:szCs w:val="18"/>
                <w:lang w:eastAsia="es-MX"/>
              </w:rPr>
              <w:t xml:space="preserve"> </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148,948.26</w:t>
            </w:r>
            <w:r w:rsidRPr="00EC7946">
              <w:rPr>
                <w:rFonts w:ascii="Arial" w:eastAsia="Times New Roman" w:hAnsi="Arial" w:cs="Arial"/>
                <w:sz w:val="18"/>
                <w:szCs w:val="18"/>
                <w:lang w:eastAsia="es-MX"/>
              </w:rPr>
              <w:t xml:space="preserve"> </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Pr>
                <w:rFonts w:ascii="Arial" w:eastAsia="Times New Roman" w:hAnsi="Arial" w:cs="Arial"/>
                <w:sz w:val="18"/>
                <w:szCs w:val="18"/>
                <w:lang w:eastAsia="es-MX"/>
              </w:rPr>
              <w:t>Otros mobiliarios y equipo de educación</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92,538.41</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14806.15</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107,344.56</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 de cómputo</w:t>
            </w:r>
            <w:r>
              <w:rPr>
                <w:rFonts w:ascii="Arial" w:eastAsia="Times New Roman" w:hAnsi="Arial" w:cs="Arial"/>
                <w:sz w:val="18"/>
                <w:szCs w:val="18"/>
                <w:lang w:eastAsia="es-MX"/>
              </w:rPr>
              <w:t xml:space="preserve"> y tecnologías de la información</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551BFE"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4,613,614.66   </w:t>
            </w:r>
            <w:r w:rsidR="004D4D6C"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551BFE"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738,178.34</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551BFE"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5,351,793.00</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Pr>
                <w:rFonts w:ascii="Arial" w:eastAsia="Times New Roman" w:hAnsi="Arial" w:cs="Arial"/>
                <w:sz w:val="18"/>
                <w:szCs w:val="18"/>
                <w:lang w:eastAsia="es-MX"/>
              </w:rPr>
              <w:t>Otro mobiliario y equipo de administración</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350,751.91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56,120.32 </w:t>
            </w:r>
          </w:p>
        </w:tc>
        <w:tc>
          <w:tcPr>
            <w:tcW w:w="1985"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406,872.22 </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Mobiliario</w:t>
            </w:r>
            <w:r>
              <w:rPr>
                <w:rFonts w:ascii="Arial" w:eastAsia="Times New Roman" w:hAnsi="Arial" w:cs="Arial"/>
                <w:sz w:val="18"/>
                <w:szCs w:val="18"/>
                <w:lang w:eastAsia="es-MX"/>
              </w:rPr>
              <w:t xml:space="preserve"> y equipo de oficina</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473,767.87</w:t>
            </w:r>
            <w:r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75,802.86</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549,570.73</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Pr>
                <w:rFonts w:ascii="Arial" w:eastAsia="Times New Roman" w:hAnsi="Arial" w:cs="Arial"/>
                <w:sz w:val="18"/>
                <w:szCs w:val="18"/>
                <w:lang w:eastAsia="es-MX"/>
              </w:rPr>
              <w:t>Equipo médico y de laboratorio</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6,282,956.45</w:t>
            </w:r>
            <w:r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1,005,273.04</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7,288,229.49</w:t>
            </w:r>
            <w:r w:rsidRPr="00EC7946">
              <w:rPr>
                <w:rFonts w:ascii="Arial" w:eastAsia="Times New Roman" w:hAnsi="Arial" w:cs="Arial"/>
                <w:sz w:val="18"/>
                <w:szCs w:val="18"/>
                <w:lang w:eastAsia="es-MX"/>
              </w:rPr>
              <w:t xml:space="preserve"> </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Pr>
                <w:rFonts w:ascii="Arial" w:eastAsia="Times New Roman" w:hAnsi="Arial" w:cs="Arial"/>
                <w:sz w:val="18"/>
                <w:szCs w:val="18"/>
                <w:lang w:eastAsia="es-MX"/>
              </w:rPr>
              <w:t xml:space="preserve">Maquinaria </w:t>
            </w:r>
            <w:r w:rsidRPr="00EC7946">
              <w:rPr>
                <w:rFonts w:ascii="Arial" w:eastAsia="Times New Roman" w:hAnsi="Arial" w:cs="Arial"/>
                <w:sz w:val="18"/>
                <w:szCs w:val="18"/>
                <w:lang w:eastAsia="es-MX"/>
              </w:rPr>
              <w:t xml:space="preserve">equipo </w:t>
            </w:r>
            <w:r>
              <w:rPr>
                <w:rFonts w:ascii="Arial" w:eastAsia="Times New Roman" w:hAnsi="Arial" w:cs="Arial"/>
                <w:sz w:val="18"/>
                <w:szCs w:val="18"/>
                <w:lang w:eastAsia="es-MX"/>
              </w:rPr>
              <w:t>a</w:t>
            </w:r>
            <w:r w:rsidRPr="00EC7946">
              <w:rPr>
                <w:rFonts w:ascii="Arial" w:eastAsia="Times New Roman" w:hAnsi="Arial" w:cs="Arial"/>
                <w:sz w:val="18"/>
                <w:szCs w:val="18"/>
                <w:lang w:eastAsia="es-MX"/>
              </w:rPr>
              <w:t>gropec</w:t>
            </w:r>
            <w:r>
              <w:rPr>
                <w:rFonts w:ascii="Arial" w:eastAsia="Times New Roman" w:hAnsi="Arial" w:cs="Arial"/>
                <w:sz w:val="18"/>
                <w:szCs w:val="18"/>
                <w:lang w:eastAsia="es-MX"/>
              </w:rPr>
              <w:t>uario</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19,913.80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3,186.21 </w:t>
            </w:r>
          </w:p>
        </w:tc>
        <w:tc>
          <w:tcPr>
            <w:tcW w:w="1985"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23,100.00 </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Maquinaria y equipo industrial</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1,445,902.02</w:t>
            </w:r>
            <w:r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231,344.32</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1,677,246.34</w:t>
            </w:r>
            <w:r w:rsidRPr="00EC7946">
              <w:rPr>
                <w:rFonts w:ascii="Arial" w:eastAsia="Times New Roman" w:hAnsi="Arial" w:cs="Arial"/>
                <w:sz w:val="18"/>
                <w:szCs w:val="18"/>
                <w:lang w:eastAsia="es-MX"/>
              </w:rPr>
              <w:t xml:space="preserve"> </w:t>
            </w:r>
          </w:p>
        </w:tc>
      </w:tr>
      <w:tr w:rsidR="004D4D6C" w:rsidRPr="00EC7946" w:rsidTr="002900F2">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Instrumental médico</w:t>
            </w:r>
            <w:r>
              <w:rPr>
                <w:rFonts w:ascii="Arial" w:eastAsia="Times New Roman" w:hAnsi="Arial" w:cs="Arial"/>
                <w:sz w:val="18"/>
                <w:szCs w:val="18"/>
                <w:lang w:eastAsia="es-MX"/>
              </w:rPr>
              <w:t xml:space="preserve"> y de laboratorio</w:t>
            </w:r>
          </w:p>
        </w:tc>
        <w:tc>
          <w:tcPr>
            <w:tcW w:w="2063"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366,434.01</w:t>
            </w:r>
            <w:r w:rsidRPr="00EC7946">
              <w:rPr>
                <w:rFonts w:ascii="Arial" w:eastAsia="Times New Roman" w:hAnsi="Arial" w:cs="Arial"/>
                <w:sz w:val="18"/>
                <w:szCs w:val="18"/>
                <w:lang w:eastAsia="es-MX"/>
              </w:rPr>
              <w:t xml:space="preserve"> </w:t>
            </w:r>
          </w:p>
        </w:tc>
        <w:tc>
          <w:tcPr>
            <w:tcW w:w="1984" w:type="dxa"/>
            <w:tcBorders>
              <w:top w:val="nil"/>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58,629.45</w:t>
            </w:r>
          </w:p>
        </w:tc>
        <w:tc>
          <w:tcPr>
            <w:tcW w:w="1985" w:type="dxa"/>
            <w:tcBorders>
              <w:top w:val="nil"/>
              <w:left w:val="nil"/>
              <w:bottom w:val="single" w:sz="4" w:space="0" w:color="auto"/>
              <w:right w:val="single" w:sz="8"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425,063.46</w:t>
            </w:r>
            <w:r w:rsidRPr="00EC7946">
              <w:rPr>
                <w:rFonts w:ascii="Arial" w:eastAsia="Times New Roman" w:hAnsi="Arial" w:cs="Arial"/>
                <w:sz w:val="18"/>
                <w:szCs w:val="18"/>
                <w:lang w:eastAsia="es-MX"/>
              </w:rPr>
              <w:t xml:space="preserve"> </w:t>
            </w:r>
          </w:p>
        </w:tc>
      </w:tr>
      <w:tr w:rsidR="004D4D6C" w:rsidRPr="00EC7946" w:rsidTr="002900F2">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Herramientas</w:t>
            </w:r>
            <w:r>
              <w:rPr>
                <w:rFonts w:ascii="Arial" w:eastAsia="Times New Roman" w:hAnsi="Arial" w:cs="Arial"/>
                <w:sz w:val="18"/>
                <w:szCs w:val="18"/>
                <w:lang w:eastAsia="es-MX"/>
              </w:rPr>
              <w:t>-máquinas y herramientas</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424,791.64</w:t>
            </w:r>
            <w:r w:rsidRPr="00EC7946">
              <w:rPr>
                <w:rFonts w:ascii="Arial" w:eastAsia="Times New Roman" w:hAnsi="Arial" w:cs="Arial"/>
                <w:sz w:val="18"/>
                <w:szCs w:val="18"/>
                <w:lang w:eastAsia="es-MX"/>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67,966.67</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492,758.31</w:t>
            </w:r>
            <w:r w:rsidRPr="00EC7946">
              <w:rPr>
                <w:rFonts w:ascii="Arial" w:eastAsia="Times New Roman" w:hAnsi="Arial" w:cs="Arial"/>
                <w:sz w:val="18"/>
                <w:szCs w:val="18"/>
                <w:lang w:eastAsia="es-MX"/>
              </w:rPr>
              <w:t xml:space="preserve"> </w:t>
            </w:r>
          </w:p>
        </w:tc>
      </w:tr>
      <w:tr w:rsidR="004D4D6C" w:rsidRPr="00EC7946" w:rsidTr="002900F2">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Bienes </w:t>
            </w:r>
            <w:r>
              <w:rPr>
                <w:rFonts w:ascii="Arial" w:eastAsia="Times New Roman" w:hAnsi="Arial" w:cs="Arial"/>
                <w:sz w:val="18"/>
                <w:szCs w:val="18"/>
                <w:lang w:eastAsia="es-MX"/>
              </w:rPr>
              <w:t>artísticos y culturales</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118,039.58</w:t>
            </w:r>
            <w:r w:rsidRPr="00EC7946">
              <w:rPr>
                <w:rFonts w:ascii="Arial" w:eastAsia="Times New Roman" w:hAnsi="Arial" w:cs="Arial"/>
                <w:sz w:val="18"/>
                <w:szCs w:val="18"/>
                <w:lang w:eastAsia="es-MX"/>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18886.33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136,925.91</w:t>
            </w:r>
          </w:p>
        </w:tc>
      </w:tr>
      <w:tr w:rsidR="004D4D6C" w:rsidRPr="00EC7946" w:rsidTr="002900F2">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Pr>
                <w:rFonts w:ascii="Arial" w:eastAsia="Times New Roman" w:hAnsi="Arial" w:cs="Arial"/>
                <w:sz w:val="18"/>
                <w:szCs w:val="18"/>
                <w:lang w:eastAsia="es-MX"/>
              </w:rPr>
              <w:t>Equipos de  generació</w:t>
            </w:r>
            <w:r w:rsidRPr="00EC7946">
              <w:rPr>
                <w:rFonts w:ascii="Arial" w:eastAsia="Times New Roman" w:hAnsi="Arial" w:cs="Arial"/>
                <w:sz w:val="18"/>
                <w:szCs w:val="18"/>
                <w:lang w:eastAsia="es-MX"/>
              </w:rPr>
              <w:t>n eléctrica</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253,410.78</w:t>
            </w:r>
            <w:r w:rsidRPr="00EC7946">
              <w:rPr>
                <w:rFonts w:ascii="Arial" w:eastAsia="Times New Roman" w:hAnsi="Arial" w:cs="Arial"/>
                <w:sz w:val="18"/>
                <w:szCs w:val="18"/>
                <w:lang w:eastAsia="es-MX"/>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40,545.73</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293,956.51</w:t>
            </w:r>
            <w:r w:rsidRPr="00EC7946">
              <w:rPr>
                <w:rFonts w:ascii="Arial" w:eastAsia="Times New Roman" w:hAnsi="Arial" w:cs="Arial"/>
                <w:sz w:val="18"/>
                <w:szCs w:val="18"/>
                <w:lang w:eastAsia="es-MX"/>
              </w:rPr>
              <w:t xml:space="preserve"> </w:t>
            </w:r>
          </w:p>
        </w:tc>
      </w:tr>
      <w:tr w:rsidR="004D4D6C" w:rsidRPr="00EC7946" w:rsidTr="002900F2">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Otros equipos</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1,816,111.21</w:t>
            </w:r>
            <w:r w:rsidRPr="00EC7946">
              <w:rPr>
                <w:rFonts w:ascii="Arial" w:eastAsia="Times New Roman" w:hAnsi="Arial" w:cs="Arial"/>
                <w:sz w:val="18"/>
                <w:szCs w:val="18"/>
                <w:lang w:eastAsia="es-MX"/>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290,577.79</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w:t>
            </w:r>
            <w:r>
              <w:rPr>
                <w:rFonts w:ascii="Arial" w:eastAsia="Times New Roman" w:hAnsi="Arial" w:cs="Arial"/>
                <w:sz w:val="18"/>
                <w:szCs w:val="18"/>
                <w:lang w:eastAsia="es-MX"/>
              </w:rPr>
              <w:t>2,106,689.00</w:t>
            </w:r>
            <w:r w:rsidRPr="00EC7946">
              <w:rPr>
                <w:rFonts w:ascii="Arial" w:eastAsia="Times New Roman" w:hAnsi="Arial" w:cs="Arial"/>
                <w:sz w:val="18"/>
                <w:szCs w:val="18"/>
                <w:lang w:eastAsia="es-MX"/>
              </w:rPr>
              <w:t xml:space="preserve"> </w:t>
            </w:r>
          </w:p>
        </w:tc>
      </w:tr>
      <w:tr w:rsidR="004D4D6C" w:rsidRPr="00EC7946" w:rsidTr="002900F2">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Equipos y aparatos audiovisuales</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113,125.89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18,100.14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131,226.03 </w:t>
            </w:r>
          </w:p>
        </w:tc>
      </w:tr>
      <w:tr w:rsidR="004D4D6C" w:rsidRPr="00EC7946" w:rsidTr="002900F2">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Software</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50</w:t>
            </w:r>
            <w:r>
              <w:rPr>
                <w:rFonts w:ascii="Arial" w:eastAsia="Times New Roman" w:hAnsi="Arial" w:cs="Arial"/>
                <w:sz w:val="18"/>
                <w:szCs w:val="18"/>
                <w:lang w:eastAsia="es-MX"/>
              </w:rPr>
              <w:t>5</w:t>
            </w:r>
            <w:r w:rsidRPr="00EC7946">
              <w:rPr>
                <w:rFonts w:ascii="Arial" w:eastAsia="Times New Roman" w:hAnsi="Arial" w:cs="Arial"/>
                <w:sz w:val="18"/>
                <w:szCs w:val="18"/>
                <w:lang w:eastAsia="es-MX"/>
              </w:rPr>
              <w:t>,</w:t>
            </w:r>
            <w:r>
              <w:rPr>
                <w:rFonts w:ascii="Arial" w:eastAsia="Times New Roman" w:hAnsi="Arial" w:cs="Arial"/>
                <w:sz w:val="18"/>
                <w:szCs w:val="18"/>
                <w:lang w:eastAsia="es-MX"/>
              </w:rPr>
              <w:t>226</w:t>
            </w:r>
            <w:r w:rsidRPr="00EC7946">
              <w:rPr>
                <w:rFonts w:ascii="Arial" w:eastAsia="Times New Roman" w:hAnsi="Arial" w:cs="Arial"/>
                <w:sz w:val="18"/>
                <w:szCs w:val="18"/>
                <w:lang w:eastAsia="es-MX"/>
              </w:rPr>
              <w:t>.</w:t>
            </w:r>
            <w:r>
              <w:rPr>
                <w:rFonts w:ascii="Arial" w:eastAsia="Times New Roman" w:hAnsi="Arial" w:cs="Arial"/>
                <w:sz w:val="18"/>
                <w:szCs w:val="18"/>
                <w:lang w:eastAsia="es-MX"/>
              </w:rPr>
              <w:t>70</w:t>
            </w:r>
            <w:r w:rsidRPr="00EC7946">
              <w:rPr>
                <w:rFonts w:ascii="Arial" w:eastAsia="Times New Roman" w:hAnsi="Arial" w:cs="Arial"/>
                <w:sz w:val="18"/>
                <w:szCs w:val="18"/>
                <w:lang w:eastAsia="es-MX"/>
              </w:rPr>
              <w:t xml:space="preserve">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80,</w:t>
            </w:r>
            <w:r>
              <w:rPr>
                <w:rFonts w:ascii="Arial" w:eastAsia="Times New Roman" w:hAnsi="Arial" w:cs="Arial"/>
                <w:sz w:val="18"/>
                <w:szCs w:val="18"/>
                <w:lang w:eastAsia="es-MX"/>
              </w:rPr>
              <w:t>836</w:t>
            </w:r>
            <w:r w:rsidRPr="00EC7946">
              <w:rPr>
                <w:rFonts w:ascii="Arial" w:eastAsia="Times New Roman" w:hAnsi="Arial" w:cs="Arial"/>
                <w:sz w:val="18"/>
                <w:szCs w:val="18"/>
                <w:lang w:eastAsia="es-MX"/>
              </w:rPr>
              <w:t>.</w:t>
            </w:r>
            <w:r>
              <w:rPr>
                <w:rFonts w:ascii="Arial" w:eastAsia="Times New Roman" w:hAnsi="Arial" w:cs="Arial"/>
                <w:sz w:val="18"/>
                <w:szCs w:val="18"/>
                <w:lang w:eastAsia="es-MX"/>
              </w:rPr>
              <w:t>27</w:t>
            </w:r>
            <w:r w:rsidRPr="00EC7946">
              <w:rPr>
                <w:rFonts w:ascii="Arial" w:eastAsia="Times New Roman" w:hAnsi="Arial" w:cs="Arial"/>
                <w:sz w:val="18"/>
                <w:szCs w:val="18"/>
                <w:lang w:eastAsia="es-MX"/>
              </w:rPr>
              <w:t xml:space="preserve">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Pr>
                <w:rFonts w:ascii="Arial" w:eastAsia="Times New Roman" w:hAnsi="Arial" w:cs="Arial"/>
                <w:sz w:val="18"/>
                <w:szCs w:val="18"/>
                <w:lang w:eastAsia="es-MX"/>
              </w:rPr>
              <w:t xml:space="preserve">        586</w:t>
            </w:r>
            <w:r w:rsidRPr="00EC7946">
              <w:rPr>
                <w:rFonts w:ascii="Arial" w:eastAsia="Times New Roman" w:hAnsi="Arial" w:cs="Arial"/>
                <w:sz w:val="18"/>
                <w:szCs w:val="18"/>
                <w:lang w:eastAsia="es-MX"/>
              </w:rPr>
              <w:t>,</w:t>
            </w:r>
            <w:r>
              <w:rPr>
                <w:rFonts w:ascii="Arial" w:eastAsia="Times New Roman" w:hAnsi="Arial" w:cs="Arial"/>
                <w:sz w:val="18"/>
                <w:szCs w:val="18"/>
                <w:lang w:eastAsia="es-MX"/>
              </w:rPr>
              <w:t>033</w:t>
            </w:r>
            <w:r w:rsidRPr="00EC7946">
              <w:rPr>
                <w:rFonts w:ascii="Arial" w:eastAsia="Times New Roman" w:hAnsi="Arial" w:cs="Arial"/>
                <w:sz w:val="18"/>
                <w:szCs w:val="18"/>
                <w:lang w:eastAsia="es-MX"/>
              </w:rPr>
              <w:t>.</w:t>
            </w:r>
            <w:r>
              <w:rPr>
                <w:rFonts w:ascii="Arial" w:eastAsia="Times New Roman" w:hAnsi="Arial" w:cs="Arial"/>
                <w:sz w:val="18"/>
                <w:szCs w:val="18"/>
                <w:lang w:eastAsia="es-MX"/>
              </w:rPr>
              <w:t>68</w:t>
            </w:r>
            <w:r w:rsidRPr="00EC7946">
              <w:rPr>
                <w:rFonts w:ascii="Arial" w:eastAsia="Times New Roman" w:hAnsi="Arial" w:cs="Arial"/>
                <w:sz w:val="18"/>
                <w:szCs w:val="18"/>
                <w:lang w:eastAsia="es-MX"/>
              </w:rPr>
              <w:t xml:space="preserve"> </w:t>
            </w:r>
          </w:p>
        </w:tc>
      </w:tr>
      <w:tr w:rsidR="004D4D6C" w:rsidRPr="00EC7946" w:rsidTr="002900F2">
        <w:trPr>
          <w:trHeight w:val="300"/>
        </w:trPr>
        <w:tc>
          <w:tcPr>
            <w:tcW w:w="4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Art</w:t>
            </w:r>
            <w:r>
              <w:rPr>
                <w:rFonts w:ascii="Arial" w:eastAsia="Times New Roman" w:hAnsi="Arial" w:cs="Arial"/>
                <w:sz w:val="18"/>
                <w:szCs w:val="18"/>
                <w:lang w:eastAsia="es-MX"/>
              </w:rPr>
              <w:t xml:space="preserve">ículos </w:t>
            </w:r>
            <w:r w:rsidRPr="00EC7946">
              <w:rPr>
                <w:rFonts w:ascii="Arial" w:eastAsia="Times New Roman" w:hAnsi="Arial" w:cs="Arial"/>
                <w:sz w:val="18"/>
                <w:szCs w:val="18"/>
                <w:lang w:eastAsia="es-MX"/>
              </w:rPr>
              <w:t xml:space="preserve"> Deportivos</w:t>
            </w:r>
          </w:p>
        </w:tc>
        <w:tc>
          <w:tcPr>
            <w:tcW w:w="2063"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8,620.71 </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1,379.31 </w:t>
            </w:r>
          </w:p>
        </w:tc>
        <w:tc>
          <w:tcPr>
            <w:tcW w:w="1985" w:type="dxa"/>
            <w:tcBorders>
              <w:top w:val="single" w:sz="4" w:space="0" w:color="auto"/>
              <w:left w:val="nil"/>
              <w:bottom w:val="single" w:sz="4" w:space="0" w:color="auto"/>
              <w:right w:val="single" w:sz="4" w:space="0" w:color="auto"/>
            </w:tcBorders>
            <w:shd w:val="clear" w:color="auto" w:fill="auto"/>
            <w:noWrap/>
            <w:vAlign w:val="bottom"/>
            <w:hideMark/>
          </w:tcPr>
          <w:p w:rsidR="004D4D6C" w:rsidRPr="00EC7946" w:rsidRDefault="004D4D6C" w:rsidP="002900F2">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10,000.02 </w:t>
            </w:r>
          </w:p>
        </w:tc>
      </w:tr>
      <w:tr w:rsidR="004D4D6C" w:rsidRPr="00EC7946" w:rsidTr="002900F2">
        <w:trPr>
          <w:trHeight w:val="315"/>
        </w:trPr>
        <w:tc>
          <w:tcPr>
            <w:tcW w:w="4600" w:type="dxa"/>
            <w:tcBorders>
              <w:top w:val="nil"/>
              <w:left w:val="single" w:sz="8" w:space="0" w:color="auto"/>
              <w:bottom w:val="single" w:sz="8" w:space="0" w:color="auto"/>
              <w:right w:val="single" w:sz="4" w:space="0" w:color="auto"/>
            </w:tcBorders>
            <w:shd w:val="clear" w:color="auto" w:fill="auto"/>
            <w:noWrap/>
            <w:vAlign w:val="bottom"/>
            <w:hideMark/>
          </w:tcPr>
          <w:p w:rsidR="004D4D6C" w:rsidRPr="00EC7946" w:rsidRDefault="004D4D6C" w:rsidP="002900F2">
            <w:pPr>
              <w:spacing w:after="0"/>
              <w:rPr>
                <w:rFonts w:ascii="Arial" w:eastAsia="Times New Roman" w:hAnsi="Arial" w:cs="Arial"/>
                <w:b/>
                <w:bCs/>
                <w:sz w:val="18"/>
                <w:szCs w:val="18"/>
                <w:lang w:eastAsia="es-MX"/>
              </w:rPr>
            </w:pPr>
            <w:r w:rsidRPr="00EC7946">
              <w:rPr>
                <w:rFonts w:ascii="Arial" w:eastAsia="Times New Roman" w:hAnsi="Arial" w:cs="Arial"/>
                <w:b/>
                <w:bCs/>
                <w:sz w:val="18"/>
                <w:szCs w:val="18"/>
                <w:lang w:eastAsia="es-MX"/>
              </w:rPr>
              <w:t>Total activo fijo</w:t>
            </w:r>
          </w:p>
        </w:tc>
        <w:tc>
          <w:tcPr>
            <w:tcW w:w="2063" w:type="dxa"/>
            <w:tcBorders>
              <w:top w:val="nil"/>
              <w:left w:val="nil"/>
              <w:bottom w:val="single" w:sz="8" w:space="0" w:color="auto"/>
              <w:right w:val="single" w:sz="4" w:space="0" w:color="auto"/>
            </w:tcBorders>
            <w:shd w:val="clear" w:color="auto" w:fill="auto"/>
            <w:noWrap/>
            <w:vAlign w:val="bottom"/>
            <w:hideMark/>
          </w:tcPr>
          <w:p w:rsidR="004D4D6C" w:rsidRPr="00EC7946" w:rsidRDefault="001F35A5" w:rsidP="009F1ECE">
            <w:pPr>
              <w:spacing w:after="0"/>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4</w:t>
            </w:r>
            <w:r w:rsidR="009F1ECE">
              <w:rPr>
                <w:rFonts w:ascii="Arial" w:eastAsia="Times New Roman" w:hAnsi="Arial" w:cs="Arial"/>
                <w:b/>
                <w:bCs/>
                <w:sz w:val="18"/>
                <w:szCs w:val="18"/>
                <w:lang w:eastAsia="es-MX"/>
              </w:rPr>
              <w:t>4</w:t>
            </w:r>
            <w:r>
              <w:rPr>
                <w:rFonts w:ascii="Arial" w:eastAsia="Times New Roman" w:hAnsi="Arial" w:cs="Arial"/>
                <w:b/>
                <w:bCs/>
                <w:sz w:val="18"/>
                <w:szCs w:val="18"/>
                <w:lang w:eastAsia="es-MX"/>
              </w:rPr>
              <w:t>,</w:t>
            </w:r>
            <w:r w:rsidR="009F1ECE">
              <w:rPr>
                <w:rFonts w:ascii="Arial" w:eastAsia="Times New Roman" w:hAnsi="Arial" w:cs="Arial"/>
                <w:b/>
                <w:bCs/>
                <w:sz w:val="18"/>
                <w:szCs w:val="18"/>
                <w:lang w:eastAsia="es-MX"/>
              </w:rPr>
              <w:t>496</w:t>
            </w:r>
            <w:r w:rsidR="00F96A22">
              <w:rPr>
                <w:rFonts w:ascii="Arial" w:eastAsia="Times New Roman" w:hAnsi="Arial" w:cs="Arial"/>
                <w:b/>
                <w:bCs/>
                <w:sz w:val="18"/>
                <w:szCs w:val="18"/>
                <w:lang w:eastAsia="es-MX"/>
              </w:rPr>
              <w:t>,</w:t>
            </w:r>
            <w:r>
              <w:rPr>
                <w:rFonts w:ascii="Arial" w:eastAsia="Times New Roman" w:hAnsi="Arial" w:cs="Arial"/>
                <w:b/>
                <w:bCs/>
                <w:sz w:val="18"/>
                <w:szCs w:val="18"/>
                <w:lang w:eastAsia="es-MX"/>
              </w:rPr>
              <w:t>5</w:t>
            </w:r>
            <w:r w:rsidR="009F1ECE">
              <w:rPr>
                <w:rFonts w:ascii="Arial" w:eastAsia="Times New Roman" w:hAnsi="Arial" w:cs="Arial"/>
                <w:b/>
                <w:bCs/>
                <w:sz w:val="18"/>
                <w:szCs w:val="18"/>
                <w:lang w:eastAsia="es-MX"/>
              </w:rPr>
              <w:t>44</w:t>
            </w:r>
            <w:r>
              <w:rPr>
                <w:rFonts w:ascii="Arial" w:eastAsia="Times New Roman" w:hAnsi="Arial" w:cs="Arial"/>
                <w:b/>
                <w:bCs/>
                <w:sz w:val="18"/>
                <w:szCs w:val="18"/>
                <w:lang w:eastAsia="es-MX"/>
              </w:rPr>
              <w:t>.8</w:t>
            </w:r>
            <w:r w:rsidR="009F1ECE">
              <w:rPr>
                <w:rFonts w:ascii="Arial" w:eastAsia="Times New Roman" w:hAnsi="Arial" w:cs="Arial"/>
                <w:b/>
                <w:bCs/>
                <w:sz w:val="18"/>
                <w:szCs w:val="18"/>
                <w:lang w:eastAsia="es-MX"/>
              </w:rPr>
              <w:t>3</w:t>
            </w:r>
            <w:r w:rsidR="004D4D6C">
              <w:rPr>
                <w:rFonts w:ascii="Arial" w:eastAsia="Times New Roman" w:hAnsi="Arial" w:cs="Arial"/>
                <w:b/>
                <w:bCs/>
                <w:sz w:val="18"/>
                <w:szCs w:val="18"/>
                <w:lang w:eastAsia="es-MX"/>
              </w:rPr>
              <w:t xml:space="preserve"> </w:t>
            </w:r>
            <w:r w:rsidR="004D4D6C" w:rsidRPr="00EC7946">
              <w:rPr>
                <w:rFonts w:ascii="Arial" w:eastAsia="Times New Roman" w:hAnsi="Arial" w:cs="Arial"/>
                <w:b/>
                <w:bCs/>
                <w:sz w:val="18"/>
                <w:szCs w:val="18"/>
                <w:lang w:eastAsia="es-MX"/>
              </w:rPr>
              <w:t xml:space="preserve"> </w:t>
            </w:r>
          </w:p>
        </w:tc>
        <w:tc>
          <w:tcPr>
            <w:tcW w:w="1984" w:type="dxa"/>
            <w:tcBorders>
              <w:top w:val="nil"/>
              <w:left w:val="nil"/>
              <w:bottom w:val="single" w:sz="8" w:space="0" w:color="auto"/>
              <w:right w:val="single" w:sz="4" w:space="0" w:color="auto"/>
            </w:tcBorders>
            <w:shd w:val="clear" w:color="auto" w:fill="auto"/>
            <w:noWrap/>
            <w:vAlign w:val="bottom"/>
            <w:hideMark/>
          </w:tcPr>
          <w:p w:rsidR="00551BFE" w:rsidRPr="00EC7946" w:rsidRDefault="00FF5F5D" w:rsidP="009F1ECE">
            <w:pPr>
              <w:spacing w:after="0"/>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6,</w:t>
            </w:r>
            <w:r w:rsidR="009F1ECE">
              <w:rPr>
                <w:rFonts w:ascii="Arial" w:eastAsia="Times New Roman" w:hAnsi="Arial" w:cs="Arial"/>
                <w:b/>
                <w:bCs/>
                <w:sz w:val="18"/>
                <w:szCs w:val="18"/>
                <w:lang w:eastAsia="es-MX"/>
              </w:rPr>
              <w:t>639</w:t>
            </w:r>
            <w:r w:rsidR="001F35A5">
              <w:rPr>
                <w:rFonts w:ascii="Arial" w:eastAsia="Times New Roman" w:hAnsi="Arial" w:cs="Arial"/>
                <w:b/>
                <w:bCs/>
                <w:sz w:val="18"/>
                <w:szCs w:val="18"/>
                <w:lang w:eastAsia="es-MX"/>
              </w:rPr>
              <w:t>,44</w:t>
            </w:r>
            <w:r w:rsidR="009F1ECE">
              <w:rPr>
                <w:rFonts w:ascii="Arial" w:eastAsia="Times New Roman" w:hAnsi="Arial" w:cs="Arial"/>
                <w:b/>
                <w:bCs/>
                <w:sz w:val="18"/>
                <w:szCs w:val="18"/>
                <w:lang w:eastAsia="es-MX"/>
              </w:rPr>
              <w:t>7</w:t>
            </w:r>
            <w:r>
              <w:rPr>
                <w:rFonts w:ascii="Arial" w:eastAsia="Times New Roman" w:hAnsi="Arial" w:cs="Arial"/>
                <w:b/>
                <w:bCs/>
                <w:sz w:val="18"/>
                <w:szCs w:val="18"/>
                <w:lang w:eastAsia="es-MX"/>
              </w:rPr>
              <w:t>.</w:t>
            </w:r>
            <w:r w:rsidR="009F1ECE">
              <w:rPr>
                <w:rFonts w:ascii="Arial" w:eastAsia="Times New Roman" w:hAnsi="Arial" w:cs="Arial"/>
                <w:b/>
                <w:bCs/>
                <w:sz w:val="18"/>
                <w:szCs w:val="18"/>
                <w:lang w:eastAsia="es-MX"/>
              </w:rPr>
              <w:t>31</w:t>
            </w:r>
          </w:p>
        </w:tc>
        <w:tc>
          <w:tcPr>
            <w:tcW w:w="1985" w:type="dxa"/>
            <w:tcBorders>
              <w:top w:val="nil"/>
              <w:left w:val="nil"/>
              <w:bottom w:val="single" w:sz="8" w:space="0" w:color="auto"/>
              <w:right w:val="single" w:sz="8" w:space="0" w:color="auto"/>
            </w:tcBorders>
            <w:shd w:val="clear" w:color="auto" w:fill="auto"/>
            <w:noWrap/>
            <w:vAlign w:val="bottom"/>
            <w:hideMark/>
          </w:tcPr>
          <w:p w:rsidR="004D4D6C" w:rsidRPr="00EC7946" w:rsidRDefault="001F35A5" w:rsidP="009F1ECE">
            <w:pPr>
              <w:spacing w:after="0"/>
              <w:jc w:val="right"/>
              <w:rPr>
                <w:rFonts w:ascii="Arial" w:eastAsia="Times New Roman" w:hAnsi="Arial" w:cs="Arial"/>
                <w:b/>
                <w:bCs/>
                <w:sz w:val="18"/>
                <w:szCs w:val="18"/>
                <w:lang w:eastAsia="es-MX"/>
              </w:rPr>
            </w:pPr>
            <w:r>
              <w:rPr>
                <w:rFonts w:ascii="Arial" w:eastAsia="Times New Roman" w:hAnsi="Arial" w:cs="Arial"/>
                <w:b/>
                <w:bCs/>
                <w:sz w:val="18"/>
                <w:szCs w:val="18"/>
                <w:lang w:eastAsia="es-MX"/>
              </w:rPr>
              <w:t>4</w:t>
            </w:r>
            <w:r w:rsidR="009F1ECE">
              <w:rPr>
                <w:rFonts w:ascii="Arial" w:eastAsia="Times New Roman" w:hAnsi="Arial" w:cs="Arial"/>
                <w:b/>
                <w:bCs/>
                <w:sz w:val="18"/>
                <w:szCs w:val="18"/>
                <w:lang w:eastAsia="es-MX"/>
              </w:rPr>
              <w:t>8,135</w:t>
            </w:r>
            <w:r w:rsidR="00F96A22">
              <w:rPr>
                <w:rFonts w:ascii="Arial" w:eastAsia="Times New Roman" w:hAnsi="Arial" w:cs="Arial"/>
                <w:b/>
                <w:bCs/>
                <w:sz w:val="18"/>
                <w:szCs w:val="18"/>
                <w:lang w:eastAsia="es-MX"/>
              </w:rPr>
              <w:t>,</w:t>
            </w:r>
            <w:r w:rsidR="009F1ECE">
              <w:rPr>
                <w:rFonts w:ascii="Arial" w:eastAsia="Times New Roman" w:hAnsi="Arial" w:cs="Arial"/>
                <w:b/>
                <w:bCs/>
                <w:sz w:val="18"/>
                <w:szCs w:val="18"/>
                <w:lang w:eastAsia="es-MX"/>
              </w:rPr>
              <w:t>992</w:t>
            </w:r>
            <w:r w:rsidR="00F96A22">
              <w:rPr>
                <w:rFonts w:ascii="Arial" w:eastAsia="Times New Roman" w:hAnsi="Arial" w:cs="Arial"/>
                <w:b/>
                <w:bCs/>
                <w:sz w:val="18"/>
                <w:szCs w:val="18"/>
                <w:lang w:eastAsia="es-MX"/>
              </w:rPr>
              <w:t xml:space="preserve">.14 </w:t>
            </w:r>
            <w:r w:rsidR="00F96A22" w:rsidRPr="00EC7946">
              <w:rPr>
                <w:rFonts w:ascii="Arial" w:eastAsia="Times New Roman" w:hAnsi="Arial" w:cs="Arial"/>
                <w:b/>
                <w:bCs/>
                <w:sz w:val="18"/>
                <w:szCs w:val="18"/>
                <w:lang w:eastAsia="es-MX"/>
              </w:rPr>
              <w:t xml:space="preserve"> </w:t>
            </w:r>
          </w:p>
        </w:tc>
      </w:tr>
    </w:tbl>
    <w:p w:rsidR="00951F2D" w:rsidRPr="004D1DA4" w:rsidRDefault="00951F2D" w:rsidP="004D4D6C">
      <w:pPr>
        <w:pStyle w:val="ROMANOS"/>
        <w:spacing w:after="0" w:line="240" w:lineRule="exact"/>
        <w:rPr>
          <w:lang w:val="es-MX"/>
        </w:rPr>
      </w:pPr>
    </w:p>
    <w:p w:rsidR="004D4D6C" w:rsidRDefault="004D4D6C" w:rsidP="00540418">
      <w:pPr>
        <w:pStyle w:val="ROMANOS"/>
        <w:spacing w:after="0" w:line="240" w:lineRule="exact"/>
        <w:rPr>
          <w:b/>
          <w:lang w:val="es-MX"/>
        </w:rPr>
      </w:pPr>
    </w:p>
    <w:p w:rsidR="00540418" w:rsidRPr="004D1DA4" w:rsidRDefault="00540418" w:rsidP="00540418">
      <w:pPr>
        <w:pStyle w:val="ROMANOS"/>
        <w:spacing w:after="0" w:line="240" w:lineRule="exact"/>
        <w:rPr>
          <w:b/>
          <w:lang w:val="es-MX"/>
        </w:rPr>
      </w:pPr>
      <w:r w:rsidRPr="004D1DA4">
        <w:rPr>
          <w:b/>
          <w:lang w:val="es-MX"/>
        </w:rPr>
        <w:tab/>
        <w:t>Estimaciones y Deterioros</w:t>
      </w:r>
    </w:p>
    <w:p w:rsidR="00540418" w:rsidRPr="004D1DA4" w:rsidRDefault="00247DF5" w:rsidP="00C059F7">
      <w:pPr>
        <w:pStyle w:val="ROMANOS"/>
        <w:numPr>
          <w:ilvl w:val="0"/>
          <w:numId w:val="5"/>
        </w:numPr>
        <w:spacing w:after="0" w:line="240" w:lineRule="exact"/>
        <w:rPr>
          <w:lang w:val="es-MX"/>
        </w:rPr>
      </w:pPr>
      <w:r w:rsidRPr="004D1DA4">
        <w:rPr>
          <w:lang w:val="es-MX"/>
        </w:rPr>
        <w:t>No aplica</w:t>
      </w:r>
      <w:r w:rsidR="00434624">
        <w:rPr>
          <w:lang w:val="es-MX"/>
        </w:rPr>
        <w:t>.- El instituto no realiza estimaciones debido a que no tiene una cartera de cuentas por cobrar, así mismo no se cuenta con activos bilógicos para determinar un deterioro</w:t>
      </w:r>
    </w:p>
    <w:p w:rsidR="00247DF5" w:rsidRPr="004D1DA4" w:rsidRDefault="00247DF5" w:rsidP="00247DF5">
      <w:pPr>
        <w:pStyle w:val="ROMANOS"/>
        <w:spacing w:after="0" w:line="240" w:lineRule="exact"/>
        <w:ind w:left="723" w:firstLine="0"/>
        <w:rPr>
          <w:lang w:val="es-MX"/>
        </w:rPr>
      </w:pPr>
    </w:p>
    <w:p w:rsidR="00540418" w:rsidRPr="004D1DA4" w:rsidRDefault="00540418" w:rsidP="00540418">
      <w:pPr>
        <w:pStyle w:val="ROMANOS"/>
        <w:spacing w:after="0" w:line="240" w:lineRule="exact"/>
        <w:rPr>
          <w:b/>
          <w:lang w:val="es-MX"/>
        </w:rPr>
      </w:pPr>
      <w:r w:rsidRPr="004D1DA4">
        <w:rPr>
          <w:b/>
          <w:lang w:val="es-MX"/>
        </w:rPr>
        <w:tab/>
        <w:t>Otros Activos</w:t>
      </w:r>
    </w:p>
    <w:p w:rsidR="00540418" w:rsidRPr="004D1DA4" w:rsidRDefault="00247DF5" w:rsidP="00C059F7">
      <w:pPr>
        <w:pStyle w:val="ROMANOS"/>
        <w:numPr>
          <w:ilvl w:val="0"/>
          <w:numId w:val="5"/>
        </w:numPr>
        <w:spacing w:after="0" w:line="240" w:lineRule="exact"/>
        <w:rPr>
          <w:lang w:val="es-MX"/>
        </w:rPr>
      </w:pPr>
      <w:r w:rsidRPr="004D1DA4">
        <w:rPr>
          <w:lang w:val="es-MX"/>
        </w:rPr>
        <w:t>No aplica</w:t>
      </w:r>
      <w:r w:rsidR="00434624">
        <w:rPr>
          <w:lang w:val="es-MX"/>
        </w:rPr>
        <w:t>.- El instituto no utiliza esta partida contable para el registro del activo.</w:t>
      </w:r>
    </w:p>
    <w:p w:rsidR="009111F6" w:rsidRPr="004D1DA4" w:rsidRDefault="009111F6" w:rsidP="00434624">
      <w:pPr>
        <w:pStyle w:val="ROMANOS"/>
        <w:spacing w:after="0" w:line="240" w:lineRule="exact"/>
        <w:ind w:left="288" w:firstLine="0"/>
        <w:rPr>
          <w:lang w:val="es-MX"/>
        </w:rPr>
      </w:pPr>
    </w:p>
    <w:p w:rsidR="00841F7F" w:rsidRDefault="00841F7F" w:rsidP="00540418">
      <w:pPr>
        <w:pStyle w:val="ROMANOS"/>
        <w:spacing w:after="0" w:line="240" w:lineRule="exact"/>
        <w:ind w:left="432"/>
        <w:rPr>
          <w:b/>
          <w:lang w:val="es-MX"/>
        </w:rPr>
      </w:pPr>
    </w:p>
    <w:p w:rsidR="00B437E4" w:rsidRDefault="00B437E4" w:rsidP="00540418">
      <w:pPr>
        <w:pStyle w:val="ROMANOS"/>
        <w:spacing w:after="0" w:line="240" w:lineRule="exact"/>
        <w:ind w:left="432"/>
        <w:rPr>
          <w:b/>
          <w:lang w:val="es-MX"/>
        </w:rPr>
      </w:pPr>
    </w:p>
    <w:p w:rsidR="00B437E4" w:rsidRDefault="00B437E4" w:rsidP="00540418">
      <w:pPr>
        <w:pStyle w:val="ROMANOS"/>
        <w:spacing w:after="0" w:line="240" w:lineRule="exact"/>
        <w:ind w:left="432"/>
        <w:rPr>
          <w:b/>
          <w:lang w:val="es-MX"/>
        </w:rPr>
      </w:pPr>
    </w:p>
    <w:p w:rsidR="00B437E4" w:rsidRPr="004D1DA4" w:rsidRDefault="00B437E4" w:rsidP="00540418">
      <w:pPr>
        <w:pStyle w:val="ROMANOS"/>
        <w:spacing w:after="0" w:line="240" w:lineRule="exact"/>
        <w:ind w:left="432"/>
        <w:rPr>
          <w:b/>
          <w:lang w:val="es-MX"/>
        </w:rPr>
      </w:pPr>
    </w:p>
    <w:p w:rsidR="00540418" w:rsidRPr="004D1DA4" w:rsidRDefault="00540418" w:rsidP="00540418">
      <w:pPr>
        <w:pStyle w:val="ROMANOS"/>
        <w:spacing w:after="0" w:line="240" w:lineRule="exact"/>
        <w:ind w:left="432"/>
        <w:rPr>
          <w:b/>
          <w:lang w:val="es-MX"/>
        </w:rPr>
      </w:pPr>
      <w:r w:rsidRPr="004D1DA4">
        <w:rPr>
          <w:b/>
          <w:lang w:val="es-MX"/>
        </w:rPr>
        <w:t>Pasivo</w:t>
      </w:r>
    </w:p>
    <w:p w:rsidR="00392E51" w:rsidRPr="004D1DA4" w:rsidRDefault="00540418" w:rsidP="00540418">
      <w:pPr>
        <w:pStyle w:val="ROMANOS"/>
        <w:spacing w:after="0" w:line="240" w:lineRule="exact"/>
        <w:rPr>
          <w:lang w:val="es-MX"/>
        </w:rPr>
      </w:pPr>
      <w:r w:rsidRPr="004D1DA4">
        <w:rPr>
          <w:lang w:val="es-MX"/>
        </w:rPr>
        <w:t>1.</w:t>
      </w:r>
      <w:r w:rsidRPr="004D1DA4">
        <w:rPr>
          <w:lang w:val="es-MX"/>
        </w:rPr>
        <w:tab/>
      </w:r>
    </w:p>
    <w:tbl>
      <w:tblPr>
        <w:tblW w:w="12895" w:type="dxa"/>
        <w:jc w:val="center"/>
        <w:tblCellMar>
          <w:left w:w="70" w:type="dxa"/>
          <w:right w:w="70" w:type="dxa"/>
        </w:tblCellMar>
        <w:tblLook w:val="04A0" w:firstRow="1" w:lastRow="0" w:firstColumn="1" w:lastColumn="0" w:noHBand="0" w:noVBand="1"/>
      </w:tblPr>
      <w:tblGrid>
        <w:gridCol w:w="3397"/>
        <w:gridCol w:w="1480"/>
        <w:gridCol w:w="1573"/>
        <w:gridCol w:w="6445"/>
      </w:tblGrid>
      <w:tr w:rsidR="00392E51" w:rsidRPr="004D1DA4" w:rsidTr="007356EB">
        <w:trPr>
          <w:trHeight w:val="397"/>
          <w:jc w:val="center"/>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E51" w:rsidRPr="004D1DA4" w:rsidRDefault="00392E51" w:rsidP="00392E51">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Nombre</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392E51" w:rsidRPr="004D1DA4" w:rsidRDefault="00392E51" w:rsidP="00392E51">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Importe</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rsidR="00392E51" w:rsidRPr="004D1DA4" w:rsidRDefault="00392E51" w:rsidP="00392E51">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Fecha de vencimiento</w:t>
            </w:r>
          </w:p>
        </w:tc>
        <w:tc>
          <w:tcPr>
            <w:tcW w:w="6445" w:type="dxa"/>
            <w:tcBorders>
              <w:top w:val="single" w:sz="4" w:space="0" w:color="auto"/>
              <w:left w:val="nil"/>
              <w:bottom w:val="single" w:sz="4" w:space="0" w:color="auto"/>
              <w:right w:val="single" w:sz="4" w:space="0" w:color="auto"/>
            </w:tcBorders>
            <w:shd w:val="clear" w:color="auto" w:fill="auto"/>
            <w:vAlign w:val="center"/>
            <w:hideMark/>
          </w:tcPr>
          <w:p w:rsidR="00392E51" w:rsidRPr="004D1DA4" w:rsidRDefault="00392E51" w:rsidP="00392E51">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Observación</w:t>
            </w:r>
          </w:p>
        </w:tc>
      </w:tr>
      <w:tr w:rsidR="00392E51" w:rsidRPr="004D1DA4" w:rsidTr="007356EB">
        <w:trPr>
          <w:trHeight w:val="397"/>
          <w:jc w:val="center"/>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392E51" w:rsidRPr="004D1DA4" w:rsidRDefault="00392E51" w:rsidP="00392E51">
            <w:pPr>
              <w:spacing w:after="0" w:line="240" w:lineRule="auto"/>
              <w:rPr>
                <w:rFonts w:ascii="Arial" w:eastAsia="Times New Roman" w:hAnsi="Arial" w:cs="Arial"/>
                <w:sz w:val="18"/>
                <w:szCs w:val="18"/>
                <w:lang w:eastAsia="es-MX"/>
              </w:rPr>
            </w:pPr>
            <w:r w:rsidRPr="004D1DA4">
              <w:rPr>
                <w:rFonts w:ascii="Arial" w:eastAsia="Times New Roman" w:hAnsi="Arial" w:cs="Arial"/>
                <w:sz w:val="18"/>
                <w:szCs w:val="18"/>
                <w:lang w:eastAsia="es-MX"/>
              </w:rPr>
              <w:t xml:space="preserve"> Acreedores Diversos </w:t>
            </w:r>
          </w:p>
        </w:tc>
        <w:tc>
          <w:tcPr>
            <w:tcW w:w="1480" w:type="dxa"/>
            <w:tcBorders>
              <w:top w:val="nil"/>
              <w:left w:val="nil"/>
              <w:bottom w:val="single" w:sz="4" w:space="0" w:color="auto"/>
              <w:right w:val="single" w:sz="4" w:space="0" w:color="auto"/>
            </w:tcBorders>
            <w:shd w:val="clear" w:color="auto" w:fill="auto"/>
            <w:vAlign w:val="bottom"/>
            <w:hideMark/>
          </w:tcPr>
          <w:p w:rsidR="00392E51" w:rsidRPr="004D1DA4" w:rsidRDefault="00010728" w:rsidP="00392E5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534,590</w:t>
            </w:r>
          </w:p>
        </w:tc>
        <w:tc>
          <w:tcPr>
            <w:tcW w:w="1573" w:type="dxa"/>
            <w:tcBorders>
              <w:top w:val="nil"/>
              <w:left w:val="nil"/>
              <w:bottom w:val="single" w:sz="4" w:space="0" w:color="auto"/>
              <w:right w:val="single" w:sz="4" w:space="0" w:color="auto"/>
            </w:tcBorders>
            <w:shd w:val="clear" w:color="auto" w:fill="auto"/>
            <w:vAlign w:val="bottom"/>
            <w:hideMark/>
          </w:tcPr>
          <w:p w:rsidR="00392E51" w:rsidRPr="004D1DA4" w:rsidRDefault="00AB61F7" w:rsidP="009F1ECE">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17</w:t>
            </w:r>
            <w:r w:rsidR="00DF6817">
              <w:rPr>
                <w:rFonts w:ascii="Arial" w:eastAsia="Times New Roman" w:hAnsi="Arial" w:cs="Arial"/>
                <w:sz w:val="18"/>
                <w:szCs w:val="18"/>
                <w:lang w:eastAsia="es-MX"/>
              </w:rPr>
              <w:t xml:space="preserve">- </w:t>
            </w:r>
            <w:r w:rsidR="009F1ECE">
              <w:rPr>
                <w:rFonts w:ascii="Arial" w:eastAsia="Times New Roman" w:hAnsi="Arial" w:cs="Arial"/>
                <w:sz w:val="18"/>
                <w:szCs w:val="18"/>
                <w:lang w:eastAsia="es-MX"/>
              </w:rPr>
              <w:t>Enero</w:t>
            </w:r>
            <w:r>
              <w:rPr>
                <w:rFonts w:ascii="Arial" w:eastAsia="Times New Roman" w:hAnsi="Arial" w:cs="Arial"/>
                <w:sz w:val="18"/>
                <w:szCs w:val="18"/>
                <w:lang w:eastAsia="es-MX"/>
              </w:rPr>
              <w:t xml:space="preserve"> </w:t>
            </w:r>
            <w:r w:rsidR="005D3334">
              <w:rPr>
                <w:rFonts w:ascii="Arial" w:eastAsia="Times New Roman" w:hAnsi="Arial" w:cs="Arial"/>
                <w:sz w:val="18"/>
                <w:szCs w:val="18"/>
                <w:lang w:eastAsia="es-MX"/>
              </w:rPr>
              <w:t>-</w:t>
            </w:r>
            <w:r w:rsidR="009F1ECE">
              <w:rPr>
                <w:rFonts w:ascii="Arial" w:eastAsia="Times New Roman" w:hAnsi="Arial" w:cs="Arial"/>
                <w:sz w:val="18"/>
                <w:szCs w:val="18"/>
                <w:lang w:eastAsia="es-MX"/>
              </w:rPr>
              <w:t>20</w:t>
            </w:r>
          </w:p>
        </w:tc>
        <w:tc>
          <w:tcPr>
            <w:tcW w:w="6445" w:type="dxa"/>
            <w:tcBorders>
              <w:top w:val="nil"/>
              <w:left w:val="nil"/>
              <w:bottom w:val="single" w:sz="4" w:space="0" w:color="auto"/>
              <w:right w:val="single" w:sz="4" w:space="0" w:color="auto"/>
            </w:tcBorders>
            <w:shd w:val="clear" w:color="auto" w:fill="auto"/>
            <w:vAlign w:val="bottom"/>
            <w:hideMark/>
          </w:tcPr>
          <w:p w:rsidR="00392E51" w:rsidRPr="004D1DA4" w:rsidRDefault="00392E51" w:rsidP="00392E51">
            <w:pPr>
              <w:spacing w:after="0" w:line="240" w:lineRule="auto"/>
              <w:rPr>
                <w:rFonts w:ascii="Arial" w:eastAsia="Times New Roman" w:hAnsi="Arial" w:cs="Arial"/>
                <w:sz w:val="18"/>
                <w:szCs w:val="18"/>
                <w:lang w:eastAsia="es-MX"/>
              </w:rPr>
            </w:pPr>
            <w:r w:rsidRPr="004D1DA4">
              <w:rPr>
                <w:rFonts w:ascii="Arial" w:eastAsia="Times New Roman" w:hAnsi="Arial" w:cs="Arial"/>
                <w:sz w:val="18"/>
                <w:szCs w:val="18"/>
                <w:lang w:eastAsia="es-MX"/>
              </w:rPr>
              <w:t>En este rubro tengo servicios personales por pagar, seguro colectivo, estos import</w:t>
            </w:r>
            <w:r w:rsidR="00AB61F7">
              <w:rPr>
                <w:rFonts w:ascii="Arial" w:eastAsia="Times New Roman" w:hAnsi="Arial" w:cs="Arial"/>
                <w:sz w:val="18"/>
                <w:szCs w:val="18"/>
                <w:lang w:eastAsia="es-MX"/>
              </w:rPr>
              <w:t>es se liquidaran dentro los 17</w:t>
            </w:r>
            <w:r w:rsidRPr="004D1DA4">
              <w:rPr>
                <w:rFonts w:ascii="Arial" w:eastAsia="Times New Roman" w:hAnsi="Arial" w:cs="Arial"/>
                <w:sz w:val="18"/>
                <w:szCs w:val="18"/>
                <w:lang w:eastAsia="es-MX"/>
              </w:rPr>
              <w:t xml:space="preserve"> días siguiente</w:t>
            </w:r>
            <w:r w:rsidR="0038575C">
              <w:rPr>
                <w:rFonts w:ascii="Arial" w:eastAsia="Times New Roman" w:hAnsi="Arial" w:cs="Arial"/>
                <w:sz w:val="18"/>
                <w:szCs w:val="18"/>
                <w:lang w:eastAsia="es-MX"/>
              </w:rPr>
              <w:t>s</w:t>
            </w:r>
          </w:p>
        </w:tc>
      </w:tr>
    </w:tbl>
    <w:p w:rsidR="00392E51" w:rsidRPr="004D1DA4" w:rsidRDefault="00392E51" w:rsidP="00540418">
      <w:pPr>
        <w:pStyle w:val="ROMANOS"/>
        <w:spacing w:after="0" w:line="240" w:lineRule="exact"/>
        <w:rPr>
          <w:lang w:val="es-MX"/>
        </w:rPr>
      </w:pPr>
    </w:p>
    <w:p w:rsidR="00B437E4" w:rsidRDefault="00B437E4" w:rsidP="00540418">
      <w:pPr>
        <w:pStyle w:val="ROMANOS"/>
        <w:spacing w:after="0" w:line="240" w:lineRule="exact"/>
        <w:rPr>
          <w:lang w:val="es-MX"/>
        </w:rPr>
      </w:pPr>
    </w:p>
    <w:p w:rsidR="00392E51" w:rsidRPr="004D1DA4" w:rsidRDefault="00540418" w:rsidP="00540418">
      <w:pPr>
        <w:pStyle w:val="ROMANOS"/>
        <w:spacing w:after="0" w:line="240" w:lineRule="exact"/>
        <w:rPr>
          <w:lang w:val="es-MX"/>
        </w:rPr>
      </w:pPr>
      <w:r w:rsidRPr="004D1DA4">
        <w:rPr>
          <w:lang w:val="es-MX"/>
        </w:rPr>
        <w:t>2.</w:t>
      </w:r>
      <w:r w:rsidRPr="004D1DA4">
        <w:rPr>
          <w:lang w:val="es-MX"/>
        </w:rPr>
        <w:tab/>
      </w:r>
    </w:p>
    <w:p w:rsidR="009111F6" w:rsidRPr="004D1DA4" w:rsidRDefault="009111F6" w:rsidP="00540418">
      <w:pPr>
        <w:pStyle w:val="ROMANOS"/>
        <w:spacing w:after="0" w:line="240" w:lineRule="exact"/>
        <w:rPr>
          <w:lang w:val="es-MX"/>
        </w:rPr>
      </w:pPr>
    </w:p>
    <w:tbl>
      <w:tblPr>
        <w:tblW w:w="12611" w:type="dxa"/>
        <w:jc w:val="center"/>
        <w:tblCellMar>
          <w:left w:w="70" w:type="dxa"/>
          <w:right w:w="70" w:type="dxa"/>
        </w:tblCellMar>
        <w:tblLook w:val="04A0" w:firstRow="1" w:lastRow="0" w:firstColumn="1" w:lastColumn="0" w:noHBand="0" w:noVBand="1"/>
      </w:tblPr>
      <w:tblGrid>
        <w:gridCol w:w="3681"/>
        <w:gridCol w:w="1480"/>
        <w:gridCol w:w="1780"/>
        <w:gridCol w:w="5670"/>
      </w:tblGrid>
      <w:tr w:rsidR="009111F6" w:rsidRPr="004D1DA4" w:rsidTr="00951F2D">
        <w:trPr>
          <w:trHeight w:val="570"/>
          <w:jc w:val="center"/>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1F6" w:rsidRPr="004D1DA4" w:rsidRDefault="009111F6" w:rsidP="009111F6">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Descripción</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9111F6" w:rsidRPr="004D1DA4" w:rsidRDefault="009111F6" w:rsidP="009111F6">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Importe</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9111F6" w:rsidRPr="004D1DA4" w:rsidRDefault="009111F6" w:rsidP="009111F6">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Fecha de vencimiento</w:t>
            </w:r>
          </w:p>
        </w:tc>
        <w:tc>
          <w:tcPr>
            <w:tcW w:w="5670" w:type="dxa"/>
            <w:tcBorders>
              <w:top w:val="single" w:sz="4" w:space="0" w:color="auto"/>
              <w:left w:val="nil"/>
              <w:bottom w:val="single" w:sz="4" w:space="0" w:color="auto"/>
              <w:right w:val="single" w:sz="4" w:space="0" w:color="auto"/>
            </w:tcBorders>
            <w:vAlign w:val="center"/>
          </w:tcPr>
          <w:p w:rsidR="009111F6" w:rsidRPr="004D1DA4" w:rsidRDefault="009111F6" w:rsidP="009111F6">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Observaciones</w:t>
            </w:r>
          </w:p>
        </w:tc>
      </w:tr>
      <w:tr w:rsidR="009111F6" w:rsidRPr="004D1DA4" w:rsidTr="009A28E9">
        <w:trPr>
          <w:trHeight w:val="25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9111F6" w:rsidRPr="004D1DA4" w:rsidRDefault="009111F6" w:rsidP="009111F6">
            <w:pPr>
              <w:spacing w:after="0" w:line="240" w:lineRule="auto"/>
              <w:rPr>
                <w:rFonts w:ascii="Arial" w:eastAsia="Times New Roman" w:hAnsi="Arial" w:cs="Arial"/>
                <w:sz w:val="18"/>
                <w:szCs w:val="18"/>
                <w:lang w:eastAsia="es-MX"/>
              </w:rPr>
            </w:pPr>
            <w:r w:rsidRPr="004D1DA4">
              <w:rPr>
                <w:rFonts w:ascii="Arial" w:eastAsia="Times New Roman" w:hAnsi="Arial" w:cs="Arial"/>
                <w:sz w:val="18"/>
                <w:szCs w:val="18"/>
                <w:lang w:eastAsia="es-MX"/>
              </w:rPr>
              <w:t>I.S.R. retenido</w:t>
            </w:r>
          </w:p>
        </w:tc>
        <w:tc>
          <w:tcPr>
            <w:tcW w:w="1480" w:type="dxa"/>
            <w:tcBorders>
              <w:top w:val="nil"/>
              <w:left w:val="nil"/>
              <w:bottom w:val="single" w:sz="4" w:space="0" w:color="auto"/>
              <w:right w:val="single" w:sz="4" w:space="0" w:color="auto"/>
            </w:tcBorders>
            <w:shd w:val="clear" w:color="auto" w:fill="auto"/>
            <w:noWrap/>
            <w:vAlign w:val="bottom"/>
          </w:tcPr>
          <w:p w:rsidR="009111F6" w:rsidRPr="004D1DA4" w:rsidRDefault="00010728" w:rsidP="00D01D03">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754,719</w:t>
            </w:r>
            <w:bookmarkStart w:id="0" w:name="_GoBack"/>
            <w:bookmarkEnd w:id="0"/>
          </w:p>
        </w:tc>
        <w:tc>
          <w:tcPr>
            <w:tcW w:w="1780" w:type="dxa"/>
            <w:tcBorders>
              <w:top w:val="nil"/>
              <w:left w:val="nil"/>
              <w:bottom w:val="single" w:sz="4" w:space="0" w:color="auto"/>
              <w:right w:val="single" w:sz="4" w:space="0" w:color="auto"/>
            </w:tcBorders>
            <w:shd w:val="clear" w:color="auto" w:fill="auto"/>
            <w:noWrap/>
            <w:vAlign w:val="bottom"/>
            <w:hideMark/>
          </w:tcPr>
          <w:p w:rsidR="009111F6" w:rsidRPr="004D1DA4" w:rsidRDefault="00AB61F7" w:rsidP="009F1ECE">
            <w:pPr>
              <w:spacing w:after="0" w:line="240" w:lineRule="auto"/>
              <w:jc w:val="center"/>
              <w:rPr>
                <w:rFonts w:ascii="Arial" w:eastAsia="Times New Roman" w:hAnsi="Arial" w:cs="Arial"/>
                <w:sz w:val="18"/>
                <w:szCs w:val="18"/>
                <w:lang w:eastAsia="es-MX"/>
              </w:rPr>
            </w:pPr>
            <w:r>
              <w:rPr>
                <w:rFonts w:ascii="Arial" w:eastAsia="Times New Roman" w:hAnsi="Arial" w:cs="Arial"/>
                <w:sz w:val="18"/>
                <w:szCs w:val="18"/>
                <w:lang w:eastAsia="es-MX"/>
              </w:rPr>
              <w:t xml:space="preserve">17- </w:t>
            </w:r>
            <w:r w:rsidR="009F1ECE">
              <w:rPr>
                <w:rFonts w:ascii="Arial" w:eastAsia="Times New Roman" w:hAnsi="Arial" w:cs="Arial"/>
                <w:sz w:val="18"/>
                <w:szCs w:val="18"/>
                <w:lang w:eastAsia="es-MX"/>
              </w:rPr>
              <w:t>Enero</w:t>
            </w:r>
            <w:r w:rsidR="00713CC2">
              <w:rPr>
                <w:rFonts w:ascii="Arial" w:eastAsia="Times New Roman" w:hAnsi="Arial" w:cs="Arial"/>
                <w:sz w:val="18"/>
                <w:szCs w:val="18"/>
                <w:lang w:eastAsia="es-MX"/>
              </w:rPr>
              <w:t xml:space="preserve"> </w:t>
            </w:r>
            <w:r>
              <w:rPr>
                <w:rFonts w:ascii="Arial" w:eastAsia="Times New Roman" w:hAnsi="Arial" w:cs="Arial"/>
                <w:sz w:val="18"/>
                <w:szCs w:val="18"/>
                <w:lang w:eastAsia="es-MX"/>
              </w:rPr>
              <w:t>-</w:t>
            </w:r>
            <w:r w:rsidR="009F1ECE">
              <w:rPr>
                <w:rFonts w:ascii="Arial" w:eastAsia="Times New Roman" w:hAnsi="Arial" w:cs="Arial"/>
                <w:sz w:val="18"/>
                <w:szCs w:val="18"/>
                <w:lang w:eastAsia="es-MX"/>
              </w:rPr>
              <w:t>20</w:t>
            </w:r>
          </w:p>
        </w:tc>
        <w:tc>
          <w:tcPr>
            <w:tcW w:w="5670" w:type="dxa"/>
            <w:tcBorders>
              <w:top w:val="nil"/>
              <w:left w:val="nil"/>
              <w:bottom w:val="single" w:sz="4" w:space="0" w:color="auto"/>
              <w:right w:val="single" w:sz="4" w:space="0" w:color="auto"/>
            </w:tcBorders>
          </w:tcPr>
          <w:p w:rsidR="009111F6" w:rsidRPr="004D1DA4" w:rsidRDefault="009111F6" w:rsidP="009111F6">
            <w:pPr>
              <w:spacing w:after="0" w:line="240" w:lineRule="auto"/>
              <w:jc w:val="both"/>
              <w:rPr>
                <w:rFonts w:ascii="Arial" w:eastAsia="Times New Roman" w:hAnsi="Arial" w:cs="Arial"/>
                <w:sz w:val="18"/>
                <w:szCs w:val="18"/>
                <w:lang w:eastAsia="es-MX"/>
              </w:rPr>
            </w:pPr>
            <w:r w:rsidRPr="004D1DA4">
              <w:rPr>
                <w:rFonts w:ascii="Arial" w:eastAsia="Times New Roman" w:hAnsi="Arial" w:cs="Arial"/>
                <w:sz w:val="18"/>
                <w:szCs w:val="18"/>
                <w:lang w:eastAsia="es-MX"/>
              </w:rPr>
              <w:t>Este importe deriva de las retenciones que se realiza a los trabajadores</w:t>
            </w:r>
            <w:r w:rsidR="00F153D6" w:rsidRPr="004D1DA4">
              <w:rPr>
                <w:rFonts w:ascii="Arial" w:eastAsia="Times New Roman" w:hAnsi="Arial" w:cs="Arial"/>
                <w:sz w:val="18"/>
                <w:szCs w:val="18"/>
                <w:lang w:eastAsia="es-MX"/>
              </w:rPr>
              <w:t>, por</w:t>
            </w:r>
            <w:r w:rsidRPr="004D1DA4">
              <w:rPr>
                <w:rFonts w:ascii="Arial" w:eastAsia="Times New Roman" w:hAnsi="Arial" w:cs="Arial"/>
                <w:sz w:val="18"/>
                <w:szCs w:val="18"/>
                <w:lang w:eastAsia="es-MX"/>
              </w:rPr>
              <w:t xml:space="preserve"> concepto de Impuesto sobre la renta.</w:t>
            </w:r>
          </w:p>
        </w:tc>
      </w:tr>
    </w:tbl>
    <w:p w:rsidR="009111F6" w:rsidRPr="004D1DA4" w:rsidRDefault="009111F6" w:rsidP="009111F6">
      <w:pPr>
        <w:pStyle w:val="ROMANOS"/>
        <w:spacing w:after="0" w:line="240" w:lineRule="exact"/>
        <w:ind w:left="0" w:firstLine="0"/>
        <w:rPr>
          <w:lang w:val="es-MX"/>
        </w:rPr>
      </w:pPr>
    </w:p>
    <w:p w:rsidR="00540418" w:rsidRDefault="00540418" w:rsidP="00540418">
      <w:pPr>
        <w:pStyle w:val="ROMANOS"/>
        <w:spacing w:after="0" w:line="240" w:lineRule="exact"/>
        <w:ind w:left="1008" w:firstLine="0"/>
        <w:rPr>
          <w:lang w:val="es-MX"/>
        </w:rPr>
      </w:pPr>
    </w:p>
    <w:p w:rsidR="001F362C" w:rsidRPr="004D1DA4" w:rsidRDefault="001F362C" w:rsidP="00540418">
      <w:pPr>
        <w:pStyle w:val="ROMANOS"/>
        <w:spacing w:after="0" w:line="240" w:lineRule="exact"/>
        <w:ind w:left="1008" w:firstLine="0"/>
        <w:rPr>
          <w:lang w:val="es-MX"/>
        </w:rPr>
      </w:pPr>
    </w:p>
    <w:p w:rsidR="00434624" w:rsidRDefault="00434624" w:rsidP="00540418">
      <w:pPr>
        <w:pStyle w:val="INCISO"/>
        <w:spacing w:after="0" w:line="240" w:lineRule="exact"/>
        <w:ind w:left="360"/>
        <w:rPr>
          <w:b/>
          <w:smallCaps/>
        </w:rPr>
      </w:pPr>
    </w:p>
    <w:p w:rsidR="005D5A8F" w:rsidRDefault="005D5A8F" w:rsidP="00540418">
      <w:pPr>
        <w:pStyle w:val="INCISO"/>
        <w:spacing w:after="0" w:line="240" w:lineRule="exact"/>
        <w:ind w:left="360"/>
        <w:rPr>
          <w:b/>
          <w:smallCaps/>
        </w:rPr>
      </w:pPr>
    </w:p>
    <w:p w:rsidR="005D5A8F" w:rsidRDefault="005D5A8F" w:rsidP="00540418">
      <w:pPr>
        <w:pStyle w:val="INCISO"/>
        <w:spacing w:after="0" w:line="240" w:lineRule="exact"/>
        <w:ind w:left="360"/>
        <w:rPr>
          <w:b/>
          <w:smallCaps/>
        </w:rPr>
      </w:pPr>
    </w:p>
    <w:p w:rsidR="00434624" w:rsidRDefault="00434624" w:rsidP="00540418">
      <w:pPr>
        <w:pStyle w:val="INCISO"/>
        <w:spacing w:after="0" w:line="240" w:lineRule="exact"/>
        <w:ind w:left="360"/>
        <w:rPr>
          <w:b/>
          <w:smallCaps/>
        </w:rPr>
      </w:pPr>
    </w:p>
    <w:p w:rsidR="001F35A5" w:rsidRDefault="001F35A5" w:rsidP="00540418">
      <w:pPr>
        <w:pStyle w:val="INCISO"/>
        <w:spacing w:after="0" w:line="240" w:lineRule="exact"/>
        <w:ind w:left="360"/>
        <w:rPr>
          <w:b/>
          <w:smallCaps/>
        </w:rPr>
      </w:pPr>
    </w:p>
    <w:p w:rsidR="001F35A5" w:rsidRDefault="001F35A5" w:rsidP="00540418">
      <w:pPr>
        <w:pStyle w:val="INCISO"/>
        <w:spacing w:after="0" w:line="240" w:lineRule="exact"/>
        <w:ind w:left="360"/>
        <w:rPr>
          <w:b/>
          <w:smallCaps/>
        </w:rPr>
      </w:pPr>
    </w:p>
    <w:p w:rsidR="001F35A5" w:rsidRDefault="001F35A5" w:rsidP="00540418">
      <w:pPr>
        <w:pStyle w:val="INCISO"/>
        <w:spacing w:after="0" w:line="240" w:lineRule="exact"/>
        <w:ind w:left="360"/>
        <w:rPr>
          <w:b/>
          <w:smallCaps/>
        </w:rPr>
      </w:pPr>
    </w:p>
    <w:p w:rsidR="001F35A5" w:rsidRDefault="001F35A5" w:rsidP="00540418">
      <w:pPr>
        <w:pStyle w:val="INCISO"/>
        <w:spacing w:after="0" w:line="240" w:lineRule="exact"/>
        <w:ind w:left="360"/>
        <w:rPr>
          <w:b/>
          <w:smallCaps/>
        </w:rPr>
      </w:pPr>
    </w:p>
    <w:p w:rsidR="001F35A5" w:rsidRDefault="001F35A5" w:rsidP="00540418">
      <w:pPr>
        <w:pStyle w:val="INCISO"/>
        <w:spacing w:after="0" w:line="240" w:lineRule="exact"/>
        <w:ind w:left="360"/>
        <w:rPr>
          <w:b/>
          <w:smallCaps/>
        </w:rPr>
      </w:pPr>
    </w:p>
    <w:p w:rsidR="00540418" w:rsidRPr="004D1DA4" w:rsidRDefault="00540418" w:rsidP="00540418">
      <w:pPr>
        <w:pStyle w:val="INCISO"/>
        <w:spacing w:after="0" w:line="240" w:lineRule="exact"/>
        <w:ind w:left="360"/>
        <w:rPr>
          <w:b/>
          <w:smallCaps/>
        </w:rPr>
      </w:pPr>
      <w:r w:rsidRPr="004D1DA4">
        <w:rPr>
          <w:b/>
          <w:smallCaps/>
        </w:rPr>
        <w:lastRenderedPageBreak/>
        <w:t>II)</w:t>
      </w:r>
      <w:r w:rsidRPr="004D1DA4">
        <w:rPr>
          <w:b/>
          <w:smallCaps/>
        </w:rPr>
        <w:tab/>
        <w:t>Notas al Estado de Actividades</w:t>
      </w:r>
    </w:p>
    <w:p w:rsidR="00540418" w:rsidRPr="004D1DA4" w:rsidRDefault="00540418" w:rsidP="00540418">
      <w:pPr>
        <w:pStyle w:val="INCISO"/>
        <w:spacing w:after="0" w:line="240" w:lineRule="exact"/>
        <w:ind w:left="360"/>
        <w:rPr>
          <w:b/>
          <w:smallCaps/>
        </w:rPr>
      </w:pPr>
    </w:p>
    <w:p w:rsidR="00540418" w:rsidRDefault="00540418" w:rsidP="00540418">
      <w:pPr>
        <w:pStyle w:val="ROMANOS"/>
        <w:spacing w:after="0" w:line="240" w:lineRule="exact"/>
        <w:rPr>
          <w:b/>
          <w:lang w:val="es-MX"/>
        </w:rPr>
      </w:pPr>
      <w:r w:rsidRPr="004D1DA4">
        <w:rPr>
          <w:b/>
          <w:lang w:val="es-MX"/>
        </w:rPr>
        <w:t>Ingresos de Gestión</w:t>
      </w:r>
    </w:p>
    <w:p w:rsidR="005D5A8F" w:rsidRDefault="005D5A8F" w:rsidP="00540418">
      <w:pPr>
        <w:pStyle w:val="ROMANOS"/>
        <w:spacing w:after="0" w:line="240" w:lineRule="exact"/>
        <w:rPr>
          <w:b/>
          <w:lang w:val="es-MX"/>
        </w:rPr>
      </w:pPr>
    </w:p>
    <w:p w:rsidR="005D5A8F" w:rsidRPr="004D1DA4" w:rsidRDefault="005D5A8F" w:rsidP="00540418">
      <w:pPr>
        <w:pStyle w:val="ROMANOS"/>
        <w:spacing w:after="0" w:line="240" w:lineRule="exact"/>
        <w:rPr>
          <w:b/>
          <w:lang w:val="es-MX"/>
        </w:rPr>
      </w:pPr>
    </w:p>
    <w:p w:rsidR="00E9745A" w:rsidRPr="004D1DA4" w:rsidRDefault="00E9745A" w:rsidP="00540418">
      <w:pPr>
        <w:pStyle w:val="ROMANOS"/>
        <w:numPr>
          <w:ilvl w:val="0"/>
          <w:numId w:val="2"/>
        </w:numPr>
        <w:spacing w:after="0" w:line="240" w:lineRule="exact"/>
        <w:rPr>
          <w:lang w:val="es-MX"/>
        </w:rPr>
      </w:pPr>
    </w:p>
    <w:tbl>
      <w:tblPr>
        <w:tblStyle w:val="Tablaconcuadrcula"/>
        <w:tblW w:w="0" w:type="auto"/>
        <w:tblInd w:w="648" w:type="dxa"/>
        <w:tblLook w:val="04A0" w:firstRow="1" w:lastRow="0" w:firstColumn="1" w:lastColumn="0" w:noHBand="0" w:noVBand="1"/>
      </w:tblPr>
      <w:tblGrid>
        <w:gridCol w:w="5017"/>
        <w:gridCol w:w="1418"/>
        <w:gridCol w:w="6379"/>
      </w:tblGrid>
      <w:tr w:rsidR="00E9745A" w:rsidRPr="004D1DA4" w:rsidTr="00951F2D">
        <w:trPr>
          <w:trHeight w:val="480"/>
        </w:trPr>
        <w:tc>
          <w:tcPr>
            <w:tcW w:w="5017" w:type="dxa"/>
          </w:tcPr>
          <w:p w:rsidR="00E9745A" w:rsidRPr="004D1DA4" w:rsidRDefault="00E9745A" w:rsidP="00E9745A">
            <w:pPr>
              <w:pStyle w:val="ROMANOS"/>
              <w:spacing w:after="0" w:line="240" w:lineRule="exact"/>
              <w:ind w:left="0" w:firstLine="0"/>
              <w:jc w:val="center"/>
              <w:rPr>
                <w:lang w:val="es-MX"/>
              </w:rPr>
            </w:pPr>
            <w:proofErr w:type="spellStart"/>
            <w:r w:rsidRPr="004D1DA4">
              <w:rPr>
                <w:lang w:val="es-MX"/>
              </w:rPr>
              <w:t>Rubro</w:t>
            </w:r>
            <w:r w:rsidR="007A6D43">
              <w:rPr>
                <w:lang w:val="es-MX"/>
              </w:rPr>
              <w:t>g</w:t>
            </w:r>
            <w:proofErr w:type="spellEnd"/>
          </w:p>
        </w:tc>
        <w:tc>
          <w:tcPr>
            <w:tcW w:w="1418" w:type="dxa"/>
          </w:tcPr>
          <w:p w:rsidR="00E9745A" w:rsidRPr="004D1DA4" w:rsidRDefault="00E9745A" w:rsidP="00E9745A">
            <w:pPr>
              <w:pStyle w:val="ROMANOS"/>
              <w:spacing w:after="0" w:line="240" w:lineRule="exact"/>
              <w:ind w:left="0" w:firstLine="0"/>
              <w:jc w:val="center"/>
              <w:rPr>
                <w:lang w:val="es-MX"/>
              </w:rPr>
            </w:pPr>
            <w:r w:rsidRPr="004D1DA4">
              <w:rPr>
                <w:lang w:val="es-MX"/>
              </w:rPr>
              <w:t>Importe</w:t>
            </w:r>
          </w:p>
        </w:tc>
        <w:tc>
          <w:tcPr>
            <w:tcW w:w="6379" w:type="dxa"/>
          </w:tcPr>
          <w:p w:rsidR="00E9745A" w:rsidRPr="004D1DA4" w:rsidRDefault="00E9745A" w:rsidP="00951F2D">
            <w:pPr>
              <w:pStyle w:val="ROMANOS"/>
              <w:spacing w:after="0" w:line="240" w:lineRule="exact"/>
              <w:ind w:left="0" w:right="-108" w:firstLine="0"/>
              <w:jc w:val="center"/>
              <w:rPr>
                <w:lang w:val="es-MX"/>
              </w:rPr>
            </w:pPr>
            <w:r w:rsidRPr="004D1DA4">
              <w:rPr>
                <w:lang w:val="es-MX"/>
              </w:rPr>
              <w:t>Observación</w:t>
            </w:r>
          </w:p>
        </w:tc>
      </w:tr>
      <w:tr w:rsidR="002B478E" w:rsidRPr="004D1DA4" w:rsidTr="00951F2D">
        <w:trPr>
          <w:trHeight w:val="340"/>
        </w:trPr>
        <w:tc>
          <w:tcPr>
            <w:tcW w:w="5017" w:type="dxa"/>
            <w:vAlign w:val="bottom"/>
          </w:tcPr>
          <w:p w:rsidR="002B478E" w:rsidRPr="004D1DA4" w:rsidRDefault="002B478E" w:rsidP="002B478E">
            <w:pPr>
              <w:pStyle w:val="ROMANOS"/>
              <w:spacing w:after="0" w:line="240" w:lineRule="exact"/>
              <w:ind w:left="0" w:firstLine="0"/>
              <w:jc w:val="left"/>
              <w:rPr>
                <w:lang w:val="es-MX"/>
              </w:rPr>
            </w:pPr>
            <w:r w:rsidRPr="004D1DA4">
              <w:rPr>
                <w:lang w:val="es-MX"/>
              </w:rPr>
              <w:t>Transferencias, Asignaciones, Subsidios y Otras ayudas</w:t>
            </w:r>
          </w:p>
        </w:tc>
        <w:tc>
          <w:tcPr>
            <w:tcW w:w="1418" w:type="dxa"/>
            <w:vAlign w:val="bottom"/>
          </w:tcPr>
          <w:p w:rsidR="002B478E" w:rsidRPr="004D1DA4" w:rsidRDefault="007A47D0" w:rsidP="00D01D03">
            <w:pPr>
              <w:pStyle w:val="ROMANOS"/>
              <w:spacing w:after="0" w:line="240" w:lineRule="exact"/>
              <w:ind w:left="0" w:firstLine="0"/>
              <w:jc w:val="right"/>
              <w:rPr>
                <w:lang w:val="es-MX"/>
              </w:rPr>
            </w:pPr>
            <w:r w:rsidRPr="007A47D0">
              <w:rPr>
                <w:lang w:val="es-MX"/>
              </w:rPr>
              <w:t>24</w:t>
            </w:r>
            <w:r>
              <w:rPr>
                <w:lang w:val="es-MX"/>
              </w:rPr>
              <w:t>,</w:t>
            </w:r>
            <w:r w:rsidRPr="007A47D0">
              <w:rPr>
                <w:lang w:val="es-MX"/>
              </w:rPr>
              <w:t>217</w:t>
            </w:r>
            <w:r>
              <w:rPr>
                <w:lang w:val="es-MX"/>
              </w:rPr>
              <w:t>,</w:t>
            </w:r>
            <w:r w:rsidRPr="007A47D0">
              <w:rPr>
                <w:lang w:val="es-MX"/>
              </w:rPr>
              <w:t>682.00</w:t>
            </w:r>
          </w:p>
        </w:tc>
        <w:tc>
          <w:tcPr>
            <w:tcW w:w="6379" w:type="dxa"/>
            <w:vAlign w:val="bottom"/>
          </w:tcPr>
          <w:p w:rsidR="002B478E" w:rsidRPr="004D1DA4" w:rsidRDefault="002B478E" w:rsidP="00FC4021">
            <w:pPr>
              <w:pStyle w:val="ROMANOS"/>
              <w:spacing w:after="0" w:line="240" w:lineRule="exact"/>
              <w:ind w:left="0" w:firstLine="0"/>
              <w:jc w:val="left"/>
              <w:rPr>
                <w:lang w:val="es-MX"/>
              </w:rPr>
            </w:pPr>
            <w:r w:rsidRPr="004D1DA4">
              <w:rPr>
                <w:lang w:val="es-MX"/>
              </w:rPr>
              <w:t>Recurso correspondiente al presupuesto de egresos federal y presupuesto de egresos estatal de</w:t>
            </w:r>
            <w:r w:rsidR="007A47D0">
              <w:rPr>
                <w:lang w:val="es-MX"/>
              </w:rPr>
              <w:t>l ejercicio 2019</w:t>
            </w:r>
            <w:r w:rsidR="00C133D4">
              <w:rPr>
                <w:lang w:val="es-MX"/>
              </w:rPr>
              <w:t xml:space="preserve"> al mes de </w:t>
            </w:r>
            <w:r w:rsidR="00AB61F7">
              <w:rPr>
                <w:lang w:val="es-MX"/>
              </w:rPr>
              <w:t>diciem</w:t>
            </w:r>
            <w:r w:rsidR="00DF6817">
              <w:rPr>
                <w:lang w:val="es-MX"/>
              </w:rPr>
              <w:t>bre</w:t>
            </w:r>
          </w:p>
        </w:tc>
      </w:tr>
    </w:tbl>
    <w:p w:rsidR="00E9745A" w:rsidRPr="004D1DA4" w:rsidRDefault="00E9745A" w:rsidP="00E9745A">
      <w:pPr>
        <w:pStyle w:val="ROMANOS"/>
        <w:spacing w:after="0" w:line="240" w:lineRule="exact"/>
        <w:ind w:left="648" w:firstLine="0"/>
        <w:rPr>
          <w:lang w:val="es-MX"/>
        </w:rPr>
      </w:pPr>
    </w:p>
    <w:p w:rsidR="00E9745A" w:rsidRPr="004D1DA4" w:rsidRDefault="00E9745A" w:rsidP="00E9745A">
      <w:pPr>
        <w:pStyle w:val="ROMANOS"/>
        <w:spacing w:after="0" w:line="240" w:lineRule="exact"/>
        <w:ind w:left="648" w:firstLine="0"/>
        <w:rPr>
          <w:lang w:val="es-MX"/>
        </w:rPr>
      </w:pPr>
    </w:p>
    <w:p w:rsidR="00540418" w:rsidRDefault="00540418" w:rsidP="00540418">
      <w:pPr>
        <w:pStyle w:val="ROMANOS"/>
        <w:spacing w:after="0" w:line="240" w:lineRule="exact"/>
        <w:rPr>
          <w:b/>
          <w:lang w:val="es-MX"/>
        </w:rPr>
      </w:pPr>
      <w:r w:rsidRPr="004D1DA4">
        <w:rPr>
          <w:b/>
          <w:lang w:val="es-MX"/>
        </w:rPr>
        <w:t>Gastos y Otras Pérdidas:</w:t>
      </w:r>
    </w:p>
    <w:p w:rsidR="005D5A8F" w:rsidRDefault="005D5A8F" w:rsidP="00540418">
      <w:pPr>
        <w:pStyle w:val="ROMANOS"/>
        <w:spacing w:after="0" w:line="240" w:lineRule="exact"/>
        <w:rPr>
          <w:b/>
          <w:lang w:val="es-MX"/>
        </w:rPr>
      </w:pPr>
    </w:p>
    <w:p w:rsidR="005D5A8F" w:rsidRPr="004D1DA4" w:rsidRDefault="005D5A8F" w:rsidP="00540418">
      <w:pPr>
        <w:pStyle w:val="ROMANOS"/>
        <w:spacing w:after="0" w:line="240" w:lineRule="exact"/>
        <w:rPr>
          <w:b/>
          <w:lang w:val="es-MX"/>
        </w:rPr>
      </w:pPr>
    </w:p>
    <w:p w:rsidR="00C2650A" w:rsidRPr="004D1DA4" w:rsidRDefault="00C2650A" w:rsidP="00540418">
      <w:pPr>
        <w:pStyle w:val="ROMANOS"/>
        <w:numPr>
          <w:ilvl w:val="0"/>
          <w:numId w:val="1"/>
        </w:numPr>
        <w:spacing w:after="0" w:line="240" w:lineRule="exact"/>
        <w:rPr>
          <w:lang w:val="es-MX"/>
        </w:rPr>
      </w:pPr>
    </w:p>
    <w:tbl>
      <w:tblPr>
        <w:tblStyle w:val="Tablaconcuadrcula"/>
        <w:tblW w:w="0" w:type="auto"/>
        <w:jc w:val="center"/>
        <w:tblLook w:val="04A0" w:firstRow="1" w:lastRow="0" w:firstColumn="1" w:lastColumn="0" w:noHBand="0" w:noVBand="1"/>
      </w:tblPr>
      <w:tblGrid>
        <w:gridCol w:w="3822"/>
        <w:gridCol w:w="8794"/>
      </w:tblGrid>
      <w:tr w:rsidR="00C2650A" w:rsidRPr="004D1DA4" w:rsidTr="00951F2D">
        <w:trPr>
          <w:trHeight w:val="323"/>
          <w:jc w:val="center"/>
        </w:trPr>
        <w:tc>
          <w:tcPr>
            <w:tcW w:w="3822" w:type="dxa"/>
          </w:tcPr>
          <w:p w:rsidR="00C2650A" w:rsidRPr="004D1DA4" w:rsidRDefault="00C2650A" w:rsidP="00C2650A">
            <w:pPr>
              <w:pStyle w:val="ROMANOS"/>
              <w:spacing w:after="0" w:line="240" w:lineRule="exact"/>
              <w:ind w:left="0" w:firstLine="0"/>
              <w:jc w:val="center"/>
              <w:rPr>
                <w:lang w:val="es-MX"/>
              </w:rPr>
            </w:pPr>
            <w:r w:rsidRPr="004D1DA4">
              <w:rPr>
                <w:lang w:val="es-MX"/>
              </w:rPr>
              <w:t>Rubro</w:t>
            </w:r>
          </w:p>
        </w:tc>
        <w:tc>
          <w:tcPr>
            <w:tcW w:w="8794" w:type="dxa"/>
          </w:tcPr>
          <w:p w:rsidR="00C2650A" w:rsidRPr="004D1DA4" w:rsidRDefault="00C2650A" w:rsidP="00C2650A">
            <w:pPr>
              <w:pStyle w:val="ROMANOS"/>
              <w:spacing w:after="0" w:line="240" w:lineRule="exact"/>
              <w:ind w:left="0" w:firstLine="0"/>
              <w:jc w:val="center"/>
              <w:rPr>
                <w:lang w:val="es-MX"/>
              </w:rPr>
            </w:pPr>
            <w:r w:rsidRPr="004D1DA4">
              <w:rPr>
                <w:lang w:val="es-MX"/>
              </w:rPr>
              <w:t>Justificación</w:t>
            </w:r>
          </w:p>
        </w:tc>
      </w:tr>
      <w:tr w:rsidR="00C2650A" w:rsidRPr="004D1DA4" w:rsidTr="00951F2D">
        <w:trPr>
          <w:trHeight w:val="323"/>
          <w:jc w:val="center"/>
        </w:trPr>
        <w:tc>
          <w:tcPr>
            <w:tcW w:w="3822" w:type="dxa"/>
            <w:noWrap/>
            <w:vAlign w:val="bottom"/>
            <w:hideMark/>
          </w:tcPr>
          <w:p w:rsidR="00C2650A" w:rsidRPr="004D1DA4" w:rsidRDefault="00C2650A" w:rsidP="00C2650A">
            <w:pPr>
              <w:jc w:val="both"/>
              <w:rPr>
                <w:rFonts w:ascii="Arial" w:eastAsia="Times New Roman" w:hAnsi="Arial" w:cs="Arial"/>
                <w:sz w:val="18"/>
                <w:szCs w:val="18"/>
                <w:lang w:eastAsia="es-MX"/>
              </w:rPr>
            </w:pPr>
            <w:r w:rsidRPr="004D1DA4">
              <w:rPr>
                <w:rFonts w:ascii="Arial" w:eastAsia="Times New Roman" w:hAnsi="Arial" w:cs="Arial"/>
                <w:sz w:val="18"/>
                <w:szCs w:val="18"/>
                <w:lang w:eastAsia="es-MX"/>
              </w:rPr>
              <w:t>Servicios personales</w:t>
            </w:r>
          </w:p>
        </w:tc>
        <w:tc>
          <w:tcPr>
            <w:tcW w:w="8794" w:type="dxa"/>
            <w:shd w:val="clear" w:color="auto" w:fill="auto"/>
            <w:vAlign w:val="bottom"/>
          </w:tcPr>
          <w:p w:rsidR="00C2650A" w:rsidRPr="004D1DA4" w:rsidRDefault="00C2650A" w:rsidP="00951F2D">
            <w:pPr>
              <w:ind w:right="-108"/>
              <w:rPr>
                <w:rFonts w:ascii="Arial" w:eastAsia="Times New Roman" w:hAnsi="Arial" w:cs="Arial"/>
                <w:sz w:val="18"/>
                <w:szCs w:val="18"/>
                <w:lang w:eastAsia="es-MX"/>
              </w:rPr>
            </w:pPr>
            <w:r w:rsidRPr="004D1DA4">
              <w:rPr>
                <w:rFonts w:ascii="Arial" w:eastAsia="Times New Roman" w:hAnsi="Arial" w:cs="Arial"/>
                <w:sz w:val="18"/>
                <w:szCs w:val="18"/>
                <w:lang w:eastAsia="es-MX"/>
              </w:rPr>
              <w:t>En este rubro se utiliza para el pago de sueldos y salarios que se encuentran autorizados en el tabulador de sueldos, el cual comprende la plantilla de personal del Instituto.</w:t>
            </w:r>
          </w:p>
        </w:tc>
      </w:tr>
      <w:tr w:rsidR="00C2650A" w:rsidRPr="004D1DA4" w:rsidTr="00951F2D">
        <w:trPr>
          <w:trHeight w:val="323"/>
          <w:jc w:val="center"/>
        </w:trPr>
        <w:tc>
          <w:tcPr>
            <w:tcW w:w="3822" w:type="dxa"/>
            <w:noWrap/>
            <w:vAlign w:val="bottom"/>
            <w:hideMark/>
          </w:tcPr>
          <w:p w:rsidR="00C2650A" w:rsidRPr="004D1DA4" w:rsidRDefault="00C2650A" w:rsidP="00C2650A">
            <w:pPr>
              <w:jc w:val="both"/>
              <w:rPr>
                <w:rFonts w:ascii="Arial" w:eastAsia="Times New Roman" w:hAnsi="Arial" w:cs="Arial"/>
                <w:sz w:val="18"/>
                <w:szCs w:val="18"/>
                <w:lang w:eastAsia="es-MX"/>
              </w:rPr>
            </w:pPr>
            <w:r w:rsidRPr="004D1DA4">
              <w:rPr>
                <w:rFonts w:ascii="Arial" w:eastAsia="Times New Roman" w:hAnsi="Arial" w:cs="Arial"/>
                <w:sz w:val="18"/>
                <w:szCs w:val="18"/>
                <w:lang w:eastAsia="es-MX"/>
              </w:rPr>
              <w:t>Materiales y suministros</w:t>
            </w:r>
          </w:p>
        </w:tc>
        <w:tc>
          <w:tcPr>
            <w:tcW w:w="8794" w:type="dxa"/>
            <w:shd w:val="clear" w:color="auto" w:fill="auto"/>
            <w:vAlign w:val="bottom"/>
          </w:tcPr>
          <w:p w:rsidR="00C2650A" w:rsidRPr="004D1DA4" w:rsidRDefault="00C2650A" w:rsidP="00951F2D">
            <w:pPr>
              <w:rPr>
                <w:rFonts w:ascii="Arial" w:eastAsia="Times New Roman" w:hAnsi="Arial" w:cs="Arial"/>
                <w:sz w:val="18"/>
                <w:szCs w:val="18"/>
                <w:lang w:eastAsia="es-MX"/>
              </w:rPr>
            </w:pPr>
            <w:r w:rsidRPr="004D1DA4">
              <w:rPr>
                <w:rFonts w:ascii="Arial" w:eastAsia="Times New Roman" w:hAnsi="Arial" w:cs="Arial"/>
                <w:sz w:val="18"/>
                <w:szCs w:val="18"/>
                <w:lang w:eastAsia="es-MX"/>
              </w:rPr>
              <w:t>Este concepto de utiliza para la adquisición de materiales y suministros que son utilizados por las diferentes áreas de la institución para la realización de sus actividades.</w:t>
            </w:r>
          </w:p>
        </w:tc>
      </w:tr>
      <w:tr w:rsidR="00C2650A" w:rsidRPr="004D1DA4" w:rsidTr="00951F2D">
        <w:trPr>
          <w:trHeight w:val="323"/>
          <w:jc w:val="center"/>
        </w:trPr>
        <w:tc>
          <w:tcPr>
            <w:tcW w:w="3822" w:type="dxa"/>
            <w:noWrap/>
            <w:vAlign w:val="bottom"/>
            <w:hideMark/>
          </w:tcPr>
          <w:p w:rsidR="00C2650A" w:rsidRPr="004D1DA4" w:rsidRDefault="00C2650A" w:rsidP="00C2650A">
            <w:pPr>
              <w:jc w:val="both"/>
              <w:rPr>
                <w:rFonts w:ascii="Arial" w:eastAsia="Times New Roman" w:hAnsi="Arial" w:cs="Arial"/>
                <w:sz w:val="18"/>
                <w:szCs w:val="18"/>
                <w:lang w:eastAsia="es-MX"/>
              </w:rPr>
            </w:pPr>
            <w:r w:rsidRPr="004D1DA4">
              <w:rPr>
                <w:rFonts w:ascii="Arial" w:eastAsia="Times New Roman" w:hAnsi="Arial" w:cs="Arial"/>
                <w:sz w:val="18"/>
                <w:szCs w:val="18"/>
                <w:lang w:eastAsia="es-MX"/>
              </w:rPr>
              <w:t>Servicios generales</w:t>
            </w:r>
          </w:p>
        </w:tc>
        <w:tc>
          <w:tcPr>
            <w:tcW w:w="8794" w:type="dxa"/>
            <w:shd w:val="clear" w:color="auto" w:fill="auto"/>
            <w:vAlign w:val="bottom"/>
          </w:tcPr>
          <w:p w:rsidR="00C2650A" w:rsidRPr="004D1DA4" w:rsidRDefault="00C2650A" w:rsidP="00951F2D">
            <w:pPr>
              <w:rPr>
                <w:rFonts w:ascii="Arial" w:eastAsia="Times New Roman" w:hAnsi="Arial" w:cs="Arial"/>
                <w:sz w:val="18"/>
                <w:szCs w:val="18"/>
                <w:lang w:eastAsia="es-MX"/>
              </w:rPr>
            </w:pPr>
            <w:r w:rsidRPr="004D1DA4">
              <w:rPr>
                <w:rFonts w:ascii="Arial" w:eastAsia="Times New Roman" w:hAnsi="Arial" w:cs="Arial"/>
                <w:sz w:val="18"/>
                <w:szCs w:val="18"/>
                <w:lang w:eastAsia="es-MX"/>
              </w:rPr>
              <w:t>Aquí se ocupa para el pago de servicios que son necesarios para el funcionamiento de la Institución.</w:t>
            </w:r>
          </w:p>
        </w:tc>
      </w:tr>
    </w:tbl>
    <w:p w:rsidR="00C2650A" w:rsidRPr="004D1DA4" w:rsidRDefault="00C2650A" w:rsidP="00C2650A">
      <w:pPr>
        <w:pStyle w:val="ROMANOS"/>
        <w:spacing w:after="0" w:line="240" w:lineRule="exact"/>
        <w:ind w:left="648" w:firstLine="0"/>
        <w:rPr>
          <w:lang w:val="es-MX"/>
        </w:rPr>
      </w:pPr>
    </w:p>
    <w:p w:rsidR="00951F2D" w:rsidRPr="004D1DA4" w:rsidRDefault="00951F2D" w:rsidP="00C2650A">
      <w:pPr>
        <w:pStyle w:val="ROMANOS"/>
        <w:spacing w:after="0" w:line="240" w:lineRule="exact"/>
        <w:ind w:left="648" w:firstLine="0"/>
        <w:rPr>
          <w:lang w:val="es-MX"/>
        </w:rPr>
      </w:pPr>
    </w:p>
    <w:p w:rsidR="00642A94" w:rsidRDefault="00642A94" w:rsidP="00540418">
      <w:pPr>
        <w:pStyle w:val="INCISO"/>
        <w:spacing w:after="0" w:line="240" w:lineRule="exact"/>
        <w:ind w:left="360"/>
        <w:rPr>
          <w:b/>
          <w:smallCaps/>
        </w:rPr>
      </w:pPr>
    </w:p>
    <w:p w:rsidR="00642A94" w:rsidRDefault="00642A94" w:rsidP="00540418">
      <w:pPr>
        <w:pStyle w:val="INCISO"/>
        <w:spacing w:after="0" w:line="240" w:lineRule="exact"/>
        <w:ind w:left="360"/>
        <w:rPr>
          <w:b/>
          <w:smallCaps/>
        </w:rPr>
      </w:pPr>
    </w:p>
    <w:p w:rsidR="00540418" w:rsidRPr="004D1DA4" w:rsidRDefault="00540418" w:rsidP="00540418">
      <w:pPr>
        <w:pStyle w:val="INCISO"/>
        <w:spacing w:after="0" w:line="240" w:lineRule="exact"/>
        <w:ind w:left="360"/>
        <w:rPr>
          <w:b/>
          <w:smallCaps/>
        </w:rPr>
      </w:pPr>
      <w:r w:rsidRPr="004D1DA4">
        <w:rPr>
          <w:b/>
          <w:smallCaps/>
        </w:rPr>
        <w:t>III)</w:t>
      </w:r>
      <w:r w:rsidRPr="004D1DA4">
        <w:rPr>
          <w:b/>
          <w:smallCaps/>
        </w:rPr>
        <w:tab/>
        <w:t>Notas al Estado de Variación en la Hacienda Pública</w:t>
      </w:r>
    </w:p>
    <w:p w:rsidR="00540418" w:rsidRPr="004D1DA4" w:rsidRDefault="00116DCE" w:rsidP="00540418">
      <w:pPr>
        <w:pStyle w:val="ROMANOS"/>
        <w:spacing w:after="0" w:line="240" w:lineRule="exact"/>
        <w:rPr>
          <w:lang w:val="es-MX"/>
        </w:rPr>
      </w:pPr>
      <w:r>
        <w:rPr>
          <w:lang w:val="es-MX"/>
        </w:rPr>
        <w:t>1</w:t>
      </w:r>
      <w:r w:rsidR="00540418" w:rsidRPr="004D1DA4">
        <w:rPr>
          <w:lang w:val="es-MX"/>
        </w:rPr>
        <w:t>.</w:t>
      </w:r>
      <w:r w:rsidR="00540418" w:rsidRPr="004D1DA4">
        <w:rPr>
          <w:lang w:val="es-MX"/>
        </w:rPr>
        <w:tab/>
      </w:r>
      <w:r w:rsidR="00951F2D" w:rsidRPr="004D1DA4">
        <w:rPr>
          <w:lang w:val="es-MX"/>
        </w:rPr>
        <w:t>En este importe se consideran las disminuciones que se realizan en los resultados de ejercicios anteriores, así como el resultado del ejercicio del año correspondiente.</w:t>
      </w:r>
    </w:p>
    <w:p w:rsidR="00540418" w:rsidRDefault="00540418" w:rsidP="00540418">
      <w:pPr>
        <w:pStyle w:val="ROMANOS"/>
        <w:spacing w:after="0" w:line="240" w:lineRule="exact"/>
        <w:ind w:left="1008" w:firstLine="0"/>
        <w:rPr>
          <w:lang w:val="es-MX"/>
        </w:rPr>
      </w:pPr>
    </w:p>
    <w:p w:rsidR="001E54F3" w:rsidRDefault="001E54F3" w:rsidP="00540418">
      <w:pPr>
        <w:pStyle w:val="ROMANOS"/>
        <w:spacing w:after="0" w:line="240" w:lineRule="exact"/>
        <w:ind w:left="1008" w:firstLine="0"/>
        <w:rPr>
          <w:lang w:val="es-MX"/>
        </w:rPr>
      </w:pPr>
    </w:p>
    <w:p w:rsidR="001E54F3" w:rsidRDefault="001E54F3" w:rsidP="00540418">
      <w:pPr>
        <w:pStyle w:val="ROMANOS"/>
        <w:spacing w:after="0" w:line="240" w:lineRule="exact"/>
        <w:ind w:left="1008" w:firstLine="0"/>
        <w:rPr>
          <w:lang w:val="es-MX"/>
        </w:rPr>
      </w:pPr>
    </w:p>
    <w:p w:rsidR="001E54F3" w:rsidRDefault="001E54F3" w:rsidP="00540418">
      <w:pPr>
        <w:pStyle w:val="ROMANOS"/>
        <w:spacing w:after="0" w:line="240" w:lineRule="exact"/>
        <w:ind w:left="1008" w:firstLine="0"/>
        <w:rPr>
          <w:lang w:val="es-MX"/>
        </w:rPr>
      </w:pPr>
    </w:p>
    <w:p w:rsidR="005D5A8F" w:rsidRDefault="005D5A8F" w:rsidP="00540418">
      <w:pPr>
        <w:pStyle w:val="ROMANOS"/>
        <w:spacing w:after="0" w:line="240" w:lineRule="exact"/>
        <w:ind w:left="1008" w:firstLine="0"/>
        <w:rPr>
          <w:lang w:val="es-MX"/>
        </w:rPr>
      </w:pPr>
    </w:p>
    <w:p w:rsidR="005D5A8F" w:rsidRPr="004D1DA4" w:rsidRDefault="005D5A8F" w:rsidP="00540418">
      <w:pPr>
        <w:pStyle w:val="ROMANOS"/>
        <w:spacing w:after="0" w:line="240" w:lineRule="exact"/>
        <w:ind w:left="1008" w:firstLine="0"/>
        <w:rPr>
          <w:lang w:val="es-MX"/>
        </w:rPr>
      </w:pPr>
    </w:p>
    <w:p w:rsidR="00CF4849" w:rsidRDefault="00CF4849" w:rsidP="00540418">
      <w:pPr>
        <w:pStyle w:val="INCISO"/>
        <w:spacing w:after="0" w:line="240" w:lineRule="exact"/>
        <w:ind w:left="360"/>
        <w:rPr>
          <w:b/>
          <w:smallCaps/>
        </w:rPr>
      </w:pPr>
    </w:p>
    <w:p w:rsidR="00FF5F5D" w:rsidRDefault="00FF5F5D" w:rsidP="00540418">
      <w:pPr>
        <w:pStyle w:val="INCISO"/>
        <w:spacing w:after="0" w:line="240" w:lineRule="exact"/>
        <w:ind w:left="360"/>
        <w:rPr>
          <w:b/>
          <w:smallCaps/>
        </w:rPr>
      </w:pPr>
    </w:p>
    <w:p w:rsidR="00CF4849" w:rsidRDefault="00CF4849" w:rsidP="00540418">
      <w:pPr>
        <w:pStyle w:val="INCISO"/>
        <w:spacing w:after="0" w:line="240" w:lineRule="exact"/>
        <w:ind w:left="360"/>
        <w:rPr>
          <w:b/>
          <w:smallCaps/>
        </w:rPr>
      </w:pPr>
    </w:p>
    <w:p w:rsidR="00CF4849" w:rsidRDefault="00CF4849" w:rsidP="00540418">
      <w:pPr>
        <w:pStyle w:val="INCISO"/>
        <w:spacing w:after="0" w:line="240" w:lineRule="exact"/>
        <w:ind w:left="360"/>
        <w:rPr>
          <w:b/>
          <w:smallCaps/>
        </w:rPr>
      </w:pPr>
    </w:p>
    <w:p w:rsidR="00540418" w:rsidRPr="004D1DA4" w:rsidRDefault="00540418" w:rsidP="00540418">
      <w:pPr>
        <w:pStyle w:val="INCISO"/>
        <w:spacing w:after="0" w:line="240" w:lineRule="exact"/>
        <w:ind w:left="360"/>
        <w:rPr>
          <w:b/>
          <w:smallCaps/>
        </w:rPr>
      </w:pPr>
      <w:r w:rsidRPr="004D1DA4">
        <w:rPr>
          <w:b/>
          <w:smallCaps/>
        </w:rPr>
        <w:t>IV)</w:t>
      </w:r>
      <w:r w:rsidRPr="004D1DA4">
        <w:rPr>
          <w:b/>
          <w:smallCaps/>
        </w:rPr>
        <w:tab/>
        <w:t xml:space="preserve">Notas al Estado de Flujos de Efectivo </w:t>
      </w:r>
    </w:p>
    <w:p w:rsidR="00540418" w:rsidRPr="004D1DA4" w:rsidRDefault="00540418" w:rsidP="00540418">
      <w:pPr>
        <w:pStyle w:val="INCISO"/>
        <w:spacing w:after="0" w:line="240" w:lineRule="exact"/>
        <w:ind w:left="360"/>
        <w:rPr>
          <w:b/>
          <w:smallCaps/>
        </w:rPr>
      </w:pPr>
    </w:p>
    <w:p w:rsidR="001E54F3" w:rsidRDefault="001E54F3" w:rsidP="00540418">
      <w:pPr>
        <w:pStyle w:val="ROMANOS"/>
        <w:spacing w:after="0" w:line="240" w:lineRule="exact"/>
        <w:rPr>
          <w:b/>
          <w:lang w:val="es-MX"/>
        </w:rPr>
      </w:pPr>
    </w:p>
    <w:p w:rsidR="00540418" w:rsidRPr="004D1DA4" w:rsidRDefault="00540418" w:rsidP="00540418">
      <w:pPr>
        <w:pStyle w:val="ROMANOS"/>
        <w:spacing w:after="0" w:line="240" w:lineRule="exact"/>
        <w:rPr>
          <w:b/>
          <w:lang w:val="es-MX"/>
        </w:rPr>
      </w:pPr>
      <w:r w:rsidRPr="004D1DA4">
        <w:rPr>
          <w:b/>
          <w:lang w:val="es-MX"/>
        </w:rPr>
        <w:t>Efectivo y equivalentes</w:t>
      </w:r>
    </w:p>
    <w:p w:rsidR="00540418" w:rsidRPr="004D1DA4" w:rsidRDefault="00540418" w:rsidP="00540418">
      <w:pPr>
        <w:pStyle w:val="ROMANOS"/>
        <w:numPr>
          <w:ilvl w:val="0"/>
          <w:numId w:val="3"/>
        </w:numPr>
        <w:spacing w:after="0" w:line="240" w:lineRule="exact"/>
        <w:rPr>
          <w:lang w:val="es-MX"/>
        </w:rPr>
      </w:pPr>
      <w:r w:rsidRPr="004D1DA4">
        <w:rPr>
          <w:lang w:val="es-MX"/>
        </w:rPr>
        <w:t>El análisis de los saldos inicial y final que figuran en la última parte del Estado de Flujo de Efectivo en la cuenta de efectivo y equivalentes es como sigue:</w:t>
      </w:r>
    </w:p>
    <w:p w:rsidR="00540418" w:rsidRPr="004D1DA4" w:rsidRDefault="00540418" w:rsidP="00540418">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393"/>
        <w:gridCol w:w="1276"/>
      </w:tblGrid>
      <w:tr w:rsidR="00540418" w:rsidRPr="004D1DA4" w:rsidTr="007A47D0">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p>
        </w:tc>
        <w:tc>
          <w:tcPr>
            <w:tcW w:w="1393" w:type="dxa"/>
            <w:tcBorders>
              <w:top w:val="single" w:sz="6" w:space="0" w:color="auto"/>
              <w:left w:val="single" w:sz="6" w:space="0" w:color="auto"/>
              <w:bottom w:val="single" w:sz="6" w:space="0" w:color="auto"/>
              <w:right w:val="single" w:sz="6" w:space="0" w:color="auto"/>
            </w:tcBorders>
          </w:tcPr>
          <w:p w:rsidR="00540418" w:rsidRPr="004D1DA4" w:rsidRDefault="007A47D0" w:rsidP="009111F6">
            <w:pPr>
              <w:pStyle w:val="Texto"/>
              <w:spacing w:after="0" w:line="240" w:lineRule="exact"/>
              <w:ind w:firstLine="0"/>
              <w:jc w:val="center"/>
              <w:rPr>
                <w:szCs w:val="18"/>
                <w:lang w:val="es-MX"/>
              </w:rPr>
            </w:pPr>
            <w:r>
              <w:rPr>
                <w:szCs w:val="18"/>
                <w:lang w:val="es-MX"/>
              </w:rPr>
              <w:t>2019</w:t>
            </w:r>
          </w:p>
        </w:tc>
        <w:tc>
          <w:tcPr>
            <w:tcW w:w="1276" w:type="dxa"/>
            <w:tcBorders>
              <w:top w:val="single" w:sz="6" w:space="0" w:color="auto"/>
              <w:left w:val="single" w:sz="6" w:space="0" w:color="auto"/>
              <w:bottom w:val="single" w:sz="6" w:space="0" w:color="auto"/>
              <w:right w:val="single" w:sz="6" w:space="0" w:color="auto"/>
            </w:tcBorders>
          </w:tcPr>
          <w:p w:rsidR="00540418" w:rsidRPr="004D1DA4" w:rsidRDefault="007A47D0" w:rsidP="009111F6">
            <w:pPr>
              <w:pStyle w:val="Texto"/>
              <w:spacing w:after="0" w:line="240" w:lineRule="exact"/>
              <w:ind w:firstLine="0"/>
              <w:jc w:val="center"/>
              <w:rPr>
                <w:szCs w:val="18"/>
                <w:lang w:val="es-MX"/>
              </w:rPr>
            </w:pPr>
            <w:r>
              <w:rPr>
                <w:szCs w:val="18"/>
                <w:lang w:val="es-MX"/>
              </w:rPr>
              <w:t>2018</w:t>
            </w:r>
          </w:p>
        </w:tc>
      </w:tr>
      <w:tr w:rsidR="007A47D0" w:rsidRPr="004D1DA4" w:rsidTr="007A47D0">
        <w:trPr>
          <w:cantSplit/>
          <w:jc w:val="center"/>
        </w:trPr>
        <w:tc>
          <w:tcPr>
            <w:tcW w:w="4450" w:type="dxa"/>
            <w:tcBorders>
              <w:top w:val="single" w:sz="6" w:space="0" w:color="auto"/>
              <w:left w:val="single" w:sz="6" w:space="0" w:color="auto"/>
              <w:bottom w:val="single" w:sz="6" w:space="0" w:color="auto"/>
              <w:right w:val="single" w:sz="6" w:space="0" w:color="auto"/>
            </w:tcBorders>
          </w:tcPr>
          <w:p w:rsidR="007A47D0" w:rsidRPr="004D1DA4" w:rsidRDefault="007A47D0" w:rsidP="00F153D6">
            <w:pPr>
              <w:pStyle w:val="Texto"/>
              <w:spacing w:after="0" w:line="240" w:lineRule="exact"/>
              <w:ind w:firstLine="0"/>
              <w:rPr>
                <w:szCs w:val="18"/>
                <w:lang w:val="es-MX"/>
              </w:rPr>
            </w:pPr>
            <w:r w:rsidRPr="004D1DA4">
              <w:rPr>
                <w:szCs w:val="18"/>
                <w:lang w:val="es-MX"/>
              </w:rPr>
              <w:t>Efectivo en Bancos –Tesorería</w:t>
            </w:r>
          </w:p>
        </w:tc>
        <w:tc>
          <w:tcPr>
            <w:tcW w:w="1393" w:type="dxa"/>
            <w:tcBorders>
              <w:top w:val="single" w:sz="6" w:space="0" w:color="auto"/>
              <w:left w:val="single" w:sz="6" w:space="0" w:color="auto"/>
              <w:bottom w:val="single" w:sz="6" w:space="0" w:color="auto"/>
              <w:right w:val="single" w:sz="6" w:space="0" w:color="auto"/>
            </w:tcBorders>
          </w:tcPr>
          <w:p w:rsidR="007A47D0" w:rsidRPr="004D1DA4" w:rsidRDefault="00FF5F5D" w:rsidP="009F1ECE">
            <w:pPr>
              <w:pStyle w:val="Texto"/>
              <w:spacing w:after="0" w:line="240" w:lineRule="exact"/>
              <w:ind w:firstLine="0"/>
              <w:rPr>
                <w:szCs w:val="18"/>
                <w:lang w:val="es-MX"/>
              </w:rPr>
            </w:pPr>
            <w:r>
              <w:rPr>
                <w:szCs w:val="18"/>
                <w:lang w:val="es-MX"/>
              </w:rPr>
              <w:t xml:space="preserve"> </w:t>
            </w:r>
            <w:r w:rsidR="000E378D" w:rsidRPr="000E378D">
              <w:rPr>
                <w:szCs w:val="18"/>
                <w:lang w:val="es-MX"/>
              </w:rPr>
              <w:t>2</w:t>
            </w:r>
            <w:r w:rsidR="009F1ECE">
              <w:rPr>
                <w:szCs w:val="18"/>
                <w:lang w:val="es-MX"/>
              </w:rPr>
              <w:t>0</w:t>
            </w:r>
            <w:r w:rsidR="000E378D">
              <w:rPr>
                <w:szCs w:val="18"/>
                <w:lang w:val="es-MX"/>
              </w:rPr>
              <w:t>,</w:t>
            </w:r>
            <w:r w:rsidR="009F1ECE">
              <w:rPr>
                <w:szCs w:val="18"/>
                <w:lang w:val="es-MX"/>
              </w:rPr>
              <w:t>444</w:t>
            </w:r>
            <w:r w:rsidR="000E378D">
              <w:rPr>
                <w:szCs w:val="18"/>
                <w:lang w:val="es-MX"/>
              </w:rPr>
              <w:t>,</w:t>
            </w:r>
            <w:r w:rsidR="009F1ECE">
              <w:rPr>
                <w:szCs w:val="18"/>
                <w:lang w:val="es-MX"/>
              </w:rPr>
              <w:t>285</w:t>
            </w:r>
          </w:p>
        </w:tc>
        <w:tc>
          <w:tcPr>
            <w:tcW w:w="1276" w:type="dxa"/>
            <w:tcBorders>
              <w:top w:val="single" w:sz="6" w:space="0" w:color="auto"/>
              <w:left w:val="single" w:sz="6" w:space="0" w:color="auto"/>
              <w:bottom w:val="single" w:sz="6" w:space="0" w:color="auto"/>
              <w:right w:val="single" w:sz="6" w:space="0" w:color="auto"/>
            </w:tcBorders>
          </w:tcPr>
          <w:p w:rsidR="007A47D0" w:rsidRPr="004D1DA4" w:rsidRDefault="007A47D0" w:rsidP="003959A0">
            <w:pPr>
              <w:pStyle w:val="Texto"/>
              <w:spacing w:after="0" w:line="240" w:lineRule="exact"/>
              <w:ind w:firstLine="0"/>
              <w:rPr>
                <w:szCs w:val="18"/>
                <w:lang w:val="es-MX"/>
              </w:rPr>
            </w:pPr>
            <w:r>
              <w:rPr>
                <w:szCs w:val="18"/>
                <w:lang w:val="es-MX"/>
              </w:rPr>
              <w:t xml:space="preserve"> 19,248,500</w:t>
            </w:r>
          </w:p>
        </w:tc>
      </w:tr>
      <w:tr w:rsidR="007A47D0" w:rsidRPr="004D1DA4" w:rsidTr="007A47D0">
        <w:trPr>
          <w:cantSplit/>
          <w:jc w:val="center"/>
        </w:trPr>
        <w:tc>
          <w:tcPr>
            <w:tcW w:w="4450" w:type="dxa"/>
            <w:tcBorders>
              <w:top w:val="single" w:sz="6" w:space="0" w:color="auto"/>
              <w:left w:val="single" w:sz="6" w:space="0" w:color="auto"/>
              <w:bottom w:val="single" w:sz="6" w:space="0" w:color="auto"/>
              <w:right w:val="single" w:sz="6" w:space="0" w:color="auto"/>
            </w:tcBorders>
          </w:tcPr>
          <w:p w:rsidR="007A47D0" w:rsidRPr="004D1DA4" w:rsidRDefault="007A47D0" w:rsidP="00F153D6">
            <w:pPr>
              <w:pStyle w:val="Texto"/>
              <w:spacing w:after="0" w:line="240" w:lineRule="exact"/>
              <w:ind w:firstLine="0"/>
              <w:rPr>
                <w:szCs w:val="18"/>
                <w:lang w:val="es-MX"/>
              </w:rPr>
            </w:pPr>
            <w:r w:rsidRPr="004D1DA4">
              <w:rPr>
                <w:szCs w:val="18"/>
                <w:lang w:val="es-MX"/>
              </w:rPr>
              <w:t>Efectivo en Bancos- Dependencias</w:t>
            </w:r>
          </w:p>
        </w:tc>
        <w:tc>
          <w:tcPr>
            <w:tcW w:w="1393" w:type="dxa"/>
            <w:tcBorders>
              <w:top w:val="single" w:sz="6" w:space="0" w:color="auto"/>
              <w:left w:val="single" w:sz="6" w:space="0" w:color="auto"/>
              <w:bottom w:val="single" w:sz="6" w:space="0" w:color="auto"/>
              <w:right w:val="single" w:sz="6" w:space="0" w:color="auto"/>
            </w:tcBorders>
          </w:tcPr>
          <w:p w:rsidR="007A47D0" w:rsidRPr="004D1DA4" w:rsidRDefault="007A47D0" w:rsidP="00F153D6">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7A47D0" w:rsidRPr="004D1DA4" w:rsidRDefault="007A47D0" w:rsidP="003959A0">
            <w:pPr>
              <w:pStyle w:val="Texto"/>
              <w:spacing w:after="0" w:line="240" w:lineRule="exact"/>
              <w:ind w:firstLine="0"/>
              <w:jc w:val="right"/>
              <w:rPr>
                <w:szCs w:val="18"/>
                <w:lang w:val="es-MX"/>
              </w:rPr>
            </w:pPr>
            <w:r w:rsidRPr="004D1DA4">
              <w:rPr>
                <w:szCs w:val="18"/>
                <w:lang w:val="es-MX"/>
              </w:rPr>
              <w:t>0</w:t>
            </w:r>
          </w:p>
        </w:tc>
      </w:tr>
      <w:tr w:rsidR="007A47D0" w:rsidRPr="004D1DA4" w:rsidTr="007A47D0">
        <w:trPr>
          <w:cantSplit/>
          <w:jc w:val="center"/>
        </w:trPr>
        <w:tc>
          <w:tcPr>
            <w:tcW w:w="4450" w:type="dxa"/>
            <w:tcBorders>
              <w:top w:val="single" w:sz="6" w:space="0" w:color="auto"/>
              <w:left w:val="single" w:sz="6" w:space="0" w:color="auto"/>
              <w:bottom w:val="single" w:sz="6" w:space="0" w:color="auto"/>
              <w:right w:val="single" w:sz="6" w:space="0" w:color="auto"/>
            </w:tcBorders>
          </w:tcPr>
          <w:p w:rsidR="007A47D0" w:rsidRPr="004D1DA4" w:rsidRDefault="007A47D0" w:rsidP="00F153D6">
            <w:pPr>
              <w:pStyle w:val="Texto"/>
              <w:spacing w:after="0" w:line="240" w:lineRule="exact"/>
              <w:ind w:firstLine="0"/>
              <w:rPr>
                <w:szCs w:val="18"/>
                <w:lang w:val="es-MX"/>
              </w:rPr>
            </w:pPr>
            <w:r w:rsidRPr="004D1DA4">
              <w:rPr>
                <w:szCs w:val="18"/>
                <w:lang w:val="es-MX"/>
              </w:rPr>
              <w:t xml:space="preserve">Inversiones temporales (hasta 3 meses) </w:t>
            </w:r>
          </w:p>
        </w:tc>
        <w:tc>
          <w:tcPr>
            <w:tcW w:w="1393" w:type="dxa"/>
            <w:tcBorders>
              <w:top w:val="single" w:sz="6" w:space="0" w:color="auto"/>
              <w:left w:val="single" w:sz="6" w:space="0" w:color="auto"/>
              <w:bottom w:val="single" w:sz="6" w:space="0" w:color="auto"/>
              <w:right w:val="single" w:sz="6" w:space="0" w:color="auto"/>
            </w:tcBorders>
          </w:tcPr>
          <w:p w:rsidR="007A47D0" w:rsidRPr="004D1DA4" w:rsidRDefault="007A47D0" w:rsidP="00F153D6">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7A47D0" w:rsidRPr="004D1DA4" w:rsidRDefault="007A47D0" w:rsidP="003959A0">
            <w:pPr>
              <w:pStyle w:val="Texto"/>
              <w:spacing w:after="0" w:line="240" w:lineRule="exact"/>
              <w:ind w:firstLine="0"/>
              <w:jc w:val="right"/>
              <w:rPr>
                <w:szCs w:val="18"/>
                <w:lang w:val="es-MX"/>
              </w:rPr>
            </w:pPr>
            <w:r w:rsidRPr="004D1DA4">
              <w:rPr>
                <w:szCs w:val="18"/>
                <w:lang w:val="es-MX"/>
              </w:rPr>
              <w:t>0</w:t>
            </w:r>
          </w:p>
        </w:tc>
      </w:tr>
      <w:tr w:rsidR="007A47D0" w:rsidRPr="004D1DA4" w:rsidTr="007A47D0">
        <w:trPr>
          <w:cantSplit/>
          <w:jc w:val="center"/>
        </w:trPr>
        <w:tc>
          <w:tcPr>
            <w:tcW w:w="4450" w:type="dxa"/>
            <w:tcBorders>
              <w:top w:val="single" w:sz="6" w:space="0" w:color="auto"/>
              <w:left w:val="single" w:sz="6" w:space="0" w:color="auto"/>
              <w:bottom w:val="single" w:sz="6" w:space="0" w:color="auto"/>
              <w:right w:val="single" w:sz="6" w:space="0" w:color="auto"/>
            </w:tcBorders>
          </w:tcPr>
          <w:p w:rsidR="007A47D0" w:rsidRPr="004D1DA4" w:rsidRDefault="007A47D0" w:rsidP="00F153D6">
            <w:pPr>
              <w:pStyle w:val="Texto"/>
              <w:spacing w:after="0" w:line="240" w:lineRule="exact"/>
              <w:ind w:firstLine="0"/>
              <w:rPr>
                <w:szCs w:val="18"/>
                <w:lang w:val="es-MX"/>
              </w:rPr>
            </w:pPr>
            <w:r w:rsidRPr="004D1DA4">
              <w:rPr>
                <w:szCs w:val="18"/>
                <w:lang w:val="es-MX"/>
              </w:rPr>
              <w:t>Fondos con afectación específica</w:t>
            </w:r>
          </w:p>
        </w:tc>
        <w:tc>
          <w:tcPr>
            <w:tcW w:w="1393" w:type="dxa"/>
            <w:tcBorders>
              <w:top w:val="single" w:sz="6" w:space="0" w:color="auto"/>
              <w:left w:val="single" w:sz="6" w:space="0" w:color="auto"/>
              <w:bottom w:val="single" w:sz="6" w:space="0" w:color="auto"/>
              <w:right w:val="single" w:sz="6" w:space="0" w:color="auto"/>
            </w:tcBorders>
          </w:tcPr>
          <w:p w:rsidR="007A47D0" w:rsidRPr="004D1DA4" w:rsidRDefault="007A47D0" w:rsidP="00F153D6">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7A47D0" w:rsidRPr="004D1DA4" w:rsidRDefault="007A47D0" w:rsidP="003959A0">
            <w:pPr>
              <w:pStyle w:val="Texto"/>
              <w:spacing w:after="0" w:line="240" w:lineRule="exact"/>
              <w:ind w:firstLine="0"/>
              <w:jc w:val="right"/>
              <w:rPr>
                <w:szCs w:val="18"/>
                <w:lang w:val="es-MX"/>
              </w:rPr>
            </w:pPr>
            <w:r w:rsidRPr="004D1DA4">
              <w:rPr>
                <w:szCs w:val="18"/>
                <w:lang w:val="es-MX"/>
              </w:rPr>
              <w:t>0</w:t>
            </w:r>
          </w:p>
        </w:tc>
      </w:tr>
      <w:tr w:rsidR="007A47D0" w:rsidRPr="004D1DA4" w:rsidTr="007A47D0">
        <w:trPr>
          <w:cantSplit/>
          <w:jc w:val="center"/>
        </w:trPr>
        <w:tc>
          <w:tcPr>
            <w:tcW w:w="4450" w:type="dxa"/>
            <w:tcBorders>
              <w:top w:val="single" w:sz="6" w:space="0" w:color="auto"/>
              <w:left w:val="single" w:sz="6" w:space="0" w:color="auto"/>
              <w:bottom w:val="single" w:sz="6" w:space="0" w:color="auto"/>
              <w:right w:val="single" w:sz="6" w:space="0" w:color="auto"/>
            </w:tcBorders>
          </w:tcPr>
          <w:p w:rsidR="007A47D0" w:rsidRPr="004D1DA4" w:rsidRDefault="007A47D0" w:rsidP="00F153D6">
            <w:pPr>
              <w:pStyle w:val="Texto"/>
              <w:spacing w:after="0" w:line="240" w:lineRule="exact"/>
              <w:ind w:firstLine="0"/>
              <w:rPr>
                <w:szCs w:val="18"/>
                <w:lang w:val="es-MX"/>
              </w:rPr>
            </w:pPr>
            <w:r w:rsidRPr="004D1DA4">
              <w:rPr>
                <w:szCs w:val="18"/>
                <w:lang w:val="es-MX"/>
              </w:rPr>
              <w:t>Depósitos de fondos de terceros y otros</w:t>
            </w:r>
          </w:p>
        </w:tc>
        <w:tc>
          <w:tcPr>
            <w:tcW w:w="1393" w:type="dxa"/>
            <w:tcBorders>
              <w:top w:val="single" w:sz="6" w:space="0" w:color="auto"/>
              <w:left w:val="single" w:sz="6" w:space="0" w:color="auto"/>
              <w:bottom w:val="single" w:sz="6" w:space="0" w:color="auto"/>
              <w:right w:val="single" w:sz="6" w:space="0" w:color="auto"/>
            </w:tcBorders>
          </w:tcPr>
          <w:p w:rsidR="007A47D0" w:rsidRPr="004D1DA4" w:rsidRDefault="007A47D0" w:rsidP="00F153D6">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7A47D0" w:rsidRPr="004D1DA4" w:rsidRDefault="007A47D0" w:rsidP="003959A0">
            <w:pPr>
              <w:pStyle w:val="Texto"/>
              <w:spacing w:after="0" w:line="240" w:lineRule="exact"/>
              <w:ind w:firstLine="0"/>
              <w:jc w:val="right"/>
              <w:rPr>
                <w:szCs w:val="18"/>
                <w:lang w:val="es-MX"/>
              </w:rPr>
            </w:pPr>
            <w:r w:rsidRPr="004D1DA4">
              <w:rPr>
                <w:szCs w:val="18"/>
                <w:lang w:val="es-MX"/>
              </w:rPr>
              <w:t>0</w:t>
            </w:r>
          </w:p>
        </w:tc>
      </w:tr>
      <w:tr w:rsidR="000E378D" w:rsidRPr="004D1DA4" w:rsidTr="007A47D0">
        <w:trPr>
          <w:cantSplit/>
          <w:jc w:val="center"/>
        </w:trPr>
        <w:tc>
          <w:tcPr>
            <w:tcW w:w="4450" w:type="dxa"/>
            <w:tcBorders>
              <w:top w:val="single" w:sz="6" w:space="0" w:color="auto"/>
              <w:left w:val="single" w:sz="6" w:space="0" w:color="auto"/>
              <w:bottom w:val="single" w:sz="6" w:space="0" w:color="auto"/>
              <w:right w:val="single" w:sz="6" w:space="0" w:color="auto"/>
            </w:tcBorders>
          </w:tcPr>
          <w:p w:rsidR="000E378D" w:rsidRPr="004D1DA4" w:rsidRDefault="000E378D" w:rsidP="00F153D6">
            <w:pPr>
              <w:pStyle w:val="Texto"/>
              <w:spacing w:after="0" w:line="240" w:lineRule="exact"/>
              <w:ind w:firstLine="0"/>
              <w:rPr>
                <w:szCs w:val="18"/>
                <w:lang w:val="es-MX"/>
              </w:rPr>
            </w:pPr>
            <w:r w:rsidRPr="004D1DA4">
              <w:rPr>
                <w:szCs w:val="18"/>
                <w:lang w:val="es-MX"/>
              </w:rPr>
              <w:t>Total de Efectivo y Equivalentes</w:t>
            </w:r>
          </w:p>
        </w:tc>
        <w:tc>
          <w:tcPr>
            <w:tcW w:w="1393" w:type="dxa"/>
            <w:tcBorders>
              <w:top w:val="single" w:sz="6" w:space="0" w:color="auto"/>
              <w:left w:val="single" w:sz="6" w:space="0" w:color="auto"/>
              <w:bottom w:val="single" w:sz="6" w:space="0" w:color="auto"/>
              <w:right w:val="single" w:sz="6" w:space="0" w:color="auto"/>
            </w:tcBorders>
          </w:tcPr>
          <w:p w:rsidR="000E378D" w:rsidRPr="004D1DA4" w:rsidRDefault="000E378D" w:rsidP="009F1ECE">
            <w:pPr>
              <w:pStyle w:val="Texto"/>
              <w:spacing w:after="0" w:line="240" w:lineRule="exact"/>
              <w:ind w:firstLine="0"/>
              <w:rPr>
                <w:szCs w:val="18"/>
                <w:lang w:val="es-MX"/>
              </w:rPr>
            </w:pPr>
            <w:r>
              <w:rPr>
                <w:szCs w:val="18"/>
                <w:lang w:val="es-MX"/>
              </w:rPr>
              <w:t xml:space="preserve"> </w:t>
            </w:r>
            <w:r w:rsidR="009F1ECE">
              <w:rPr>
                <w:szCs w:val="18"/>
                <w:lang w:val="es-MX"/>
              </w:rPr>
              <w:t>20</w:t>
            </w:r>
            <w:r>
              <w:rPr>
                <w:szCs w:val="18"/>
                <w:lang w:val="es-MX"/>
              </w:rPr>
              <w:t>,</w:t>
            </w:r>
            <w:r w:rsidR="009F1ECE">
              <w:rPr>
                <w:szCs w:val="18"/>
                <w:lang w:val="es-MX"/>
              </w:rPr>
              <w:t>444</w:t>
            </w:r>
            <w:r>
              <w:rPr>
                <w:szCs w:val="18"/>
                <w:lang w:val="es-MX"/>
              </w:rPr>
              <w:t>,</w:t>
            </w:r>
            <w:r w:rsidR="009F1ECE">
              <w:rPr>
                <w:szCs w:val="18"/>
                <w:lang w:val="es-MX"/>
              </w:rPr>
              <w:t>28</w:t>
            </w:r>
            <w:r w:rsidRPr="000E378D">
              <w:rPr>
                <w:szCs w:val="18"/>
                <w:lang w:val="es-MX"/>
              </w:rPr>
              <w:t>5</w:t>
            </w:r>
          </w:p>
        </w:tc>
        <w:tc>
          <w:tcPr>
            <w:tcW w:w="1276" w:type="dxa"/>
            <w:tcBorders>
              <w:top w:val="single" w:sz="6" w:space="0" w:color="auto"/>
              <w:left w:val="single" w:sz="6" w:space="0" w:color="auto"/>
              <w:bottom w:val="single" w:sz="6" w:space="0" w:color="auto"/>
              <w:right w:val="single" w:sz="6" w:space="0" w:color="auto"/>
            </w:tcBorders>
          </w:tcPr>
          <w:p w:rsidR="000E378D" w:rsidRPr="004D1DA4" w:rsidRDefault="000E378D" w:rsidP="003959A0">
            <w:pPr>
              <w:pStyle w:val="Texto"/>
              <w:spacing w:after="0" w:line="240" w:lineRule="exact"/>
              <w:ind w:firstLine="0"/>
              <w:jc w:val="right"/>
              <w:rPr>
                <w:szCs w:val="18"/>
                <w:lang w:val="es-MX"/>
              </w:rPr>
            </w:pPr>
            <w:r>
              <w:rPr>
                <w:szCs w:val="18"/>
                <w:lang w:val="es-MX"/>
              </w:rPr>
              <w:t>19,248,500</w:t>
            </w:r>
          </w:p>
        </w:tc>
      </w:tr>
    </w:tbl>
    <w:p w:rsidR="00540418" w:rsidRPr="004D1DA4" w:rsidRDefault="00540418" w:rsidP="00540418">
      <w:pPr>
        <w:pStyle w:val="Texto"/>
        <w:spacing w:after="0" w:line="240" w:lineRule="exact"/>
        <w:rPr>
          <w:szCs w:val="18"/>
          <w:lang w:val="es-MX"/>
        </w:rPr>
      </w:pPr>
    </w:p>
    <w:p w:rsidR="00950CC0" w:rsidRDefault="00540418" w:rsidP="00540418">
      <w:pPr>
        <w:pStyle w:val="ROMANOS"/>
        <w:spacing w:after="0" w:line="240" w:lineRule="exact"/>
        <w:rPr>
          <w:lang w:val="es-MX"/>
        </w:rPr>
      </w:pPr>
      <w:r w:rsidRPr="004D1DA4">
        <w:rPr>
          <w:lang w:val="es-MX"/>
        </w:rPr>
        <w:t>2.</w:t>
      </w:r>
      <w:r w:rsidRPr="004D1DA4">
        <w:rPr>
          <w:lang w:val="es-MX"/>
        </w:rPr>
        <w:tab/>
      </w:r>
      <w:r w:rsidR="004D1DA4">
        <w:rPr>
          <w:lang w:val="es-MX"/>
        </w:rPr>
        <w:t>En este periodo no se realizaron adquisiciones de bienes muebles</w:t>
      </w:r>
    </w:p>
    <w:p w:rsidR="004D1DA4" w:rsidRPr="004D1DA4" w:rsidRDefault="004D1DA4" w:rsidP="00540418">
      <w:pPr>
        <w:pStyle w:val="ROMANOS"/>
        <w:spacing w:after="0" w:line="240" w:lineRule="exact"/>
        <w:rPr>
          <w:lang w:val="es-MX"/>
        </w:rPr>
      </w:pPr>
    </w:p>
    <w:p w:rsidR="00950CC0" w:rsidRPr="004D1DA4" w:rsidRDefault="00950CC0" w:rsidP="00540418">
      <w:pPr>
        <w:pStyle w:val="ROMANOS"/>
        <w:spacing w:after="0" w:line="240" w:lineRule="exact"/>
        <w:rPr>
          <w:lang w:val="es-MX"/>
        </w:rPr>
      </w:pPr>
    </w:p>
    <w:p w:rsidR="00540418" w:rsidRPr="004D1DA4" w:rsidRDefault="00540418" w:rsidP="00540418">
      <w:pPr>
        <w:pStyle w:val="ROMANOS"/>
        <w:spacing w:after="0" w:line="240" w:lineRule="exact"/>
        <w:rPr>
          <w:lang w:val="es-MX"/>
        </w:rPr>
      </w:pPr>
      <w:r w:rsidRPr="004D1DA4">
        <w:rPr>
          <w:lang w:val="es-MX"/>
        </w:rPr>
        <w:t>3.</w:t>
      </w:r>
      <w:r w:rsidRPr="004D1DA4">
        <w:rPr>
          <w:lang w:val="es-MX"/>
        </w:rPr>
        <w:tab/>
        <w:t>Conciliación de los Flujos de Efectivo Netos de las Actividades de Operación y la cuenta de Ahorro/Desahorro antes de Rubros Extraordinarios. A continuación se presenta un ejemplo de la elaboración de la conciliación.</w:t>
      </w:r>
    </w:p>
    <w:p w:rsidR="008A6E4D" w:rsidRPr="004D1DA4" w:rsidRDefault="008A6E4D" w:rsidP="00540418">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6677"/>
        <w:gridCol w:w="1148"/>
        <w:gridCol w:w="1155"/>
      </w:tblGrid>
      <w:tr w:rsidR="00540418" w:rsidRPr="004D1DA4" w:rsidTr="007A47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7A47D0" w:rsidP="009111F6">
            <w:pPr>
              <w:pStyle w:val="Texto"/>
              <w:spacing w:after="0" w:line="240" w:lineRule="exact"/>
              <w:ind w:firstLine="0"/>
              <w:jc w:val="center"/>
              <w:rPr>
                <w:szCs w:val="18"/>
                <w:lang w:val="es-MX"/>
              </w:rPr>
            </w:pPr>
            <w:r>
              <w:rPr>
                <w:szCs w:val="18"/>
                <w:lang w:val="es-MX"/>
              </w:rPr>
              <w:t>2019</w:t>
            </w:r>
          </w:p>
        </w:tc>
        <w:tc>
          <w:tcPr>
            <w:tcW w:w="1155" w:type="dxa"/>
            <w:tcBorders>
              <w:top w:val="single" w:sz="6" w:space="0" w:color="auto"/>
              <w:left w:val="single" w:sz="6" w:space="0" w:color="auto"/>
              <w:bottom w:val="single" w:sz="6" w:space="0" w:color="auto"/>
              <w:right w:val="single" w:sz="6" w:space="0" w:color="auto"/>
            </w:tcBorders>
          </w:tcPr>
          <w:p w:rsidR="00540418" w:rsidRPr="004D1DA4" w:rsidRDefault="007A47D0" w:rsidP="009111F6">
            <w:pPr>
              <w:pStyle w:val="Texto"/>
              <w:spacing w:after="0" w:line="240" w:lineRule="exact"/>
              <w:ind w:firstLine="0"/>
              <w:jc w:val="center"/>
              <w:rPr>
                <w:szCs w:val="18"/>
                <w:lang w:val="es-MX"/>
              </w:rPr>
            </w:pPr>
            <w:r>
              <w:rPr>
                <w:szCs w:val="18"/>
                <w:lang w:val="es-MX"/>
              </w:rPr>
              <w:t>2018</w:t>
            </w:r>
          </w:p>
        </w:tc>
      </w:tr>
      <w:tr w:rsidR="00540418" w:rsidRPr="004D1DA4" w:rsidTr="007A47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b/>
                <w:szCs w:val="18"/>
                <w:lang w:val="es-MX"/>
              </w:rPr>
            </w:pPr>
            <w:r w:rsidRPr="004D1DA4">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540418" w:rsidRPr="00491F07" w:rsidRDefault="009F1ECE" w:rsidP="009F1ECE">
            <w:pPr>
              <w:spacing w:after="0" w:line="240" w:lineRule="auto"/>
              <w:jc w:val="center"/>
              <w:rPr>
                <w:rFonts w:ascii="Arial" w:eastAsia="Times New Roman" w:hAnsi="Arial" w:cs="Arial"/>
                <w:b/>
                <w:bCs/>
                <w:i/>
                <w:iCs/>
                <w:sz w:val="18"/>
                <w:szCs w:val="18"/>
                <w:lang w:eastAsia="es-MX"/>
              </w:rPr>
            </w:pPr>
            <w:r>
              <w:rPr>
                <w:rFonts w:ascii="Arial" w:eastAsia="Times New Roman" w:hAnsi="Arial" w:cs="Arial"/>
                <w:b/>
                <w:bCs/>
                <w:i/>
                <w:iCs/>
                <w:sz w:val="18"/>
                <w:szCs w:val="18"/>
                <w:lang w:eastAsia="es-MX"/>
              </w:rPr>
              <w:t>4</w:t>
            </w:r>
            <w:r w:rsidR="000E378D">
              <w:rPr>
                <w:rFonts w:ascii="Arial" w:eastAsia="Times New Roman" w:hAnsi="Arial" w:cs="Arial"/>
                <w:b/>
                <w:bCs/>
                <w:i/>
                <w:iCs/>
                <w:sz w:val="18"/>
                <w:szCs w:val="18"/>
                <w:lang w:eastAsia="es-MX"/>
              </w:rPr>
              <w:t>,</w:t>
            </w:r>
            <w:r w:rsidR="000E378D" w:rsidRPr="000E378D">
              <w:rPr>
                <w:rFonts w:ascii="Arial" w:eastAsia="Times New Roman" w:hAnsi="Arial" w:cs="Arial"/>
                <w:b/>
                <w:bCs/>
                <w:i/>
                <w:iCs/>
                <w:sz w:val="18"/>
                <w:szCs w:val="18"/>
                <w:lang w:eastAsia="es-MX"/>
              </w:rPr>
              <w:t>1</w:t>
            </w:r>
            <w:r>
              <w:rPr>
                <w:rFonts w:ascii="Arial" w:eastAsia="Times New Roman" w:hAnsi="Arial" w:cs="Arial"/>
                <w:b/>
                <w:bCs/>
                <w:i/>
                <w:iCs/>
                <w:sz w:val="18"/>
                <w:szCs w:val="18"/>
                <w:lang w:eastAsia="es-MX"/>
              </w:rPr>
              <w:t>10</w:t>
            </w:r>
            <w:r w:rsidR="000E378D">
              <w:rPr>
                <w:rFonts w:ascii="Arial" w:eastAsia="Times New Roman" w:hAnsi="Arial" w:cs="Arial"/>
                <w:b/>
                <w:bCs/>
                <w:i/>
                <w:iCs/>
                <w:sz w:val="18"/>
                <w:szCs w:val="18"/>
                <w:lang w:eastAsia="es-MX"/>
              </w:rPr>
              <w:t>,</w:t>
            </w:r>
            <w:r>
              <w:rPr>
                <w:rFonts w:ascii="Arial" w:eastAsia="Times New Roman" w:hAnsi="Arial" w:cs="Arial"/>
                <w:b/>
                <w:bCs/>
                <w:i/>
                <w:iCs/>
                <w:sz w:val="18"/>
                <w:szCs w:val="18"/>
                <w:lang w:eastAsia="es-MX"/>
              </w:rPr>
              <w:t>557</w:t>
            </w:r>
          </w:p>
        </w:tc>
        <w:tc>
          <w:tcPr>
            <w:tcW w:w="1155" w:type="dxa"/>
            <w:tcBorders>
              <w:top w:val="single" w:sz="6" w:space="0" w:color="auto"/>
              <w:left w:val="single" w:sz="6" w:space="0" w:color="auto"/>
              <w:bottom w:val="single" w:sz="6" w:space="0" w:color="auto"/>
              <w:right w:val="single" w:sz="6" w:space="0" w:color="auto"/>
            </w:tcBorders>
          </w:tcPr>
          <w:p w:rsidR="00540418" w:rsidRPr="004D1DA4" w:rsidRDefault="007A47D0" w:rsidP="009111F6">
            <w:pPr>
              <w:pStyle w:val="Texto"/>
              <w:spacing w:after="0" w:line="240" w:lineRule="exact"/>
              <w:ind w:firstLine="0"/>
              <w:jc w:val="center"/>
              <w:rPr>
                <w:b/>
                <w:szCs w:val="18"/>
                <w:lang w:val="es-MX"/>
              </w:rPr>
            </w:pPr>
            <w:r>
              <w:rPr>
                <w:b/>
                <w:bCs/>
                <w:i/>
                <w:iCs/>
                <w:szCs w:val="18"/>
                <w:lang w:eastAsia="es-MX"/>
              </w:rPr>
              <w:t>2,719,301</w:t>
            </w:r>
          </w:p>
        </w:tc>
      </w:tr>
      <w:tr w:rsidR="00540418" w:rsidRPr="004D1DA4" w:rsidTr="007A47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i/>
                <w:szCs w:val="18"/>
                <w:lang w:val="es-MX"/>
              </w:rPr>
            </w:pPr>
            <w:r w:rsidRPr="004D1DA4">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jc w:val="center"/>
              <w:rPr>
                <w:szCs w:val="18"/>
                <w:lang w:val="es-MX"/>
              </w:rPr>
            </w:pPr>
          </w:p>
        </w:tc>
        <w:tc>
          <w:tcPr>
            <w:tcW w:w="1155"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jc w:val="center"/>
              <w:rPr>
                <w:szCs w:val="18"/>
                <w:lang w:val="es-MX"/>
              </w:rPr>
            </w:pPr>
          </w:p>
        </w:tc>
      </w:tr>
      <w:tr w:rsidR="00540418" w:rsidRPr="004D1DA4" w:rsidTr="007A47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c>
          <w:tcPr>
            <w:tcW w:w="1155"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r>
      <w:tr w:rsidR="00540418" w:rsidRPr="004D1DA4" w:rsidTr="007A47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c>
          <w:tcPr>
            <w:tcW w:w="1155"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r>
      <w:tr w:rsidR="00540418" w:rsidRPr="004D1DA4" w:rsidTr="007A47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c>
          <w:tcPr>
            <w:tcW w:w="1155"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r>
      <w:tr w:rsidR="00540418" w:rsidRPr="004D1DA4" w:rsidTr="007A47D0">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c>
          <w:tcPr>
            <w:tcW w:w="1155"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r>
      <w:tr w:rsidR="00540418" w:rsidRPr="004D1DA4" w:rsidTr="007A47D0">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c>
          <w:tcPr>
            <w:tcW w:w="1155"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r>
      <w:tr w:rsidR="00540418" w:rsidRPr="004D1DA4" w:rsidTr="007A47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c>
          <w:tcPr>
            <w:tcW w:w="1155"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r>
      <w:tr w:rsidR="00540418" w:rsidRPr="004D1DA4" w:rsidTr="007A47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c>
          <w:tcPr>
            <w:tcW w:w="1155"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r>
    </w:tbl>
    <w:p w:rsidR="001E54F3" w:rsidRDefault="001E54F3" w:rsidP="005D5A8F">
      <w:pPr>
        <w:pStyle w:val="INCISO"/>
        <w:spacing w:after="0" w:line="240" w:lineRule="exact"/>
        <w:ind w:left="0" w:firstLine="0"/>
        <w:rPr>
          <w:b/>
          <w:smallCaps/>
        </w:rPr>
      </w:pPr>
    </w:p>
    <w:p w:rsidR="00E50E7C" w:rsidRDefault="00E50E7C" w:rsidP="00540418">
      <w:pPr>
        <w:pStyle w:val="INCISO"/>
        <w:spacing w:after="0" w:line="240" w:lineRule="exact"/>
        <w:ind w:left="360"/>
        <w:rPr>
          <w:b/>
          <w:smallCaps/>
        </w:rPr>
      </w:pPr>
    </w:p>
    <w:p w:rsidR="001F35A5" w:rsidRDefault="001F35A5" w:rsidP="00540418">
      <w:pPr>
        <w:pStyle w:val="INCISO"/>
        <w:spacing w:after="0" w:line="240" w:lineRule="exact"/>
        <w:ind w:left="360"/>
        <w:rPr>
          <w:b/>
          <w:smallCaps/>
        </w:rPr>
      </w:pPr>
    </w:p>
    <w:p w:rsidR="001F35A5" w:rsidRDefault="001F35A5" w:rsidP="00540418">
      <w:pPr>
        <w:pStyle w:val="INCISO"/>
        <w:spacing w:after="0" w:line="240" w:lineRule="exact"/>
        <w:ind w:left="360"/>
        <w:rPr>
          <w:b/>
          <w:smallCaps/>
        </w:rPr>
      </w:pPr>
    </w:p>
    <w:p w:rsidR="001F35A5" w:rsidRDefault="001F35A5" w:rsidP="00540418">
      <w:pPr>
        <w:pStyle w:val="INCISO"/>
        <w:spacing w:after="0" w:line="240" w:lineRule="exact"/>
        <w:ind w:left="360"/>
        <w:rPr>
          <w:b/>
          <w:smallCaps/>
        </w:rPr>
      </w:pPr>
    </w:p>
    <w:p w:rsidR="001F35A5" w:rsidRDefault="001F35A5" w:rsidP="00540418">
      <w:pPr>
        <w:pStyle w:val="INCISO"/>
        <w:spacing w:after="0" w:line="240" w:lineRule="exact"/>
        <w:ind w:left="360"/>
        <w:rPr>
          <w:b/>
          <w:smallCaps/>
        </w:rPr>
      </w:pPr>
    </w:p>
    <w:p w:rsidR="00540418" w:rsidRPr="004D1DA4" w:rsidRDefault="00540418" w:rsidP="00540418">
      <w:pPr>
        <w:pStyle w:val="INCISO"/>
        <w:spacing w:after="0" w:line="240" w:lineRule="exact"/>
        <w:ind w:left="360"/>
        <w:rPr>
          <w:b/>
          <w:smallCaps/>
        </w:rPr>
      </w:pPr>
      <w:r w:rsidRPr="004D1DA4">
        <w:rPr>
          <w:b/>
          <w:smallCaps/>
        </w:rPr>
        <w:lastRenderedPageBreak/>
        <w:t>V) Conciliación entre los ingresos presupuestarios y contables, así como entre los egresos presupuestarios y los gastos contables</w:t>
      </w:r>
    </w:p>
    <w:p w:rsidR="00540418" w:rsidRPr="004D1DA4" w:rsidRDefault="00540418" w:rsidP="00540418">
      <w:pPr>
        <w:pStyle w:val="Texto"/>
        <w:spacing w:after="0" w:line="240" w:lineRule="exact"/>
        <w:jc w:val="center"/>
        <w:rPr>
          <w:b/>
          <w:smallCaps/>
          <w:szCs w:val="18"/>
          <w:lang w:val="es-MX"/>
        </w:rPr>
      </w:pPr>
    </w:p>
    <w:p w:rsidR="001F362C" w:rsidRDefault="00540418" w:rsidP="00B24F62">
      <w:pPr>
        <w:pStyle w:val="Texto"/>
        <w:spacing w:after="0" w:line="240" w:lineRule="exact"/>
        <w:rPr>
          <w:szCs w:val="18"/>
          <w:lang w:val="es-MX"/>
        </w:rPr>
      </w:pPr>
      <w:r w:rsidRPr="004D1DA4">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716680" w:rsidRDefault="00716680" w:rsidP="00716680">
      <w:pPr>
        <w:pStyle w:val="Texto"/>
        <w:spacing w:after="0" w:line="240" w:lineRule="exact"/>
        <w:ind w:firstLine="0"/>
        <w:rPr>
          <w:szCs w:val="18"/>
          <w:lang w:val="es-MX"/>
        </w:rPr>
      </w:pPr>
    </w:p>
    <w:p w:rsidR="00BD0A53" w:rsidRDefault="00BD0A53" w:rsidP="00716680">
      <w:pPr>
        <w:pStyle w:val="Texto"/>
        <w:spacing w:after="0" w:line="240" w:lineRule="exact"/>
        <w:ind w:firstLine="0"/>
        <w:rPr>
          <w:szCs w:val="18"/>
          <w:lang w:val="es-MX"/>
        </w:rPr>
      </w:pPr>
    </w:p>
    <w:p w:rsidR="009B5569" w:rsidRDefault="000E378D" w:rsidP="002E6F37">
      <w:pPr>
        <w:pStyle w:val="Texto"/>
        <w:spacing w:after="0" w:line="240" w:lineRule="auto"/>
        <w:ind w:firstLine="0"/>
        <w:jc w:val="left"/>
        <w:rPr>
          <w:szCs w:val="18"/>
        </w:rPr>
      </w:pPr>
      <w:r>
        <w:t xml:space="preserve">     </w:t>
      </w:r>
      <w:r w:rsidR="00D54CB5" w:rsidRPr="00D54CB5">
        <w:rPr>
          <w:noProof/>
          <w:lang w:val="es-MX" w:eastAsia="es-MX"/>
        </w:rPr>
        <w:drawing>
          <wp:inline distT="0" distB="0" distL="0" distR="0">
            <wp:extent cx="3482672" cy="3220278"/>
            <wp:effectExtent l="0" t="0" r="3810" b="0"/>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82823" cy="3220418"/>
                    </a:xfrm>
                    <a:prstGeom prst="rect">
                      <a:avLst/>
                    </a:prstGeom>
                    <a:noFill/>
                    <a:ln>
                      <a:noFill/>
                    </a:ln>
                  </pic:spPr>
                </pic:pic>
              </a:graphicData>
            </a:graphic>
          </wp:inline>
        </w:drawing>
      </w:r>
      <w:r>
        <w:t xml:space="preserve">                 </w:t>
      </w:r>
      <w:r w:rsidR="00415379" w:rsidRPr="00415379">
        <w:drawing>
          <wp:inline distT="0" distB="0" distL="0" distR="0">
            <wp:extent cx="3768918" cy="3223271"/>
            <wp:effectExtent l="0" t="0" r="317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773333" cy="3227047"/>
                    </a:xfrm>
                    <a:prstGeom prst="rect">
                      <a:avLst/>
                    </a:prstGeom>
                    <a:noFill/>
                    <a:ln>
                      <a:noFill/>
                    </a:ln>
                  </pic:spPr>
                </pic:pic>
              </a:graphicData>
            </a:graphic>
          </wp:inline>
        </w:drawing>
      </w:r>
    </w:p>
    <w:p w:rsidR="000E378D" w:rsidRDefault="002E6F37" w:rsidP="000E378D">
      <w:pPr>
        <w:pStyle w:val="Texto"/>
        <w:spacing w:after="0" w:line="240" w:lineRule="auto"/>
        <w:ind w:firstLine="0"/>
        <w:jc w:val="left"/>
        <w:rPr>
          <w:szCs w:val="18"/>
        </w:rPr>
      </w:pPr>
      <w:r>
        <w:rPr>
          <w:szCs w:val="18"/>
        </w:rPr>
        <w:t xml:space="preserve">         </w:t>
      </w:r>
    </w:p>
    <w:p w:rsidR="000E378D" w:rsidRDefault="000E378D" w:rsidP="00170353">
      <w:pPr>
        <w:pStyle w:val="Texto"/>
        <w:spacing w:after="0" w:line="240" w:lineRule="auto"/>
        <w:ind w:firstLine="0"/>
        <w:jc w:val="center"/>
        <w:rPr>
          <w:szCs w:val="18"/>
        </w:rPr>
      </w:pPr>
    </w:p>
    <w:p w:rsidR="000E378D" w:rsidRDefault="000E378D" w:rsidP="00170353">
      <w:pPr>
        <w:pStyle w:val="Texto"/>
        <w:spacing w:after="0" w:line="240" w:lineRule="auto"/>
        <w:ind w:firstLine="0"/>
        <w:jc w:val="center"/>
        <w:rPr>
          <w:szCs w:val="18"/>
        </w:rPr>
      </w:pPr>
    </w:p>
    <w:p w:rsidR="001F35A5" w:rsidRDefault="001F35A5" w:rsidP="00170353">
      <w:pPr>
        <w:pStyle w:val="Texto"/>
        <w:spacing w:after="0" w:line="240" w:lineRule="auto"/>
        <w:ind w:firstLine="0"/>
        <w:jc w:val="center"/>
        <w:rPr>
          <w:szCs w:val="18"/>
        </w:rPr>
      </w:pPr>
    </w:p>
    <w:p w:rsidR="00540418" w:rsidRPr="004D1DA4" w:rsidRDefault="00540418" w:rsidP="00170353">
      <w:pPr>
        <w:pStyle w:val="Texto"/>
        <w:spacing w:after="0" w:line="240" w:lineRule="auto"/>
        <w:ind w:firstLine="0"/>
        <w:jc w:val="center"/>
        <w:rPr>
          <w:b/>
          <w:szCs w:val="18"/>
          <w:lang w:val="es-MX"/>
        </w:rPr>
      </w:pPr>
      <w:r w:rsidRPr="004D1DA4">
        <w:rPr>
          <w:b/>
          <w:szCs w:val="18"/>
        </w:rPr>
        <w:t>b)</w:t>
      </w:r>
      <w:r w:rsidRPr="004D1DA4">
        <w:rPr>
          <w:szCs w:val="18"/>
        </w:rPr>
        <w:t xml:space="preserve"> </w:t>
      </w:r>
      <w:r w:rsidRPr="004D1DA4">
        <w:rPr>
          <w:b/>
          <w:szCs w:val="18"/>
          <w:lang w:val="es-MX"/>
        </w:rPr>
        <w:t>NOTAS DE MEMORIA (CUENTAS DE ORDEN)</w:t>
      </w:r>
    </w:p>
    <w:p w:rsidR="00B849EE" w:rsidRPr="004D1DA4" w:rsidRDefault="00B849EE" w:rsidP="00170353">
      <w:pPr>
        <w:pStyle w:val="Texto"/>
        <w:spacing w:after="0" w:line="240" w:lineRule="auto"/>
        <w:ind w:firstLine="0"/>
        <w:rPr>
          <w:b/>
          <w:szCs w:val="18"/>
          <w:lang w:val="es-MX"/>
        </w:rPr>
      </w:pPr>
    </w:p>
    <w:p w:rsidR="00540418" w:rsidRPr="004D1DA4" w:rsidRDefault="00540418" w:rsidP="00170353">
      <w:pPr>
        <w:pStyle w:val="Texto"/>
        <w:spacing w:after="0" w:line="240" w:lineRule="auto"/>
        <w:rPr>
          <w:szCs w:val="18"/>
          <w:lang w:val="es-MX"/>
        </w:rPr>
      </w:pPr>
      <w:r w:rsidRPr="004D1DA4">
        <w:rPr>
          <w:szCs w:val="18"/>
          <w:lang w:val="es-MX"/>
        </w:rPr>
        <w:t>Las cuentas que se manejan para efectos de este documento son las siguientes:</w:t>
      </w:r>
    </w:p>
    <w:p w:rsidR="00B849EE" w:rsidRPr="004D1DA4" w:rsidRDefault="00B849EE" w:rsidP="00170353">
      <w:pPr>
        <w:pStyle w:val="Texto"/>
        <w:spacing w:after="0" w:line="240" w:lineRule="auto"/>
        <w:rPr>
          <w:szCs w:val="18"/>
          <w:lang w:val="es-MX"/>
        </w:rPr>
      </w:pPr>
    </w:p>
    <w:p w:rsidR="00540418" w:rsidRPr="004D1DA4" w:rsidRDefault="00540418" w:rsidP="00170353">
      <w:pPr>
        <w:pStyle w:val="Texto"/>
        <w:spacing w:after="0" w:line="240" w:lineRule="auto"/>
        <w:rPr>
          <w:b/>
          <w:szCs w:val="18"/>
        </w:rPr>
      </w:pPr>
      <w:r w:rsidRPr="004D1DA4">
        <w:rPr>
          <w:b/>
          <w:szCs w:val="18"/>
        </w:rPr>
        <w:t>Cuentas de Orden Contables y Presupuestarias:</w:t>
      </w:r>
    </w:p>
    <w:p w:rsidR="00540418" w:rsidRPr="004D1DA4" w:rsidRDefault="00540418" w:rsidP="00170353">
      <w:pPr>
        <w:pStyle w:val="Texto"/>
        <w:spacing w:after="0" w:line="240" w:lineRule="auto"/>
        <w:rPr>
          <w:b/>
          <w:szCs w:val="18"/>
        </w:rPr>
      </w:pPr>
    </w:p>
    <w:p w:rsidR="00540418" w:rsidRPr="004D1DA4" w:rsidRDefault="00116DCE" w:rsidP="00170353">
      <w:pPr>
        <w:pStyle w:val="ROMANOS"/>
        <w:spacing w:after="0" w:line="240" w:lineRule="auto"/>
        <w:rPr>
          <w:lang w:val="es-MX"/>
        </w:rPr>
      </w:pPr>
      <w:r>
        <w:rPr>
          <w:lang w:val="es-MX"/>
        </w:rPr>
        <w:tab/>
      </w:r>
      <w:r w:rsidR="00EB71C7" w:rsidRPr="004D1DA4">
        <w:rPr>
          <w:lang w:val="es-MX"/>
        </w:rPr>
        <w:t>Este punto no aplica</w:t>
      </w:r>
      <w:r>
        <w:rPr>
          <w:lang w:val="es-MX"/>
        </w:rPr>
        <w:t xml:space="preserve"> debido a que el instituto no cuenta con valores en custodia de instrumentos prestados a formadores de mercado e instrumentos de crédito recibidos en garantía</w:t>
      </w:r>
      <w:r w:rsidR="003720C3">
        <w:rPr>
          <w:lang w:val="es-MX"/>
        </w:rPr>
        <w:t xml:space="preserve"> de los formadores de mercado u otros.</w:t>
      </w:r>
      <w:r>
        <w:rPr>
          <w:lang w:val="es-MX"/>
        </w:rPr>
        <w:t xml:space="preserve">  </w:t>
      </w:r>
    </w:p>
    <w:p w:rsidR="00FF5F5D" w:rsidRDefault="00FF5F5D" w:rsidP="00170353">
      <w:pPr>
        <w:pStyle w:val="Texto"/>
        <w:spacing w:after="0" w:line="240" w:lineRule="auto"/>
        <w:ind w:firstLine="0"/>
        <w:jc w:val="center"/>
        <w:rPr>
          <w:b/>
          <w:szCs w:val="18"/>
          <w:lang w:val="es-MX"/>
        </w:rPr>
      </w:pPr>
    </w:p>
    <w:p w:rsidR="00FF5F5D" w:rsidRDefault="00FF5F5D" w:rsidP="00170353">
      <w:pPr>
        <w:pStyle w:val="Texto"/>
        <w:spacing w:after="0" w:line="240" w:lineRule="auto"/>
        <w:ind w:firstLine="0"/>
        <w:jc w:val="center"/>
        <w:rPr>
          <w:b/>
          <w:szCs w:val="18"/>
          <w:lang w:val="es-MX"/>
        </w:rPr>
      </w:pPr>
    </w:p>
    <w:p w:rsidR="00540418" w:rsidRDefault="00540418" w:rsidP="00170353">
      <w:pPr>
        <w:pStyle w:val="Texto"/>
        <w:spacing w:after="0" w:line="240" w:lineRule="auto"/>
        <w:ind w:firstLine="0"/>
        <w:jc w:val="center"/>
        <w:rPr>
          <w:b/>
          <w:szCs w:val="18"/>
          <w:lang w:val="es-MX"/>
        </w:rPr>
      </w:pPr>
      <w:r w:rsidRPr="004D1DA4">
        <w:rPr>
          <w:b/>
          <w:szCs w:val="18"/>
          <w:lang w:val="es-MX"/>
        </w:rPr>
        <w:t>c) NOTAS DE GESTIÓN ADMINISTRATIVA</w:t>
      </w:r>
    </w:p>
    <w:p w:rsidR="001F35A5" w:rsidRDefault="001F35A5" w:rsidP="00170353">
      <w:pPr>
        <w:pStyle w:val="Texto"/>
        <w:spacing w:after="0" w:line="240" w:lineRule="auto"/>
        <w:ind w:firstLine="0"/>
        <w:jc w:val="center"/>
        <w:rPr>
          <w:b/>
          <w:szCs w:val="18"/>
          <w:lang w:val="es-MX"/>
        </w:rPr>
      </w:pPr>
    </w:p>
    <w:p w:rsidR="001F35A5" w:rsidRPr="004D1DA4" w:rsidRDefault="001F35A5" w:rsidP="00170353">
      <w:pPr>
        <w:pStyle w:val="Texto"/>
        <w:spacing w:after="0" w:line="240" w:lineRule="auto"/>
        <w:ind w:firstLine="0"/>
        <w:jc w:val="center"/>
        <w:rPr>
          <w:b/>
          <w:szCs w:val="18"/>
          <w:lang w:val="es-MX"/>
        </w:rPr>
      </w:pPr>
    </w:p>
    <w:p w:rsidR="00540418" w:rsidRPr="004D1DA4" w:rsidRDefault="00540418" w:rsidP="00170353">
      <w:pPr>
        <w:pStyle w:val="Texto"/>
        <w:spacing w:after="0" w:line="240" w:lineRule="auto"/>
        <w:ind w:firstLine="0"/>
        <w:jc w:val="left"/>
        <w:rPr>
          <w:b/>
          <w:szCs w:val="18"/>
          <w:lang w:val="es-MX"/>
        </w:rPr>
      </w:pPr>
    </w:p>
    <w:p w:rsidR="00540418" w:rsidRPr="004D1DA4" w:rsidRDefault="00540418" w:rsidP="00170353">
      <w:pPr>
        <w:pStyle w:val="Texto"/>
        <w:spacing w:after="0" w:line="240" w:lineRule="auto"/>
        <w:rPr>
          <w:b/>
          <w:szCs w:val="18"/>
        </w:rPr>
      </w:pPr>
      <w:r w:rsidRPr="004D1DA4">
        <w:rPr>
          <w:b/>
          <w:szCs w:val="18"/>
          <w:lang w:val="es-MX"/>
        </w:rPr>
        <w:t>1.</w:t>
      </w:r>
      <w:r w:rsidRPr="004D1DA4">
        <w:rPr>
          <w:b/>
          <w:szCs w:val="18"/>
          <w:lang w:val="es-MX"/>
        </w:rPr>
        <w:tab/>
        <w:t>Introducción</w:t>
      </w:r>
    </w:p>
    <w:p w:rsidR="00540418" w:rsidRPr="004D1DA4" w:rsidRDefault="00540418" w:rsidP="00170353">
      <w:pPr>
        <w:pStyle w:val="Texto"/>
        <w:spacing w:after="0" w:line="240" w:lineRule="auto"/>
        <w:rPr>
          <w:szCs w:val="18"/>
        </w:rPr>
      </w:pPr>
      <w:r w:rsidRPr="004D1DA4">
        <w:rPr>
          <w:szCs w:val="18"/>
        </w:rPr>
        <w:t xml:space="preserve">Los Estados Financieros </w:t>
      </w:r>
      <w:r w:rsidR="004D22D8" w:rsidRPr="004D1DA4">
        <w:rPr>
          <w:szCs w:val="18"/>
        </w:rPr>
        <w:t>del Instituto Tecnológico Superior de Tlaxco</w:t>
      </w:r>
      <w:r w:rsidRPr="004D1DA4">
        <w:rPr>
          <w:szCs w:val="18"/>
        </w:rPr>
        <w:t>, proveen de información financiera a los principales usuarios de la misma, al Congreso y a los ciudadanos.</w:t>
      </w:r>
    </w:p>
    <w:p w:rsidR="00540418" w:rsidRPr="004D1DA4" w:rsidRDefault="00540418" w:rsidP="00170353">
      <w:pPr>
        <w:pStyle w:val="Texto"/>
        <w:spacing w:after="0" w:line="240" w:lineRule="auto"/>
        <w:rPr>
          <w:szCs w:val="18"/>
        </w:rPr>
      </w:pPr>
    </w:p>
    <w:p w:rsidR="00540418" w:rsidRPr="004D1DA4" w:rsidRDefault="00540418" w:rsidP="00170353">
      <w:pPr>
        <w:pStyle w:val="Texto"/>
        <w:spacing w:after="0" w:line="240" w:lineRule="auto"/>
        <w:rPr>
          <w:szCs w:val="18"/>
        </w:rPr>
      </w:pPr>
      <w:r w:rsidRPr="004D1DA4">
        <w:rPr>
          <w:szCs w:val="18"/>
        </w:rPr>
        <w:t xml:space="preserve">El objetivo del presente documento es la revelación del contexto y de los aspectos económicos-financieros más relevantes que influyeron en las decisiones del período, </w:t>
      </w:r>
    </w:p>
    <w:p w:rsidR="00540418" w:rsidRDefault="00540418" w:rsidP="00540418">
      <w:pPr>
        <w:pStyle w:val="Texto"/>
        <w:spacing w:after="0" w:line="240" w:lineRule="exact"/>
        <w:rPr>
          <w:szCs w:val="18"/>
        </w:rPr>
      </w:pPr>
    </w:p>
    <w:p w:rsidR="001F35A5" w:rsidRPr="004D1DA4" w:rsidRDefault="001F35A5" w:rsidP="00540418">
      <w:pPr>
        <w:pStyle w:val="Texto"/>
        <w:spacing w:after="0" w:line="240" w:lineRule="exact"/>
        <w:rPr>
          <w:szCs w:val="18"/>
        </w:rPr>
      </w:pPr>
    </w:p>
    <w:p w:rsidR="00540418" w:rsidRPr="004D1DA4" w:rsidRDefault="00540418" w:rsidP="00540418">
      <w:pPr>
        <w:pStyle w:val="Texto"/>
        <w:spacing w:after="0" w:line="240" w:lineRule="exact"/>
        <w:rPr>
          <w:b/>
          <w:szCs w:val="18"/>
          <w:lang w:val="es-MX"/>
        </w:rPr>
      </w:pPr>
      <w:r w:rsidRPr="004D1DA4">
        <w:rPr>
          <w:b/>
          <w:szCs w:val="18"/>
          <w:lang w:val="es-MX"/>
        </w:rPr>
        <w:t>2.</w:t>
      </w:r>
      <w:r w:rsidRPr="004D1DA4">
        <w:rPr>
          <w:b/>
          <w:szCs w:val="18"/>
          <w:lang w:val="es-MX"/>
        </w:rPr>
        <w:tab/>
        <w:t>Panorama Económico y Financiero</w:t>
      </w:r>
    </w:p>
    <w:p w:rsidR="00540418" w:rsidRPr="004D1DA4" w:rsidRDefault="004D22D8" w:rsidP="00540418">
      <w:pPr>
        <w:pStyle w:val="Texto"/>
        <w:spacing w:after="0" w:line="240" w:lineRule="exact"/>
        <w:rPr>
          <w:szCs w:val="18"/>
        </w:rPr>
      </w:pPr>
      <w:r w:rsidRPr="004D1DA4">
        <w:rPr>
          <w:szCs w:val="18"/>
        </w:rPr>
        <w:t>Las condiciones económicas</w:t>
      </w:r>
      <w:r w:rsidR="00BD4ACC" w:rsidRPr="004D1DA4">
        <w:rPr>
          <w:szCs w:val="18"/>
        </w:rPr>
        <w:t xml:space="preserve"> y financieras bajo las cuales trabajo el Instituto Tecnológico Superior de Tlaxco</w:t>
      </w:r>
      <w:r w:rsidRPr="004D1DA4">
        <w:rPr>
          <w:szCs w:val="18"/>
        </w:rPr>
        <w:t>, son las mismas a las que se sujet</w:t>
      </w:r>
      <w:r w:rsidR="006775E3">
        <w:rPr>
          <w:szCs w:val="18"/>
        </w:rPr>
        <w:t>a el presupuesto de egresos 2015</w:t>
      </w:r>
      <w:r w:rsidRPr="004D1DA4">
        <w:rPr>
          <w:szCs w:val="18"/>
        </w:rPr>
        <w:t xml:space="preserve"> del estado de Tlaxcala</w:t>
      </w:r>
    </w:p>
    <w:p w:rsidR="00522EF3" w:rsidRDefault="00522EF3" w:rsidP="00540418">
      <w:pPr>
        <w:pStyle w:val="Texto"/>
        <w:spacing w:after="0" w:line="240" w:lineRule="exact"/>
        <w:rPr>
          <w:szCs w:val="18"/>
        </w:rPr>
      </w:pPr>
    </w:p>
    <w:p w:rsidR="001F35A5" w:rsidRPr="004D1DA4" w:rsidRDefault="001F35A5" w:rsidP="00540418">
      <w:pPr>
        <w:pStyle w:val="Texto"/>
        <w:spacing w:after="0" w:line="240" w:lineRule="exact"/>
        <w:rPr>
          <w:szCs w:val="18"/>
        </w:rPr>
      </w:pPr>
    </w:p>
    <w:p w:rsidR="00540418" w:rsidRPr="004D1DA4" w:rsidRDefault="00540418" w:rsidP="00540418">
      <w:pPr>
        <w:pStyle w:val="Texto"/>
        <w:spacing w:after="0" w:line="240" w:lineRule="exact"/>
        <w:rPr>
          <w:b/>
          <w:szCs w:val="18"/>
          <w:lang w:val="es-MX"/>
        </w:rPr>
      </w:pPr>
      <w:r w:rsidRPr="004D1DA4">
        <w:rPr>
          <w:b/>
          <w:szCs w:val="18"/>
          <w:lang w:val="es-MX"/>
        </w:rPr>
        <w:t>3.</w:t>
      </w:r>
      <w:r w:rsidRPr="004D1DA4">
        <w:rPr>
          <w:b/>
          <w:szCs w:val="18"/>
          <w:lang w:val="es-MX"/>
        </w:rPr>
        <w:tab/>
        <w:t>Autorización e Historia</w:t>
      </w:r>
    </w:p>
    <w:p w:rsidR="00540418" w:rsidRPr="004D1DA4" w:rsidRDefault="00540418" w:rsidP="00540418">
      <w:pPr>
        <w:pStyle w:val="Texto"/>
        <w:spacing w:after="0" w:line="240" w:lineRule="exact"/>
        <w:rPr>
          <w:szCs w:val="18"/>
        </w:rPr>
      </w:pPr>
      <w:r w:rsidRPr="004D1DA4">
        <w:rPr>
          <w:szCs w:val="18"/>
        </w:rPr>
        <w:t>Se informará sobre:</w:t>
      </w:r>
    </w:p>
    <w:p w:rsidR="00540418" w:rsidRPr="004D1DA4" w:rsidRDefault="00FB4829" w:rsidP="00FB4829">
      <w:pPr>
        <w:pStyle w:val="INCISO"/>
        <w:numPr>
          <w:ilvl w:val="0"/>
          <w:numId w:val="13"/>
        </w:numPr>
        <w:spacing w:after="0" w:line="240" w:lineRule="exact"/>
      </w:pPr>
      <w:r w:rsidRPr="004D1DA4">
        <w:t xml:space="preserve">El Instituto Tecnológico Superior de Tlaxco  nace el 11 de noviembre del 2004 siendo su creación oficial bajo la publicación en el diario oficial No. 9 de fecha 30 de marzo de 2005 decretado por el Gobernador en turno Lic. Héctor Israel Ortiz </w:t>
      </w:r>
      <w:proofErr w:type="spellStart"/>
      <w:r w:rsidRPr="004D1DA4">
        <w:t>Ortiz</w:t>
      </w:r>
      <w:proofErr w:type="spellEnd"/>
      <w:r w:rsidRPr="004D1DA4">
        <w:t>.</w:t>
      </w:r>
    </w:p>
    <w:p w:rsidR="00FB4829" w:rsidRPr="004D1DA4" w:rsidRDefault="00FB4829" w:rsidP="00FB4829">
      <w:pPr>
        <w:pStyle w:val="INCISO"/>
        <w:spacing w:after="0" w:line="240" w:lineRule="exact"/>
        <w:ind w:firstLine="0"/>
      </w:pPr>
      <w:r w:rsidRPr="004D1DA4">
        <w:t xml:space="preserve">El 3 de octubre de 2005, se nombra al primer Director de este instituto, siendo el M.C. Alejandro Palma Suarez, al primero de febrero de 2011 es nombrado como nuevo Director General al C.P. Aníbal George Haro por el actual Gobernador Constitucional Lic. Mariano González </w:t>
      </w:r>
      <w:proofErr w:type="spellStart"/>
      <w:r w:rsidRPr="004D1DA4">
        <w:t>Zarur</w:t>
      </w:r>
      <w:proofErr w:type="spellEnd"/>
    </w:p>
    <w:p w:rsidR="00540418" w:rsidRPr="004D1DA4" w:rsidRDefault="00FB4829" w:rsidP="00FB4829">
      <w:pPr>
        <w:pStyle w:val="INCISO"/>
        <w:numPr>
          <w:ilvl w:val="0"/>
          <w:numId w:val="13"/>
        </w:numPr>
        <w:spacing w:after="0" w:line="240" w:lineRule="exact"/>
      </w:pPr>
      <w:r w:rsidRPr="004D1DA4">
        <w:t>El 5 de diciembre de 2006 se instala la Primera Junta directiva</w:t>
      </w:r>
      <w:r w:rsidR="00D0315D" w:rsidRPr="004D1DA4">
        <w:t xml:space="preserve"> que es el  máximo órgano de gobierno con la finalidad de llevar la transparencia y manejo de los recursos enfocados al único fin de dar educación de calidad al entorno regional.</w:t>
      </w:r>
    </w:p>
    <w:p w:rsidR="00540418" w:rsidRPr="004D1DA4" w:rsidRDefault="00540418" w:rsidP="00540418">
      <w:pPr>
        <w:pStyle w:val="INCISO"/>
        <w:spacing w:after="0" w:line="240" w:lineRule="exact"/>
      </w:pPr>
    </w:p>
    <w:p w:rsidR="00540418" w:rsidRPr="004D1DA4" w:rsidRDefault="00540418" w:rsidP="00540418">
      <w:pPr>
        <w:pStyle w:val="Texto"/>
        <w:spacing w:after="0" w:line="240" w:lineRule="exact"/>
        <w:rPr>
          <w:b/>
          <w:szCs w:val="18"/>
          <w:lang w:val="es-MX"/>
        </w:rPr>
      </w:pPr>
      <w:r w:rsidRPr="004D1DA4">
        <w:rPr>
          <w:b/>
          <w:szCs w:val="18"/>
          <w:lang w:val="es-MX"/>
        </w:rPr>
        <w:t>4.</w:t>
      </w:r>
      <w:r w:rsidRPr="004D1DA4">
        <w:rPr>
          <w:b/>
          <w:szCs w:val="18"/>
          <w:lang w:val="es-MX"/>
        </w:rPr>
        <w:tab/>
        <w:t>Organización y Objeto Social</w:t>
      </w:r>
    </w:p>
    <w:p w:rsidR="00540418" w:rsidRPr="004D1DA4" w:rsidRDefault="00540418" w:rsidP="00540418">
      <w:pPr>
        <w:pStyle w:val="Texto"/>
        <w:spacing w:after="0" w:line="240" w:lineRule="exact"/>
        <w:rPr>
          <w:szCs w:val="18"/>
        </w:rPr>
      </w:pPr>
      <w:r w:rsidRPr="004D1DA4">
        <w:rPr>
          <w:szCs w:val="18"/>
        </w:rPr>
        <w:t>Se informará sobre:</w:t>
      </w:r>
    </w:p>
    <w:p w:rsidR="00D0315D" w:rsidRPr="004D1DA4" w:rsidRDefault="00D0315D" w:rsidP="00D0315D">
      <w:pPr>
        <w:pStyle w:val="INCISO"/>
        <w:numPr>
          <w:ilvl w:val="0"/>
          <w:numId w:val="14"/>
        </w:numPr>
        <w:spacing w:after="0" w:line="240" w:lineRule="exact"/>
      </w:pPr>
      <w:r w:rsidRPr="004D1DA4">
        <w:t>Objeto social.</w:t>
      </w:r>
    </w:p>
    <w:p w:rsidR="00D0315D" w:rsidRPr="004D1DA4" w:rsidRDefault="00D0315D" w:rsidP="00D0315D">
      <w:pPr>
        <w:pStyle w:val="INCISO"/>
        <w:spacing w:after="0" w:line="240" w:lineRule="exact"/>
        <w:ind w:firstLine="0"/>
      </w:pPr>
      <w:r w:rsidRPr="004D1DA4">
        <w:t>De acuerdo al Art. 2 del Decreto de Creación No. 9, fracción I y II establece que el objeto del Instituto es Impartir e impulsar la educación  superior tecnológica,   realizar investigación científica y tecnológica en la entidad que contribuya a elevar la calidad académica, vinculada con el sector productivo.</w:t>
      </w:r>
    </w:p>
    <w:p w:rsidR="00540418" w:rsidRPr="004D1DA4" w:rsidRDefault="00540418" w:rsidP="00D0315D">
      <w:pPr>
        <w:pStyle w:val="INCISO"/>
        <w:numPr>
          <w:ilvl w:val="0"/>
          <w:numId w:val="14"/>
        </w:numPr>
        <w:spacing w:after="0" w:line="240" w:lineRule="exact"/>
      </w:pPr>
      <w:r w:rsidRPr="004D1DA4">
        <w:t>Principal actividad</w:t>
      </w:r>
      <w:r w:rsidR="002B7B6A" w:rsidRPr="004D1DA4">
        <w:t>: Impartir educación superior tecnológica.</w:t>
      </w:r>
    </w:p>
    <w:p w:rsidR="00D0315D" w:rsidRPr="004D1DA4" w:rsidRDefault="00D0315D" w:rsidP="00D0315D">
      <w:pPr>
        <w:pStyle w:val="INCISO"/>
        <w:spacing w:after="0" w:line="240" w:lineRule="exact"/>
        <w:ind w:firstLine="0"/>
      </w:pPr>
    </w:p>
    <w:p w:rsidR="00540418" w:rsidRPr="004D1DA4" w:rsidRDefault="00540418" w:rsidP="00D0315D">
      <w:pPr>
        <w:pStyle w:val="INCISO"/>
        <w:numPr>
          <w:ilvl w:val="0"/>
          <w:numId w:val="13"/>
        </w:numPr>
        <w:spacing w:after="0" w:line="240" w:lineRule="exact"/>
      </w:pPr>
      <w:r w:rsidRPr="004D1DA4">
        <w:t>Ejercicio fiscal</w:t>
      </w:r>
      <w:r w:rsidR="00BD0A53">
        <w:t>: 2018</w:t>
      </w:r>
    </w:p>
    <w:p w:rsidR="00D0315D" w:rsidRPr="004D1DA4" w:rsidRDefault="00D0315D" w:rsidP="00D0315D">
      <w:pPr>
        <w:pStyle w:val="INCISO"/>
        <w:spacing w:after="0" w:line="240" w:lineRule="exact"/>
        <w:ind w:firstLine="0"/>
      </w:pPr>
    </w:p>
    <w:p w:rsidR="00540418" w:rsidRPr="004D1DA4" w:rsidRDefault="00540418" w:rsidP="00D0315D">
      <w:pPr>
        <w:pStyle w:val="INCISO"/>
        <w:numPr>
          <w:ilvl w:val="0"/>
          <w:numId w:val="13"/>
        </w:numPr>
        <w:spacing w:after="0" w:line="240" w:lineRule="exact"/>
      </w:pPr>
      <w:r w:rsidRPr="004D1DA4">
        <w:t>Régimen jurídico</w:t>
      </w:r>
    </w:p>
    <w:p w:rsidR="00D0315D" w:rsidRPr="004D1DA4" w:rsidRDefault="00D0315D" w:rsidP="00540418">
      <w:pPr>
        <w:pStyle w:val="INCISO"/>
        <w:spacing w:after="0" w:line="240" w:lineRule="exact"/>
        <w:rPr>
          <w:rFonts w:eastAsiaTheme="minorHAnsi"/>
          <w:lang w:val="es-MX" w:eastAsia="en-US"/>
        </w:rPr>
      </w:pPr>
      <w:r w:rsidRPr="004D1DA4">
        <w:rPr>
          <w:rFonts w:eastAsiaTheme="minorHAnsi"/>
          <w:lang w:val="es-MX" w:eastAsia="en-US"/>
        </w:rPr>
        <w:t xml:space="preserve">Como lo </w:t>
      </w:r>
      <w:r w:rsidR="003720C3" w:rsidRPr="004D1DA4">
        <w:rPr>
          <w:rFonts w:eastAsiaTheme="minorHAnsi"/>
          <w:lang w:val="es-MX" w:eastAsia="en-US"/>
        </w:rPr>
        <w:t>marca el</w:t>
      </w:r>
      <w:r w:rsidRPr="004D1DA4">
        <w:rPr>
          <w:rFonts w:eastAsiaTheme="minorHAnsi"/>
          <w:lang w:val="es-MX" w:eastAsia="en-US"/>
        </w:rPr>
        <w:t xml:space="preserve"> Art. 1 del Decreto de Creación No. 9, el Instituto es creado como un organismo público descentralizado de la Administración Pública del estado de T</w:t>
      </w:r>
      <w:r w:rsidR="00A23165" w:rsidRPr="004D1DA4">
        <w:rPr>
          <w:rFonts w:eastAsiaTheme="minorHAnsi"/>
          <w:lang w:val="es-MX" w:eastAsia="en-US"/>
        </w:rPr>
        <w:t>la</w:t>
      </w:r>
      <w:r w:rsidRPr="004D1DA4">
        <w:rPr>
          <w:rFonts w:eastAsiaTheme="minorHAnsi"/>
          <w:lang w:val="es-MX" w:eastAsia="en-US"/>
        </w:rPr>
        <w:t>xcala con personalidad</w:t>
      </w:r>
      <w:r w:rsidR="00A23165" w:rsidRPr="004D1DA4">
        <w:rPr>
          <w:rFonts w:eastAsiaTheme="minorHAnsi"/>
          <w:lang w:val="es-MX" w:eastAsia="en-US"/>
        </w:rPr>
        <w:t xml:space="preserve"> jurídica</w:t>
      </w:r>
      <w:r w:rsidRPr="004D1DA4">
        <w:rPr>
          <w:rFonts w:eastAsiaTheme="minorHAnsi"/>
          <w:lang w:val="es-MX" w:eastAsia="en-US"/>
        </w:rPr>
        <w:t xml:space="preserve"> y patrimonio propio</w:t>
      </w:r>
      <w:r w:rsidR="00A23165" w:rsidRPr="004D1DA4">
        <w:rPr>
          <w:rFonts w:eastAsiaTheme="minorHAnsi"/>
          <w:lang w:val="es-MX" w:eastAsia="en-US"/>
        </w:rPr>
        <w:t>s</w:t>
      </w:r>
      <w:r w:rsidRPr="004D1DA4">
        <w:rPr>
          <w:rFonts w:eastAsiaTheme="minorHAnsi"/>
          <w:lang w:val="es-MX" w:eastAsia="en-US"/>
        </w:rPr>
        <w:t>.</w:t>
      </w:r>
    </w:p>
    <w:p w:rsidR="00540418" w:rsidRPr="004D1DA4" w:rsidRDefault="00540418" w:rsidP="00A23165">
      <w:pPr>
        <w:pStyle w:val="INCISO"/>
        <w:numPr>
          <w:ilvl w:val="0"/>
          <w:numId w:val="13"/>
        </w:numPr>
        <w:spacing w:after="0" w:line="240" w:lineRule="exact"/>
      </w:pPr>
      <w:r w:rsidRPr="004D1DA4">
        <w:t>Consideraciones fiscales del ente:</w:t>
      </w:r>
      <w:r w:rsidR="002B7B6A" w:rsidRPr="004D1DA4">
        <w:t xml:space="preserve"> Retención y entero del Impuesto sobre la renta, e impuesto sobre nóminas.</w:t>
      </w:r>
    </w:p>
    <w:p w:rsidR="00A23165" w:rsidRPr="004D1DA4" w:rsidRDefault="00A23165" w:rsidP="00A23165">
      <w:pPr>
        <w:pStyle w:val="INCISO"/>
        <w:spacing w:after="0" w:line="240" w:lineRule="exact"/>
        <w:ind w:firstLine="0"/>
      </w:pPr>
    </w:p>
    <w:p w:rsidR="00540418" w:rsidRDefault="00540418" w:rsidP="00A23165">
      <w:pPr>
        <w:pStyle w:val="INCISO"/>
        <w:numPr>
          <w:ilvl w:val="0"/>
          <w:numId w:val="13"/>
        </w:numPr>
        <w:spacing w:after="0" w:line="240" w:lineRule="exact"/>
      </w:pPr>
      <w:r w:rsidRPr="004D1DA4">
        <w:t>Estructura organizacional básica</w:t>
      </w:r>
    </w:p>
    <w:p w:rsidR="00537C53" w:rsidRDefault="00537C53" w:rsidP="00537C53">
      <w:pPr>
        <w:pStyle w:val="INCISO"/>
        <w:spacing w:after="0" w:line="240" w:lineRule="exact"/>
        <w:ind w:left="0" w:firstLine="0"/>
      </w:pPr>
    </w:p>
    <w:p w:rsidR="001F35A5" w:rsidRDefault="001F35A5" w:rsidP="00537C53">
      <w:pPr>
        <w:pStyle w:val="INCISO"/>
        <w:spacing w:after="0" w:line="240" w:lineRule="exact"/>
        <w:ind w:left="0" w:firstLine="0"/>
      </w:pPr>
    </w:p>
    <w:p w:rsidR="007A47D0" w:rsidRDefault="007A47D0" w:rsidP="00537C53">
      <w:pPr>
        <w:pStyle w:val="INCISO"/>
        <w:spacing w:after="0" w:line="240" w:lineRule="exact"/>
        <w:ind w:left="0" w:firstLine="0"/>
      </w:pPr>
    </w:p>
    <w:p w:rsidR="007A47D0" w:rsidRPr="004D1DA4" w:rsidRDefault="007A47D0" w:rsidP="00537C53">
      <w:pPr>
        <w:pStyle w:val="INCISO"/>
        <w:spacing w:after="0" w:line="240" w:lineRule="exact"/>
        <w:ind w:left="0" w:firstLine="0"/>
      </w:pPr>
    </w:p>
    <w:p w:rsidR="00161171" w:rsidRDefault="001F362C" w:rsidP="001F362C">
      <w:pPr>
        <w:spacing w:after="0" w:line="240" w:lineRule="auto"/>
        <w:ind w:right="136"/>
        <w:jc w:val="center"/>
        <w:rPr>
          <w:rFonts w:ascii="Adobe Caslon Pro Bold" w:eastAsia="Times New Roman" w:hAnsi="Adobe Caslon Pro Bold" w:cs="Arial"/>
          <w:b/>
          <w:noProof/>
          <w:sz w:val="24"/>
          <w:szCs w:val="20"/>
          <w:lang w:eastAsia="es-MX"/>
        </w:rPr>
      </w:pPr>
      <w:r w:rsidRPr="005B175A">
        <w:rPr>
          <w:rFonts w:ascii="Adobe Caslon Pro Bold" w:eastAsia="Times New Roman" w:hAnsi="Adobe Caslon Pro Bold" w:cs="Arial"/>
          <w:b/>
          <w:noProof/>
          <w:sz w:val="24"/>
          <w:szCs w:val="20"/>
          <w:lang w:eastAsia="es-MX"/>
        </w:rPr>
        <w:t>ESTR</w:t>
      </w:r>
      <w:r w:rsidR="000D0E4E">
        <w:rPr>
          <w:rFonts w:ascii="Adobe Caslon Pro Bold" w:eastAsia="Times New Roman" w:hAnsi="Adobe Caslon Pro Bold" w:cs="Arial"/>
          <w:b/>
          <w:noProof/>
          <w:sz w:val="24"/>
          <w:szCs w:val="20"/>
          <w:lang w:eastAsia="es-MX"/>
        </w:rPr>
        <w:t xml:space="preserve">UCTURA ORGANICA TIPO “B”, </w:t>
      </w:r>
    </w:p>
    <w:p w:rsidR="001F362C" w:rsidRDefault="002C346E" w:rsidP="001F362C">
      <w:pPr>
        <w:spacing w:after="0" w:line="240" w:lineRule="auto"/>
        <w:ind w:right="136"/>
        <w:jc w:val="center"/>
        <w:rPr>
          <w:rFonts w:ascii="Adobe Caslon Pro Bold" w:eastAsia="Times New Roman" w:hAnsi="Adobe Caslon Pro Bold" w:cs="Arial"/>
          <w:b/>
          <w:noProof/>
          <w:sz w:val="24"/>
          <w:szCs w:val="20"/>
          <w:lang w:eastAsia="es-MX"/>
        </w:rPr>
      </w:pPr>
      <w:r w:rsidRPr="002C346E">
        <w:rPr>
          <w:noProof/>
          <w:lang w:eastAsia="es-MX"/>
        </w:rPr>
        <w:drawing>
          <wp:inline distT="0" distB="0" distL="0" distR="0">
            <wp:extent cx="8391525" cy="4257675"/>
            <wp:effectExtent l="0" t="0" r="9525"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391525" cy="4257675"/>
                    </a:xfrm>
                    <a:prstGeom prst="rect">
                      <a:avLst/>
                    </a:prstGeom>
                    <a:noFill/>
                    <a:ln>
                      <a:noFill/>
                    </a:ln>
                  </pic:spPr>
                </pic:pic>
              </a:graphicData>
            </a:graphic>
          </wp:inline>
        </w:drawing>
      </w:r>
    </w:p>
    <w:p w:rsidR="00A23165" w:rsidRDefault="00A23165" w:rsidP="003A0303">
      <w:pPr>
        <w:pStyle w:val="INCISO"/>
        <w:spacing w:after="0" w:line="240" w:lineRule="exact"/>
      </w:pPr>
    </w:p>
    <w:p w:rsidR="00FB4F10" w:rsidRPr="004D1DA4" w:rsidRDefault="00FB4F10" w:rsidP="003A0303">
      <w:pPr>
        <w:pStyle w:val="INCISO"/>
        <w:spacing w:after="0" w:line="240" w:lineRule="exact"/>
      </w:pPr>
    </w:p>
    <w:p w:rsidR="00540418" w:rsidRPr="004D1DA4" w:rsidRDefault="00540418" w:rsidP="001F362C">
      <w:pPr>
        <w:pStyle w:val="INCISO"/>
        <w:numPr>
          <w:ilvl w:val="0"/>
          <w:numId w:val="13"/>
        </w:numPr>
        <w:spacing w:after="0" w:line="276" w:lineRule="auto"/>
      </w:pPr>
      <w:r w:rsidRPr="004D1DA4">
        <w:t>Fideicomisos, mandatos y análogos de los cuales es fideicomitente o fiduciario</w:t>
      </w:r>
      <w:r w:rsidR="002B7B6A" w:rsidRPr="004D1DA4">
        <w:t>. No aplica</w:t>
      </w:r>
      <w:r w:rsidR="003720C3">
        <w:t xml:space="preserve">.- El Instituto no es fideicomitente ni fiduciario.  </w:t>
      </w:r>
    </w:p>
    <w:p w:rsidR="004D22D8" w:rsidRPr="004D1DA4" w:rsidRDefault="004D22D8" w:rsidP="001F362C">
      <w:pPr>
        <w:pStyle w:val="INCISO"/>
        <w:spacing w:after="0" w:line="276" w:lineRule="auto"/>
        <w:ind w:firstLine="0"/>
      </w:pPr>
    </w:p>
    <w:p w:rsidR="005D5A8F" w:rsidRDefault="005D5A8F" w:rsidP="001F362C">
      <w:pPr>
        <w:pStyle w:val="Texto"/>
        <w:spacing w:after="0" w:line="276" w:lineRule="auto"/>
        <w:rPr>
          <w:b/>
          <w:szCs w:val="18"/>
          <w:lang w:val="es-MX"/>
        </w:rPr>
      </w:pPr>
    </w:p>
    <w:p w:rsidR="00540418" w:rsidRPr="004D1DA4" w:rsidRDefault="00540418" w:rsidP="001F362C">
      <w:pPr>
        <w:pStyle w:val="Texto"/>
        <w:spacing w:after="0" w:line="276" w:lineRule="auto"/>
        <w:rPr>
          <w:b/>
          <w:szCs w:val="18"/>
          <w:lang w:val="es-MX"/>
        </w:rPr>
      </w:pPr>
      <w:r w:rsidRPr="004D1DA4">
        <w:rPr>
          <w:b/>
          <w:szCs w:val="18"/>
          <w:lang w:val="es-MX"/>
        </w:rPr>
        <w:t>5.</w:t>
      </w:r>
      <w:r w:rsidRPr="004D1DA4">
        <w:rPr>
          <w:b/>
          <w:szCs w:val="18"/>
          <w:lang w:val="es-MX"/>
        </w:rPr>
        <w:tab/>
        <w:t>Bases de Preparación de los Estados Financieros</w:t>
      </w:r>
    </w:p>
    <w:p w:rsidR="00540418" w:rsidRPr="004D1DA4" w:rsidRDefault="00540418" w:rsidP="001F362C">
      <w:pPr>
        <w:pStyle w:val="Texto"/>
        <w:spacing w:after="0" w:line="276" w:lineRule="auto"/>
        <w:rPr>
          <w:szCs w:val="18"/>
        </w:rPr>
      </w:pPr>
      <w:r w:rsidRPr="004D1DA4">
        <w:rPr>
          <w:szCs w:val="18"/>
        </w:rPr>
        <w:t>Se informará sobre:</w:t>
      </w:r>
    </w:p>
    <w:p w:rsidR="00540418" w:rsidRDefault="002B7B6A" w:rsidP="001F362C">
      <w:pPr>
        <w:pStyle w:val="Default"/>
        <w:numPr>
          <w:ilvl w:val="0"/>
          <w:numId w:val="16"/>
        </w:numPr>
        <w:spacing w:line="276" w:lineRule="auto"/>
        <w:rPr>
          <w:rFonts w:ascii="Arial" w:hAnsi="Arial" w:cs="Arial"/>
          <w:bCs/>
          <w:sz w:val="18"/>
          <w:szCs w:val="18"/>
        </w:rPr>
      </w:pPr>
      <w:r w:rsidRPr="004D1DA4">
        <w:rPr>
          <w:rFonts w:ascii="Arial" w:hAnsi="Arial" w:cs="Arial"/>
          <w:sz w:val="18"/>
          <w:szCs w:val="18"/>
        </w:rPr>
        <w:t xml:space="preserve">Los estados financieros se preparan de con base a las </w:t>
      </w:r>
      <w:r w:rsidRPr="004D1DA4">
        <w:rPr>
          <w:rFonts w:ascii="Arial" w:hAnsi="Arial" w:cs="Arial"/>
          <w:bCs/>
          <w:sz w:val="18"/>
          <w:szCs w:val="18"/>
        </w:rPr>
        <w:t>normas y metodología para la emisión de información financiera y estructura de los estados financieros básicos del ente público y características de sus notas, emitidos por el Consejo Nacional de Armonización Contable.</w:t>
      </w:r>
    </w:p>
    <w:p w:rsidR="001F362C" w:rsidRPr="004D1DA4" w:rsidRDefault="001F362C" w:rsidP="001F362C">
      <w:pPr>
        <w:pStyle w:val="Default"/>
        <w:spacing w:line="276" w:lineRule="auto"/>
        <w:ind w:left="1144"/>
        <w:rPr>
          <w:rFonts w:ascii="Arial" w:hAnsi="Arial" w:cs="Arial"/>
        </w:rPr>
      </w:pPr>
    </w:p>
    <w:p w:rsidR="00540418" w:rsidRDefault="002B7B6A" w:rsidP="001F362C">
      <w:pPr>
        <w:pStyle w:val="INCISO"/>
        <w:numPr>
          <w:ilvl w:val="0"/>
          <w:numId w:val="16"/>
        </w:numPr>
        <w:spacing w:after="0" w:line="276" w:lineRule="auto"/>
        <w:rPr>
          <w:bCs/>
        </w:rPr>
      </w:pPr>
      <w:r w:rsidRPr="004D1DA4">
        <w:t xml:space="preserve">En este punto se toma en consideración las normas y lineamientos que ha emitido el </w:t>
      </w:r>
      <w:r w:rsidRPr="004D1DA4">
        <w:rPr>
          <w:bCs/>
        </w:rPr>
        <w:t>Consejo Nacional de Armonización Contable, para la valuación de los diferentes rubros de la información</w:t>
      </w:r>
      <w:r w:rsidR="00343A43" w:rsidRPr="004D1DA4">
        <w:rPr>
          <w:bCs/>
        </w:rPr>
        <w:t xml:space="preserve"> financiera, tal es el caso de la depreciación que se toma el valor de adquisición para realizar el procedimiento.</w:t>
      </w:r>
    </w:p>
    <w:p w:rsidR="003720C3" w:rsidRDefault="003720C3" w:rsidP="003720C3">
      <w:pPr>
        <w:pStyle w:val="Prrafodelista"/>
        <w:rPr>
          <w:bCs/>
        </w:rPr>
      </w:pPr>
    </w:p>
    <w:p w:rsidR="00540418" w:rsidRPr="003720C3" w:rsidRDefault="00540418" w:rsidP="003720C3">
      <w:pPr>
        <w:pStyle w:val="INCISO"/>
        <w:numPr>
          <w:ilvl w:val="0"/>
          <w:numId w:val="16"/>
        </w:numPr>
        <w:spacing w:after="0" w:line="276" w:lineRule="auto"/>
        <w:rPr>
          <w:bCs/>
        </w:rPr>
      </w:pPr>
      <w:r w:rsidRPr="004D1DA4">
        <w:t>Postulados básicos.</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Sustancia económica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Entes públicos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Existencia permanente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Revelación suficiente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Importancia relativa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Registro e integración presupuestaria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Consolidación de la información financiera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Devengo contable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Valuación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Dualidad económica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Consistencia </w:t>
      </w:r>
    </w:p>
    <w:p w:rsidR="00343A43" w:rsidRPr="004D1DA4" w:rsidRDefault="00343A43" w:rsidP="001F362C">
      <w:pPr>
        <w:pStyle w:val="INCISO"/>
        <w:spacing w:after="0" w:line="276" w:lineRule="auto"/>
      </w:pPr>
    </w:p>
    <w:p w:rsidR="003A0D5D" w:rsidRDefault="002B7B6A" w:rsidP="003A0D5D">
      <w:pPr>
        <w:pStyle w:val="INCISO"/>
        <w:numPr>
          <w:ilvl w:val="0"/>
          <w:numId w:val="16"/>
        </w:numPr>
        <w:spacing w:after="0" w:line="276" w:lineRule="auto"/>
      </w:pPr>
      <w:r w:rsidRPr="004D1DA4">
        <w:t>No Aplica</w:t>
      </w:r>
      <w:r w:rsidR="003720C3">
        <w:t xml:space="preserve">.- No se utiliza para la elaboración de los Estados Financieros </w:t>
      </w:r>
      <w:r w:rsidR="003A0D5D">
        <w:t>ninguna normatividad supletoria.</w:t>
      </w:r>
    </w:p>
    <w:p w:rsidR="003A0D5D" w:rsidRDefault="003A0D5D" w:rsidP="003A0D5D">
      <w:pPr>
        <w:pStyle w:val="INCISO"/>
        <w:spacing w:after="0" w:line="276" w:lineRule="auto"/>
        <w:ind w:left="709" w:firstLine="0"/>
      </w:pPr>
    </w:p>
    <w:p w:rsidR="003A0D5D" w:rsidRDefault="003A0D5D" w:rsidP="003A0D5D">
      <w:pPr>
        <w:pStyle w:val="INCISO"/>
        <w:numPr>
          <w:ilvl w:val="0"/>
          <w:numId w:val="16"/>
        </w:numPr>
        <w:spacing w:after="0" w:line="276" w:lineRule="auto"/>
      </w:pPr>
      <w:r>
        <w:t>No Aplica ya que no es el primer ejercicio que se utiliza la base de devengado.</w:t>
      </w:r>
    </w:p>
    <w:p w:rsidR="003720C3" w:rsidRDefault="003720C3" w:rsidP="003720C3">
      <w:pPr>
        <w:pStyle w:val="INCISO"/>
        <w:spacing w:after="0" w:line="276" w:lineRule="auto"/>
        <w:ind w:left="1144" w:firstLine="0"/>
      </w:pPr>
    </w:p>
    <w:p w:rsidR="00540418" w:rsidRPr="004D1DA4" w:rsidRDefault="00540418" w:rsidP="001F362C">
      <w:pPr>
        <w:pStyle w:val="Texto"/>
        <w:spacing w:after="0" w:line="276" w:lineRule="auto"/>
        <w:ind w:left="1440" w:hanging="360"/>
        <w:rPr>
          <w:szCs w:val="18"/>
        </w:rPr>
      </w:pPr>
    </w:p>
    <w:p w:rsidR="005D5A8F" w:rsidRDefault="005D5A8F" w:rsidP="001F362C">
      <w:pPr>
        <w:pStyle w:val="Texto"/>
        <w:spacing w:after="0" w:line="276" w:lineRule="auto"/>
        <w:rPr>
          <w:b/>
          <w:szCs w:val="18"/>
          <w:lang w:val="es-MX"/>
        </w:rPr>
      </w:pPr>
    </w:p>
    <w:p w:rsidR="005D5A8F" w:rsidRDefault="005D5A8F" w:rsidP="001F362C">
      <w:pPr>
        <w:pStyle w:val="Texto"/>
        <w:spacing w:after="0" w:line="276" w:lineRule="auto"/>
        <w:rPr>
          <w:b/>
          <w:szCs w:val="18"/>
          <w:lang w:val="es-MX"/>
        </w:rPr>
      </w:pPr>
    </w:p>
    <w:p w:rsidR="00540418" w:rsidRPr="004D1DA4" w:rsidRDefault="00540418" w:rsidP="001F362C">
      <w:pPr>
        <w:pStyle w:val="Texto"/>
        <w:spacing w:after="0" w:line="276" w:lineRule="auto"/>
        <w:rPr>
          <w:b/>
          <w:szCs w:val="18"/>
          <w:lang w:val="es-MX"/>
        </w:rPr>
      </w:pPr>
      <w:r w:rsidRPr="004D1DA4">
        <w:rPr>
          <w:b/>
          <w:szCs w:val="18"/>
          <w:lang w:val="es-MX"/>
        </w:rPr>
        <w:t>6.</w:t>
      </w:r>
      <w:r w:rsidRPr="004D1DA4">
        <w:rPr>
          <w:b/>
          <w:szCs w:val="18"/>
          <w:lang w:val="es-MX"/>
        </w:rPr>
        <w:tab/>
        <w:t>Políticas de Contabilidad Significativas</w:t>
      </w:r>
    </w:p>
    <w:p w:rsidR="00540418" w:rsidRDefault="00540418" w:rsidP="001F362C">
      <w:pPr>
        <w:pStyle w:val="Texto"/>
        <w:spacing w:after="0" w:line="276" w:lineRule="auto"/>
        <w:rPr>
          <w:szCs w:val="18"/>
        </w:rPr>
      </w:pPr>
      <w:r w:rsidRPr="004D1DA4">
        <w:rPr>
          <w:szCs w:val="18"/>
        </w:rPr>
        <w:t>Se informará sobre:</w:t>
      </w:r>
    </w:p>
    <w:p w:rsidR="001F362C" w:rsidRPr="004D1DA4" w:rsidRDefault="001F362C" w:rsidP="001F362C">
      <w:pPr>
        <w:pStyle w:val="Texto"/>
        <w:spacing w:after="0" w:line="276" w:lineRule="auto"/>
        <w:rPr>
          <w:szCs w:val="18"/>
        </w:rPr>
      </w:pPr>
    </w:p>
    <w:p w:rsidR="00540418" w:rsidRDefault="00540418" w:rsidP="001F362C">
      <w:pPr>
        <w:pStyle w:val="INCISO"/>
        <w:numPr>
          <w:ilvl w:val="0"/>
          <w:numId w:val="17"/>
        </w:numPr>
        <w:spacing w:after="0" w:line="276" w:lineRule="auto"/>
      </w:pPr>
      <w:r w:rsidRPr="004D1DA4">
        <w:t>Actualización: se informará del método utilizado para la actualización del valor de los activos, pasivos y Hacienda Pública y/o patrimonio y las razones de dicha elección. Así como informar de la desconexión o reconexión inflacionaria.</w:t>
      </w:r>
    </w:p>
    <w:p w:rsidR="001F362C" w:rsidRPr="004D1DA4" w:rsidRDefault="001F362C" w:rsidP="001F362C">
      <w:pPr>
        <w:pStyle w:val="INCISO"/>
        <w:spacing w:after="0" w:line="276" w:lineRule="auto"/>
        <w:ind w:firstLine="0"/>
      </w:pPr>
    </w:p>
    <w:p w:rsidR="00540418" w:rsidRDefault="00343A43" w:rsidP="001F362C">
      <w:pPr>
        <w:pStyle w:val="INCISO"/>
        <w:numPr>
          <w:ilvl w:val="0"/>
          <w:numId w:val="17"/>
        </w:numPr>
        <w:spacing w:after="0" w:line="276" w:lineRule="auto"/>
      </w:pPr>
      <w:r w:rsidRPr="004D1DA4">
        <w:lastRenderedPageBreak/>
        <w:t>No Aplica.</w:t>
      </w:r>
      <w:r w:rsidR="003A0D5D">
        <w:t xml:space="preserve"> El instituto no realiza operaciones en el extranjero.</w:t>
      </w:r>
    </w:p>
    <w:p w:rsidR="001F362C" w:rsidRPr="004D1DA4" w:rsidRDefault="001F362C" w:rsidP="001F362C">
      <w:pPr>
        <w:pStyle w:val="INCISO"/>
        <w:spacing w:after="0" w:line="276" w:lineRule="auto"/>
        <w:ind w:firstLine="0"/>
      </w:pPr>
    </w:p>
    <w:p w:rsidR="00540418" w:rsidRDefault="00540418" w:rsidP="001F362C">
      <w:pPr>
        <w:pStyle w:val="INCISO"/>
        <w:numPr>
          <w:ilvl w:val="0"/>
          <w:numId w:val="17"/>
        </w:numPr>
        <w:spacing w:after="0" w:line="276" w:lineRule="auto"/>
      </w:pPr>
      <w:r w:rsidRPr="004D1DA4">
        <w:t xml:space="preserve">Método de valuación de la inversión en acciones </w:t>
      </w:r>
      <w:r w:rsidR="003A0303" w:rsidRPr="004D1DA4">
        <w:t>en el Sector Paraestatal</w:t>
      </w:r>
      <w:r w:rsidRPr="004D1DA4">
        <w:t>.</w:t>
      </w:r>
      <w:r w:rsidR="00343A43" w:rsidRPr="004D1DA4">
        <w:t xml:space="preserve"> No Aplica.</w:t>
      </w:r>
      <w:r w:rsidR="003A0D5D">
        <w:t xml:space="preserve"> El instituto no cuenta ningún tipo de inversión </w:t>
      </w:r>
    </w:p>
    <w:p w:rsidR="001F362C" w:rsidRPr="004D1DA4" w:rsidRDefault="001F362C" w:rsidP="001F362C">
      <w:pPr>
        <w:pStyle w:val="INCISO"/>
        <w:spacing w:after="0" w:line="276" w:lineRule="auto"/>
        <w:ind w:firstLine="0"/>
      </w:pPr>
    </w:p>
    <w:p w:rsidR="00540418" w:rsidRDefault="00540418" w:rsidP="001F362C">
      <w:pPr>
        <w:pStyle w:val="INCISO"/>
        <w:numPr>
          <w:ilvl w:val="0"/>
          <w:numId w:val="17"/>
        </w:numPr>
        <w:spacing w:after="0" w:line="276" w:lineRule="auto"/>
      </w:pPr>
      <w:r w:rsidRPr="004D1DA4">
        <w:t>Sistema y método de valuación de inventarios.</w:t>
      </w:r>
      <w:r w:rsidR="00343A43" w:rsidRPr="004D1DA4">
        <w:t xml:space="preserve"> No Aplica.</w:t>
      </w:r>
      <w:r w:rsidR="003A0D5D">
        <w:t xml:space="preserve"> El Instituto por su giro de educación no lleva ningún método de valuación de inventarios</w:t>
      </w:r>
    </w:p>
    <w:p w:rsidR="001F362C" w:rsidRPr="004D1DA4" w:rsidRDefault="001F362C" w:rsidP="001F362C">
      <w:pPr>
        <w:pStyle w:val="INCISO"/>
        <w:spacing w:after="0" w:line="276" w:lineRule="auto"/>
        <w:ind w:left="0" w:firstLine="0"/>
      </w:pPr>
    </w:p>
    <w:p w:rsidR="00540418" w:rsidRDefault="00540418" w:rsidP="001F362C">
      <w:pPr>
        <w:pStyle w:val="INCISO"/>
        <w:numPr>
          <w:ilvl w:val="0"/>
          <w:numId w:val="17"/>
        </w:numPr>
        <w:spacing w:after="0" w:line="276" w:lineRule="auto"/>
      </w:pPr>
      <w:r w:rsidRPr="004D1DA4">
        <w:t>Beneficios a empleados: revelar el cálculo de la reserva actuarial, valor presente de los ingresos esperados comparado con el valor presente de la estimación de gastos tanto de los beneficiarios actuales como futuros.</w:t>
      </w:r>
      <w:r w:rsidR="00343A43" w:rsidRPr="004D1DA4">
        <w:t xml:space="preserve"> No Aplica.</w:t>
      </w:r>
      <w:r w:rsidR="003A0D5D">
        <w:t xml:space="preserve"> El Instituto no realiza este tipo de acciones.</w:t>
      </w:r>
    </w:p>
    <w:p w:rsidR="001F362C" w:rsidRPr="004D1DA4" w:rsidRDefault="001F362C" w:rsidP="001F362C">
      <w:pPr>
        <w:pStyle w:val="INCISO"/>
        <w:spacing w:after="0" w:line="276" w:lineRule="auto"/>
        <w:ind w:left="0" w:firstLine="0"/>
      </w:pPr>
    </w:p>
    <w:p w:rsidR="00540418" w:rsidRDefault="00540418" w:rsidP="001F362C">
      <w:pPr>
        <w:pStyle w:val="INCISO"/>
        <w:numPr>
          <w:ilvl w:val="0"/>
          <w:numId w:val="17"/>
        </w:numPr>
        <w:spacing w:after="0" w:line="276" w:lineRule="auto"/>
      </w:pPr>
      <w:r w:rsidRPr="004D1DA4">
        <w:t>Provisiones: objetivo de su creación, monto y plazo.</w:t>
      </w:r>
      <w:r w:rsidR="00343A43" w:rsidRPr="004D1DA4">
        <w:t xml:space="preserve"> No Aplica.</w:t>
      </w:r>
      <w:r w:rsidR="003A0D5D">
        <w:t xml:space="preserve"> El Instituto no realiza provisiones.</w:t>
      </w:r>
    </w:p>
    <w:p w:rsidR="001F362C" w:rsidRPr="004D1DA4" w:rsidRDefault="001F362C" w:rsidP="001F362C">
      <w:pPr>
        <w:pStyle w:val="INCISO"/>
        <w:spacing w:after="0" w:line="276" w:lineRule="auto"/>
        <w:ind w:left="0" w:firstLine="0"/>
      </w:pPr>
    </w:p>
    <w:p w:rsidR="00540418" w:rsidRDefault="00540418" w:rsidP="001F362C">
      <w:pPr>
        <w:pStyle w:val="INCISO"/>
        <w:numPr>
          <w:ilvl w:val="0"/>
          <w:numId w:val="17"/>
        </w:numPr>
        <w:spacing w:after="0" w:line="276" w:lineRule="auto"/>
      </w:pPr>
      <w:r w:rsidRPr="004D1DA4">
        <w:t>Reservas: objetivo de su creación, monto y plazo.</w:t>
      </w:r>
      <w:r w:rsidR="00343A43" w:rsidRPr="004D1DA4">
        <w:t xml:space="preserve"> No Aplica.</w:t>
      </w:r>
      <w:r w:rsidR="003A0D5D">
        <w:t xml:space="preserve"> El Instituto no realiza ningún tipo de reservas.</w:t>
      </w:r>
    </w:p>
    <w:p w:rsidR="001F362C" w:rsidRPr="004D1DA4" w:rsidRDefault="001F362C" w:rsidP="001F362C">
      <w:pPr>
        <w:pStyle w:val="INCISO"/>
        <w:spacing w:after="0" w:line="276" w:lineRule="auto"/>
        <w:ind w:left="0" w:firstLine="0"/>
      </w:pPr>
    </w:p>
    <w:p w:rsidR="001F362C" w:rsidRDefault="00540418" w:rsidP="001F362C">
      <w:pPr>
        <w:pStyle w:val="INCISO"/>
        <w:numPr>
          <w:ilvl w:val="0"/>
          <w:numId w:val="17"/>
        </w:numPr>
        <w:spacing w:after="0" w:line="276" w:lineRule="auto"/>
      </w:pPr>
      <w:r w:rsidRPr="004D1DA4">
        <w:t>Cambios en políticas contables y corrección de errores junto con la revelación de los efectos que se tendrá en la información financiera del ente público, ya sea retrospectivos o prospectivos.</w:t>
      </w:r>
      <w:r w:rsidR="00343A43" w:rsidRPr="004D1DA4">
        <w:t xml:space="preserve"> No Aplica</w:t>
      </w:r>
      <w:r w:rsidR="003A0D5D">
        <w:t xml:space="preserve">.- El Instituto </w:t>
      </w:r>
      <w:r w:rsidR="0059379E">
        <w:t>no ha hecho cambios en cuestiones de políticas contables y corrección de errores.</w:t>
      </w:r>
    </w:p>
    <w:p w:rsidR="00540418" w:rsidRPr="004D1DA4" w:rsidRDefault="00343A43" w:rsidP="001F362C">
      <w:pPr>
        <w:pStyle w:val="INCISO"/>
        <w:spacing w:after="0" w:line="276" w:lineRule="auto"/>
        <w:ind w:left="0" w:firstLine="0"/>
      </w:pPr>
      <w:r w:rsidRPr="004D1DA4">
        <w:t>.</w:t>
      </w:r>
    </w:p>
    <w:p w:rsidR="00540418" w:rsidRDefault="00540418" w:rsidP="001F362C">
      <w:pPr>
        <w:pStyle w:val="INCISO"/>
        <w:numPr>
          <w:ilvl w:val="0"/>
          <w:numId w:val="17"/>
        </w:numPr>
        <w:spacing w:after="0" w:line="276" w:lineRule="auto"/>
      </w:pPr>
      <w:r w:rsidRPr="004D1DA4">
        <w:t>Reclasificaciones: Se deben revelar todos aquellos movimientos entre cuentas por efectos de cambios en los tipos de operaciones.</w:t>
      </w:r>
      <w:r w:rsidR="00343A43" w:rsidRPr="004D1DA4">
        <w:t xml:space="preserve"> No Aplica.</w:t>
      </w:r>
      <w:r w:rsidR="0059379E">
        <w:t xml:space="preserve"> El instituto no ha realizado operaciones de reclasificaciones.</w:t>
      </w:r>
    </w:p>
    <w:p w:rsidR="001F362C" w:rsidRPr="004D1DA4" w:rsidRDefault="001F362C" w:rsidP="001F362C">
      <w:pPr>
        <w:pStyle w:val="INCISO"/>
        <w:spacing w:after="0" w:line="276" w:lineRule="auto"/>
        <w:ind w:firstLine="0"/>
      </w:pPr>
    </w:p>
    <w:p w:rsidR="00540418" w:rsidRPr="004D1DA4" w:rsidRDefault="00540418" w:rsidP="001F362C">
      <w:pPr>
        <w:pStyle w:val="INCISO"/>
        <w:spacing w:after="0" w:line="276" w:lineRule="auto"/>
      </w:pPr>
      <w:r w:rsidRPr="004D1DA4">
        <w:t>j)</w:t>
      </w:r>
      <w:r w:rsidRPr="004D1DA4">
        <w:tab/>
        <w:t>Depuración y cancelación de saldos.</w:t>
      </w:r>
      <w:r w:rsidR="00343A43" w:rsidRPr="004D1DA4">
        <w:t xml:space="preserve"> No Aplica.</w:t>
      </w:r>
      <w:r w:rsidR="0059379E">
        <w:t xml:space="preserve"> El instituto por tener un giro de educación no cuenta con una cartera de clientes para una depuración o cancelación de saldos.</w:t>
      </w:r>
    </w:p>
    <w:p w:rsidR="00540418" w:rsidRPr="004D1DA4" w:rsidRDefault="00540418" w:rsidP="001F362C">
      <w:pPr>
        <w:pStyle w:val="INCISO"/>
        <w:spacing w:after="0" w:line="276" w:lineRule="auto"/>
        <w:ind w:left="0" w:firstLine="0"/>
      </w:pPr>
    </w:p>
    <w:p w:rsidR="00001760" w:rsidRDefault="00001760" w:rsidP="001F362C">
      <w:pPr>
        <w:pStyle w:val="Texto"/>
        <w:spacing w:after="0" w:line="276" w:lineRule="auto"/>
        <w:rPr>
          <w:b/>
          <w:szCs w:val="18"/>
          <w:lang w:val="es-MX"/>
        </w:rPr>
      </w:pPr>
    </w:p>
    <w:p w:rsidR="005D5A8F" w:rsidRDefault="005D5A8F" w:rsidP="001F362C">
      <w:pPr>
        <w:pStyle w:val="Texto"/>
        <w:spacing w:after="0" w:line="276" w:lineRule="auto"/>
        <w:rPr>
          <w:b/>
          <w:szCs w:val="18"/>
          <w:lang w:val="es-MX"/>
        </w:rPr>
      </w:pPr>
    </w:p>
    <w:p w:rsidR="00540418" w:rsidRPr="004D1DA4" w:rsidRDefault="00540418" w:rsidP="001F362C">
      <w:pPr>
        <w:pStyle w:val="Texto"/>
        <w:spacing w:after="0" w:line="276" w:lineRule="auto"/>
        <w:rPr>
          <w:b/>
          <w:szCs w:val="18"/>
          <w:lang w:val="es-MX"/>
        </w:rPr>
      </w:pPr>
      <w:r w:rsidRPr="004D1DA4">
        <w:rPr>
          <w:b/>
          <w:szCs w:val="18"/>
          <w:lang w:val="es-MX"/>
        </w:rPr>
        <w:t>7.</w:t>
      </w:r>
      <w:r w:rsidRPr="004D1DA4">
        <w:rPr>
          <w:b/>
          <w:szCs w:val="18"/>
          <w:lang w:val="es-MX"/>
        </w:rPr>
        <w:tab/>
        <w:t>Posición en Moneda Extranjera y Protección por Riesgo Cambiario</w:t>
      </w:r>
    </w:p>
    <w:p w:rsidR="00540418" w:rsidRDefault="00540418" w:rsidP="001F362C">
      <w:pPr>
        <w:pStyle w:val="Texto"/>
        <w:spacing w:after="0" w:line="276" w:lineRule="auto"/>
        <w:rPr>
          <w:szCs w:val="18"/>
        </w:rPr>
      </w:pPr>
      <w:r w:rsidRPr="004D1DA4">
        <w:rPr>
          <w:szCs w:val="18"/>
        </w:rPr>
        <w:t>Se informará sobre:</w:t>
      </w:r>
    </w:p>
    <w:p w:rsidR="001F362C" w:rsidRPr="004D1DA4" w:rsidRDefault="001F362C" w:rsidP="001F362C">
      <w:pPr>
        <w:pStyle w:val="Texto"/>
        <w:spacing w:after="0" w:line="276" w:lineRule="auto"/>
        <w:rPr>
          <w:szCs w:val="18"/>
        </w:rPr>
      </w:pPr>
    </w:p>
    <w:p w:rsidR="00540418" w:rsidRPr="004D1DA4" w:rsidRDefault="00540418" w:rsidP="001F362C">
      <w:pPr>
        <w:pStyle w:val="INCISO"/>
        <w:spacing w:after="0" w:line="276" w:lineRule="auto"/>
      </w:pPr>
      <w:r w:rsidRPr="004D1DA4">
        <w:t>a)</w:t>
      </w:r>
      <w:r w:rsidRPr="004D1DA4">
        <w:tab/>
        <w:t>Activos en moneda extranjera</w:t>
      </w:r>
      <w:r w:rsidR="00343A43" w:rsidRPr="004D1DA4">
        <w:t xml:space="preserve">. </w:t>
      </w:r>
      <w:r w:rsidR="0059379E">
        <w:t xml:space="preserve"> </w:t>
      </w:r>
    </w:p>
    <w:p w:rsidR="00540418" w:rsidRPr="004D1DA4" w:rsidRDefault="00540418" w:rsidP="001F362C">
      <w:pPr>
        <w:pStyle w:val="INCISO"/>
        <w:spacing w:after="0" w:line="276" w:lineRule="auto"/>
      </w:pPr>
      <w:r w:rsidRPr="004D1DA4">
        <w:t>b)</w:t>
      </w:r>
      <w:r w:rsidRPr="004D1DA4">
        <w:tab/>
        <w:t>Pasivos en moneda extranjera</w:t>
      </w:r>
      <w:r w:rsidR="00343A43" w:rsidRPr="004D1DA4">
        <w:t xml:space="preserve">. </w:t>
      </w:r>
    </w:p>
    <w:p w:rsidR="00540418" w:rsidRPr="004D1DA4" w:rsidRDefault="00540418" w:rsidP="001F362C">
      <w:pPr>
        <w:pStyle w:val="INCISO"/>
        <w:spacing w:after="0" w:line="276" w:lineRule="auto"/>
      </w:pPr>
      <w:r w:rsidRPr="004D1DA4">
        <w:t>c)</w:t>
      </w:r>
      <w:r w:rsidRPr="004D1DA4">
        <w:tab/>
        <w:t>Posición en moneda extranjera</w:t>
      </w:r>
      <w:r w:rsidR="00343A43" w:rsidRPr="004D1DA4">
        <w:t xml:space="preserve">. </w:t>
      </w:r>
    </w:p>
    <w:p w:rsidR="0059379E" w:rsidRDefault="00540418" w:rsidP="0059379E">
      <w:pPr>
        <w:pStyle w:val="INCISO"/>
        <w:spacing w:after="0" w:line="276" w:lineRule="auto"/>
      </w:pPr>
      <w:r w:rsidRPr="004D1DA4">
        <w:t>d)</w:t>
      </w:r>
      <w:r w:rsidRPr="004D1DA4">
        <w:tab/>
        <w:t>Tipo de cambio</w:t>
      </w:r>
      <w:r w:rsidR="00343A43" w:rsidRPr="004D1DA4">
        <w:t xml:space="preserve">. </w:t>
      </w:r>
    </w:p>
    <w:p w:rsidR="00540418" w:rsidRPr="004D1DA4" w:rsidRDefault="00540418" w:rsidP="0059379E">
      <w:pPr>
        <w:pStyle w:val="INCISO"/>
        <w:spacing w:after="0" w:line="276" w:lineRule="auto"/>
      </w:pPr>
      <w:r w:rsidRPr="004D1DA4">
        <w:t>e)</w:t>
      </w:r>
      <w:r w:rsidRPr="004D1DA4">
        <w:tab/>
        <w:t>Equivalente en moneda nacional</w:t>
      </w:r>
      <w:r w:rsidR="00343A43" w:rsidRPr="004D1DA4">
        <w:t xml:space="preserve">. </w:t>
      </w:r>
      <w:r w:rsidR="00343A43" w:rsidRPr="004D1DA4">
        <w:tab/>
      </w:r>
    </w:p>
    <w:p w:rsidR="00540418" w:rsidRDefault="0059379E" w:rsidP="001F362C">
      <w:pPr>
        <w:pStyle w:val="Texto"/>
        <w:spacing w:after="0" w:line="276" w:lineRule="auto"/>
        <w:rPr>
          <w:szCs w:val="18"/>
        </w:rPr>
      </w:pPr>
      <w:r>
        <w:rPr>
          <w:szCs w:val="18"/>
        </w:rPr>
        <w:t>No aplica. Este apartado no aplica para el instituto debido a que no se realizan operaciones en moneda extran</w:t>
      </w:r>
      <w:r w:rsidR="006775E3">
        <w:rPr>
          <w:szCs w:val="18"/>
        </w:rPr>
        <w:t>j</w:t>
      </w:r>
      <w:r>
        <w:rPr>
          <w:szCs w:val="18"/>
        </w:rPr>
        <w:t>era.</w:t>
      </w:r>
    </w:p>
    <w:p w:rsidR="0059379E" w:rsidRDefault="0059379E" w:rsidP="001F362C">
      <w:pPr>
        <w:pStyle w:val="Texto"/>
        <w:spacing w:after="0" w:line="276" w:lineRule="auto"/>
        <w:rPr>
          <w:szCs w:val="18"/>
        </w:rPr>
      </w:pPr>
    </w:p>
    <w:p w:rsidR="00001760" w:rsidRDefault="00001760" w:rsidP="001F362C">
      <w:pPr>
        <w:pStyle w:val="Texto"/>
        <w:spacing w:after="0" w:line="276" w:lineRule="auto"/>
        <w:rPr>
          <w:szCs w:val="18"/>
        </w:rPr>
      </w:pPr>
    </w:p>
    <w:p w:rsidR="005D5A8F" w:rsidRDefault="005D5A8F" w:rsidP="001F362C">
      <w:pPr>
        <w:pStyle w:val="Texto"/>
        <w:spacing w:after="0" w:line="276" w:lineRule="auto"/>
        <w:rPr>
          <w:b/>
          <w:szCs w:val="18"/>
          <w:lang w:val="es-MX"/>
        </w:rPr>
      </w:pPr>
    </w:p>
    <w:p w:rsidR="007A47D0" w:rsidRDefault="007A47D0" w:rsidP="001F362C">
      <w:pPr>
        <w:pStyle w:val="Texto"/>
        <w:spacing w:after="0" w:line="276" w:lineRule="auto"/>
        <w:rPr>
          <w:b/>
          <w:szCs w:val="18"/>
          <w:lang w:val="es-MX"/>
        </w:rPr>
      </w:pPr>
    </w:p>
    <w:p w:rsidR="007A47D0" w:rsidRDefault="007A47D0" w:rsidP="001F362C">
      <w:pPr>
        <w:pStyle w:val="Texto"/>
        <w:spacing w:after="0" w:line="276" w:lineRule="auto"/>
        <w:rPr>
          <w:b/>
          <w:szCs w:val="18"/>
          <w:lang w:val="es-MX"/>
        </w:rPr>
      </w:pPr>
    </w:p>
    <w:p w:rsidR="007A47D0" w:rsidRDefault="007A47D0" w:rsidP="001F362C">
      <w:pPr>
        <w:pStyle w:val="Texto"/>
        <w:spacing w:after="0" w:line="276" w:lineRule="auto"/>
        <w:rPr>
          <w:b/>
          <w:szCs w:val="18"/>
          <w:lang w:val="es-MX"/>
        </w:rPr>
      </w:pPr>
    </w:p>
    <w:p w:rsidR="00540418" w:rsidRPr="004D1DA4" w:rsidRDefault="00540418" w:rsidP="001F362C">
      <w:pPr>
        <w:pStyle w:val="Texto"/>
        <w:spacing w:after="0" w:line="276" w:lineRule="auto"/>
        <w:rPr>
          <w:b/>
          <w:szCs w:val="18"/>
          <w:lang w:val="es-MX"/>
        </w:rPr>
      </w:pPr>
      <w:r w:rsidRPr="004D1DA4">
        <w:rPr>
          <w:b/>
          <w:szCs w:val="18"/>
          <w:lang w:val="es-MX"/>
        </w:rPr>
        <w:lastRenderedPageBreak/>
        <w:t>8. Reporte Analítico del Activo</w:t>
      </w:r>
    </w:p>
    <w:p w:rsidR="006775E3" w:rsidRDefault="00540418" w:rsidP="005D5A8F">
      <w:pPr>
        <w:pStyle w:val="Texto"/>
        <w:spacing w:after="0" w:line="276" w:lineRule="auto"/>
        <w:rPr>
          <w:szCs w:val="18"/>
        </w:rPr>
      </w:pPr>
      <w:r w:rsidRPr="004D1DA4">
        <w:rPr>
          <w:szCs w:val="18"/>
        </w:rPr>
        <w:t>Debe mostrar la siguiente información:</w:t>
      </w:r>
    </w:p>
    <w:p w:rsidR="006775E3" w:rsidRPr="004D1DA4" w:rsidRDefault="006775E3" w:rsidP="001F362C">
      <w:pPr>
        <w:pStyle w:val="Texto"/>
        <w:spacing w:after="0" w:line="276" w:lineRule="auto"/>
        <w:rPr>
          <w:szCs w:val="18"/>
        </w:rPr>
      </w:pPr>
    </w:p>
    <w:p w:rsidR="00540418" w:rsidRDefault="00540418" w:rsidP="001F362C">
      <w:pPr>
        <w:pStyle w:val="INCISO"/>
        <w:numPr>
          <w:ilvl w:val="0"/>
          <w:numId w:val="12"/>
        </w:numPr>
        <w:spacing w:after="0" w:line="276" w:lineRule="auto"/>
      </w:pPr>
      <w:r w:rsidRPr="004D1DA4">
        <w:t>Vida útil o porcentajes de depreciación, deterioro o amortización utilizados en los diferentes tipos de activos.</w:t>
      </w:r>
    </w:p>
    <w:p w:rsidR="00343A43" w:rsidRPr="004D1DA4" w:rsidRDefault="00343A43" w:rsidP="001F362C">
      <w:pPr>
        <w:pStyle w:val="INCISO"/>
        <w:spacing w:after="0" w:line="276" w:lineRule="auto"/>
        <w:ind w:firstLine="0"/>
      </w:pPr>
    </w:p>
    <w:tbl>
      <w:tblPr>
        <w:tblW w:w="8502" w:type="dxa"/>
        <w:jc w:val="center"/>
        <w:tblCellMar>
          <w:left w:w="70" w:type="dxa"/>
          <w:right w:w="70" w:type="dxa"/>
        </w:tblCellMar>
        <w:tblLook w:val="04A0" w:firstRow="1" w:lastRow="0" w:firstColumn="1" w:lastColumn="0" w:noHBand="0" w:noVBand="1"/>
      </w:tblPr>
      <w:tblGrid>
        <w:gridCol w:w="6521"/>
        <w:gridCol w:w="1981"/>
      </w:tblGrid>
      <w:tr w:rsidR="00343A43" w:rsidRPr="004D1DA4" w:rsidTr="00343A43">
        <w:trPr>
          <w:trHeight w:val="396"/>
          <w:jc w:val="center"/>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Rubro</w:t>
            </w:r>
          </w:p>
        </w:tc>
        <w:tc>
          <w:tcPr>
            <w:tcW w:w="1981" w:type="dxa"/>
            <w:tcBorders>
              <w:top w:val="single" w:sz="4" w:space="0" w:color="auto"/>
              <w:left w:val="single" w:sz="4" w:space="0" w:color="auto"/>
              <w:bottom w:val="single" w:sz="4" w:space="0" w:color="auto"/>
              <w:right w:val="single" w:sz="4" w:space="0" w:color="auto"/>
            </w:tcBorders>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 xml:space="preserve">Tiempo de Vida </w:t>
            </w:r>
            <w:r w:rsidR="004D22D8" w:rsidRPr="004D1DA4">
              <w:rPr>
                <w:rFonts w:ascii="Arial" w:eastAsia="Times New Roman" w:hAnsi="Arial" w:cs="Arial"/>
                <w:sz w:val="18"/>
                <w:szCs w:val="18"/>
                <w:lang w:eastAsia="es-MX"/>
              </w:rPr>
              <w:t>útil</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Muebles de oficina y estantería</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 de Cómputo y de Tecnologías de la Información</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3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Otros Mobiliarios y Equipos de Administración</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Equipos y Aparatos Audiovisuales</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3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Otro Mobiliario y Equipo Educacional y Recreativo</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 Médico y de Laboratorio</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Instrumental Médico y de Laboratorio</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Automóviles y Equipo Terrestre</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Maquinaria y Equipo Agropecuario</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Maquinaria y Equipo Industrial</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 de Comunicación y Telecomunicación</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Equipos de Generación Eléctrica, Aparatos y Accesorios Eléctricos</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Herramientas y Máquinas-Herramienta</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Otros Equipos</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bl>
    <w:p w:rsidR="00343A43" w:rsidRPr="004D1DA4" w:rsidRDefault="00343A43" w:rsidP="001F362C">
      <w:pPr>
        <w:pStyle w:val="INCISO"/>
        <w:spacing w:after="0" w:line="276" w:lineRule="auto"/>
        <w:ind w:firstLine="0"/>
      </w:pPr>
    </w:p>
    <w:p w:rsidR="00540418" w:rsidRPr="004D1DA4" w:rsidRDefault="00540418" w:rsidP="001F362C">
      <w:pPr>
        <w:pStyle w:val="INCISO"/>
        <w:spacing w:after="0" w:line="276" w:lineRule="auto"/>
      </w:pPr>
      <w:r w:rsidRPr="004D1DA4">
        <w:t>b)</w:t>
      </w:r>
      <w:r w:rsidRPr="004D1DA4">
        <w:tab/>
        <w:t>Cambios en el porcentaje de depreciación o valor residual de los activos.</w:t>
      </w:r>
      <w:r w:rsidR="00343A43" w:rsidRPr="004D1DA4">
        <w:t xml:space="preserve"> No aplica</w:t>
      </w:r>
      <w:r w:rsidR="00277466">
        <w:t>. Para este concepto no se realizaron cambios</w:t>
      </w:r>
    </w:p>
    <w:p w:rsidR="00540418" w:rsidRPr="004D1DA4" w:rsidRDefault="00540418" w:rsidP="001F362C">
      <w:pPr>
        <w:pStyle w:val="INCISO"/>
        <w:spacing w:after="0" w:line="276" w:lineRule="auto"/>
      </w:pPr>
      <w:r w:rsidRPr="004D1DA4">
        <w:t>c)</w:t>
      </w:r>
      <w:r w:rsidRPr="004D1DA4">
        <w:tab/>
        <w:t>Importe de los gastos capitalizados en el ejercicio, tanto financieros como de investigación y desarrollo.</w:t>
      </w:r>
      <w:r w:rsidR="00343A43" w:rsidRPr="004D1DA4">
        <w:t xml:space="preserve"> No Aplica</w:t>
      </w:r>
      <w:r w:rsidR="00277466">
        <w:t xml:space="preserve">. </w:t>
      </w:r>
    </w:p>
    <w:p w:rsidR="00540418" w:rsidRPr="004D1DA4" w:rsidRDefault="00540418" w:rsidP="001F362C">
      <w:pPr>
        <w:pStyle w:val="INCISO"/>
        <w:spacing w:after="0" w:line="276" w:lineRule="auto"/>
      </w:pPr>
      <w:r w:rsidRPr="004D1DA4">
        <w:t>d)</w:t>
      </w:r>
      <w:r w:rsidRPr="004D1DA4">
        <w:tab/>
        <w:t>Riegos por tipo de cambio o tipo de interés de las inversiones financieras.</w:t>
      </w:r>
      <w:r w:rsidR="00343A43" w:rsidRPr="004D1DA4">
        <w:t xml:space="preserve"> No Aplica</w:t>
      </w:r>
      <w:r w:rsidR="00277466">
        <w:t>. El instituto no realiza operaciones en moneda extranjera</w:t>
      </w:r>
    </w:p>
    <w:p w:rsidR="00540418" w:rsidRPr="004D1DA4" w:rsidRDefault="00540418" w:rsidP="001F362C">
      <w:pPr>
        <w:pStyle w:val="INCISO"/>
        <w:spacing w:after="0" w:line="276" w:lineRule="auto"/>
      </w:pPr>
      <w:r w:rsidRPr="004D1DA4">
        <w:t>e)</w:t>
      </w:r>
      <w:r w:rsidRPr="004D1DA4">
        <w:tab/>
        <w:t>Valor activado en el ejercicio de los bienes construidos por la entidad.</w:t>
      </w:r>
      <w:r w:rsidR="00343A43" w:rsidRPr="004D1DA4">
        <w:t xml:space="preserve"> No Aplica</w:t>
      </w:r>
      <w:r w:rsidR="00277466">
        <w:t xml:space="preserve">. </w:t>
      </w:r>
    </w:p>
    <w:p w:rsidR="00540418" w:rsidRPr="004D1DA4" w:rsidRDefault="00540418" w:rsidP="001F362C">
      <w:pPr>
        <w:pStyle w:val="INCISO"/>
        <w:spacing w:after="0" w:line="276" w:lineRule="auto"/>
      </w:pPr>
      <w:r w:rsidRPr="004D1DA4">
        <w:t>f)</w:t>
      </w:r>
      <w:r w:rsidRPr="004D1DA4">
        <w:tab/>
        <w:t>Otras circunstancias de carácter significativo que afecten el activo, tales como bienes en garantía, señalados en embargos, litigios, títulos de inversiones entregados en garantías, baja significativa del valor de inversiones financieras, etc.</w:t>
      </w:r>
      <w:r w:rsidR="00566DC4" w:rsidRPr="004D1DA4">
        <w:t xml:space="preserve"> No Aplica</w:t>
      </w:r>
    </w:p>
    <w:p w:rsidR="00540418" w:rsidRPr="004D1DA4" w:rsidRDefault="00540418" w:rsidP="001F362C">
      <w:pPr>
        <w:pStyle w:val="INCISO"/>
        <w:spacing w:after="0" w:line="276" w:lineRule="auto"/>
      </w:pPr>
      <w:r w:rsidRPr="004D1DA4">
        <w:t>g)</w:t>
      </w:r>
      <w:r w:rsidRPr="004D1DA4">
        <w:tab/>
        <w:t>Desmantelamiento de Activos, procedimientos, implicaciones, efectos contables</w:t>
      </w:r>
      <w:r w:rsidR="00566DC4" w:rsidRPr="004D1DA4">
        <w:t>. Aplica</w:t>
      </w:r>
    </w:p>
    <w:p w:rsidR="00540418" w:rsidRPr="004D1DA4" w:rsidRDefault="00540418" w:rsidP="001F362C">
      <w:pPr>
        <w:pStyle w:val="INCISO"/>
        <w:spacing w:after="0" w:line="276" w:lineRule="auto"/>
      </w:pPr>
      <w:r w:rsidRPr="004D1DA4">
        <w:t>h)</w:t>
      </w:r>
      <w:r w:rsidRPr="004D1DA4">
        <w:tab/>
        <w:t>Administración de activos; planeación con el objetivo de que el ente los utilice de manera más efectiva.</w:t>
      </w:r>
      <w:r w:rsidR="00566DC4" w:rsidRPr="004D1DA4">
        <w:t xml:space="preserve"> No Aplica</w:t>
      </w:r>
    </w:p>
    <w:p w:rsidR="00540418" w:rsidRPr="004D1DA4" w:rsidRDefault="00540418" w:rsidP="001F362C">
      <w:pPr>
        <w:pStyle w:val="INCISO"/>
        <w:spacing w:after="0" w:line="276" w:lineRule="auto"/>
        <w:ind w:left="0" w:firstLine="0"/>
      </w:pPr>
    </w:p>
    <w:p w:rsidR="00540418" w:rsidRPr="004D1DA4" w:rsidRDefault="00540418" w:rsidP="001F362C">
      <w:pPr>
        <w:pStyle w:val="Texto"/>
        <w:spacing w:after="0" w:line="276" w:lineRule="auto"/>
        <w:rPr>
          <w:szCs w:val="18"/>
        </w:rPr>
      </w:pPr>
      <w:r w:rsidRPr="004D1DA4">
        <w:rPr>
          <w:szCs w:val="18"/>
        </w:rPr>
        <w:t>Adicionalmente, se deben incluir las explicaciones de las principales variaciones en el activo, en cuadros comparativos como sigue:</w:t>
      </w:r>
    </w:p>
    <w:p w:rsidR="00540418" w:rsidRPr="004D1DA4" w:rsidRDefault="00540418" w:rsidP="001F362C">
      <w:pPr>
        <w:pStyle w:val="INCISO"/>
        <w:spacing w:after="0" w:line="276" w:lineRule="auto"/>
      </w:pPr>
      <w:r w:rsidRPr="004D1DA4">
        <w:t>a)</w:t>
      </w:r>
      <w:r w:rsidRPr="004D1DA4">
        <w:tab/>
        <w:t>Inversiones en valores.</w:t>
      </w:r>
      <w:r w:rsidR="00566DC4" w:rsidRPr="004D1DA4">
        <w:t xml:space="preserve"> No Aplica</w:t>
      </w:r>
    </w:p>
    <w:p w:rsidR="00540418" w:rsidRPr="004D1DA4" w:rsidRDefault="00540418" w:rsidP="001F362C">
      <w:pPr>
        <w:pStyle w:val="INCISO"/>
        <w:spacing w:after="0" w:line="276" w:lineRule="auto"/>
      </w:pPr>
      <w:r w:rsidRPr="004D1DA4">
        <w:t>b)</w:t>
      </w:r>
      <w:r w:rsidRPr="004D1DA4">
        <w:tab/>
        <w:t>Patrimoni</w:t>
      </w:r>
      <w:r w:rsidR="003A0303" w:rsidRPr="004D1DA4">
        <w:t>o de o</w:t>
      </w:r>
      <w:r w:rsidRPr="004D1DA4">
        <w:t>rganismos descentralizados.</w:t>
      </w:r>
      <w:r w:rsidR="00566DC4" w:rsidRPr="004D1DA4">
        <w:t xml:space="preserve"> No Aplica</w:t>
      </w:r>
    </w:p>
    <w:p w:rsidR="00540418" w:rsidRPr="004D1DA4" w:rsidRDefault="00540418" w:rsidP="001F362C">
      <w:pPr>
        <w:pStyle w:val="INCISO"/>
        <w:spacing w:after="0" w:line="276" w:lineRule="auto"/>
      </w:pPr>
      <w:r w:rsidRPr="004D1DA4">
        <w:t>c)</w:t>
      </w:r>
      <w:r w:rsidRPr="004D1DA4">
        <w:tab/>
        <w:t>Inversiones en empresas de participación mayoritaria.</w:t>
      </w:r>
      <w:r w:rsidR="00566DC4" w:rsidRPr="004D1DA4">
        <w:t xml:space="preserve"> No Aplica</w:t>
      </w:r>
    </w:p>
    <w:p w:rsidR="00540418" w:rsidRPr="004D1DA4" w:rsidRDefault="00540418" w:rsidP="001F362C">
      <w:pPr>
        <w:pStyle w:val="INCISO"/>
        <w:spacing w:after="0" w:line="276" w:lineRule="auto"/>
      </w:pPr>
      <w:r w:rsidRPr="004D1DA4">
        <w:t>d)</w:t>
      </w:r>
      <w:r w:rsidRPr="004D1DA4">
        <w:tab/>
        <w:t>Inversiones en empresas de participación minoritaria.</w:t>
      </w:r>
      <w:r w:rsidR="00566DC4" w:rsidRPr="004D1DA4">
        <w:t xml:space="preserve"> No Aplica</w:t>
      </w:r>
    </w:p>
    <w:p w:rsidR="00540418" w:rsidRPr="004D1DA4" w:rsidRDefault="00540418" w:rsidP="001F362C">
      <w:pPr>
        <w:pStyle w:val="INCISO"/>
        <w:spacing w:after="0" w:line="276" w:lineRule="auto"/>
        <w:ind w:left="0" w:firstLine="0"/>
      </w:pPr>
    </w:p>
    <w:p w:rsidR="005D5A8F" w:rsidRDefault="005D5A8F" w:rsidP="001F362C">
      <w:pPr>
        <w:pStyle w:val="Texto"/>
        <w:spacing w:after="0" w:line="276" w:lineRule="auto"/>
        <w:rPr>
          <w:b/>
          <w:szCs w:val="18"/>
          <w:lang w:val="es-MX"/>
        </w:rPr>
      </w:pPr>
    </w:p>
    <w:p w:rsidR="005D5A8F" w:rsidRDefault="005D5A8F" w:rsidP="001F362C">
      <w:pPr>
        <w:pStyle w:val="Texto"/>
        <w:spacing w:after="0" w:line="276" w:lineRule="auto"/>
        <w:rPr>
          <w:b/>
          <w:szCs w:val="18"/>
          <w:lang w:val="es-MX"/>
        </w:rPr>
      </w:pPr>
    </w:p>
    <w:p w:rsidR="00540418" w:rsidRPr="004D1DA4" w:rsidRDefault="00540418" w:rsidP="001F362C">
      <w:pPr>
        <w:pStyle w:val="Texto"/>
        <w:spacing w:after="0" w:line="276" w:lineRule="auto"/>
        <w:rPr>
          <w:b/>
          <w:szCs w:val="18"/>
          <w:lang w:val="es-MX"/>
        </w:rPr>
      </w:pPr>
      <w:r w:rsidRPr="004D1DA4">
        <w:rPr>
          <w:b/>
          <w:szCs w:val="18"/>
          <w:lang w:val="es-MX"/>
        </w:rPr>
        <w:lastRenderedPageBreak/>
        <w:t>9.</w:t>
      </w:r>
      <w:r w:rsidRPr="004D1DA4">
        <w:rPr>
          <w:b/>
          <w:szCs w:val="18"/>
          <w:lang w:val="es-MX"/>
        </w:rPr>
        <w:tab/>
        <w:t>Fideicomisos, Mandatos y Análogos</w:t>
      </w:r>
    </w:p>
    <w:p w:rsidR="00540418" w:rsidRPr="004D1DA4" w:rsidRDefault="00277466" w:rsidP="001F362C">
      <w:pPr>
        <w:pStyle w:val="INCISO"/>
        <w:spacing w:after="0" w:line="276" w:lineRule="auto"/>
      </w:pPr>
      <w:r>
        <w:t>No Aplica.- El Instituto no cuento con Fideicomisos, mandatos y análogos</w:t>
      </w:r>
    </w:p>
    <w:p w:rsidR="00540418" w:rsidRPr="004D1DA4" w:rsidRDefault="00566DC4" w:rsidP="001F362C">
      <w:pPr>
        <w:pStyle w:val="INCISO"/>
        <w:spacing w:after="0" w:line="276" w:lineRule="auto"/>
      </w:pPr>
      <w:r w:rsidRPr="004D1DA4">
        <w:t xml:space="preserve"> </w:t>
      </w:r>
    </w:p>
    <w:p w:rsidR="00540418" w:rsidRPr="004D1DA4" w:rsidRDefault="00540418" w:rsidP="001F362C">
      <w:pPr>
        <w:pStyle w:val="Texto"/>
        <w:spacing w:after="0" w:line="276" w:lineRule="auto"/>
        <w:rPr>
          <w:b/>
          <w:szCs w:val="18"/>
          <w:lang w:val="es-MX"/>
        </w:rPr>
      </w:pPr>
      <w:r w:rsidRPr="004D1DA4">
        <w:rPr>
          <w:b/>
          <w:szCs w:val="18"/>
          <w:lang w:val="es-MX"/>
        </w:rPr>
        <w:t>10.</w:t>
      </w:r>
      <w:r w:rsidRPr="004D1DA4">
        <w:rPr>
          <w:b/>
          <w:szCs w:val="18"/>
          <w:lang w:val="es-MX"/>
        </w:rPr>
        <w:tab/>
        <w:t>Reporte de la Recaudación</w:t>
      </w:r>
    </w:p>
    <w:p w:rsidR="00540418" w:rsidRPr="004D1DA4" w:rsidRDefault="00A23165" w:rsidP="001F362C">
      <w:pPr>
        <w:pStyle w:val="INCISO"/>
        <w:spacing w:after="0" w:line="276" w:lineRule="auto"/>
      </w:pPr>
      <w:r w:rsidRPr="004D1DA4">
        <w:t>No Aplica</w:t>
      </w:r>
      <w:r w:rsidR="00277466">
        <w:t>.-</w:t>
      </w:r>
      <w:r w:rsidR="00967328">
        <w:t xml:space="preserve"> El instituto no cuenta con un sistema de recaudación</w:t>
      </w:r>
    </w:p>
    <w:p w:rsidR="00540418" w:rsidRPr="004D1DA4" w:rsidRDefault="00540418" w:rsidP="001F362C">
      <w:pPr>
        <w:pStyle w:val="INCISO"/>
        <w:spacing w:after="0" w:line="276" w:lineRule="auto"/>
        <w:ind w:left="0" w:firstLine="0"/>
      </w:pPr>
    </w:p>
    <w:p w:rsidR="00540418" w:rsidRPr="004D1DA4" w:rsidRDefault="00540418" w:rsidP="001F362C">
      <w:pPr>
        <w:pStyle w:val="Texto"/>
        <w:spacing w:after="0" w:line="276" w:lineRule="auto"/>
        <w:rPr>
          <w:b/>
          <w:szCs w:val="18"/>
          <w:lang w:val="es-MX"/>
        </w:rPr>
      </w:pPr>
      <w:r w:rsidRPr="004D1DA4">
        <w:rPr>
          <w:b/>
          <w:szCs w:val="18"/>
          <w:lang w:val="es-MX"/>
        </w:rPr>
        <w:t>11.</w:t>
      </w:r>
      <w:r w:rsidRPr="004D1DA4">
        <w:rPr>
          <w:b/>
          <w:szCs w:val="18"/>
          <w:lang w:val="es-MX"/>
        </w:rPr>
        <w:tab/>
        <w:t>Información sobre la Deuda y el Reporte Analítico de la Deuda</w:t>
      </w:r>
    </w:p>
    <w:p w:rsidR="00566DC4" w:rsidRPr="004D1DA4" w:rsidRDefault="00566DC4" w:rsidP="001F362C">
      <w:pPr>
        <w:pStyle w:val="Texto"/>
        <w:spacing w:after="0" w:line="276" w:lineRule="auto"/>
        <w:rPr>
          <w:b/>
          <w:szCs w:val="18"/>
          <w:lang w:val="es-MX"/>
        </w:rPr>
      </w:pPr>
    </w:p>
    <w:p w:rsidR="00540418" w:rsidRPr="004D1DA4" w:rsidRDefault="00566DC4" w:rsidP="001F362C">
      <w:pPr>
        <w:pStyle w:val="INCISO"/>
        <w:spacing w:after="0" w:line="276" w:lineRule="auto"/>
        <w:rPr>
          <w:lang w:val="es-MX"/>
        </w:rPr>
      </w:pPr>
      <w:r w:rsidRPr="004D1DA4">
        <w:rPr>
          <w:lang w:val="es-MX"/>
        </w:rPr>
        <w:t>No Aplica</w:t>
      </w:r>
      <w:r w:rsidR="00277466">
        <w:rPr>
          <w:lang w:val="es-MX"/>
        </w:rPr>
        <w:t>.- El instituto no tiene Deuda Publica</w:t>
      </w:r>
    </w:p>
    <w:p w:rsidR="00566DC4" w:rsidRPr="004D1DA4" w:rsidRDefault="00566DC4" w:rsidP="001F362C">
      <w:pPr>
        <w:pStyle w:val="INCISO"/>
        <w:spacing w:after="0" w:line="276" w:lineRule="auto"/>
        <w:rPr>
          <w:lang w:val="es-MX"/>
        </w:rPr>
      </w:pPr>
    </w:p>
    <w:p w:rsidR="00540418" w:rsidRPr="004D1DA4" w:rsidRDefault="00540418" w:rsidP="001F362C">
      <w:pPr>
        <w:pStyle w:val="Texto"/>
        <w:spacing w:after="0" w:line="276" w:lineRule="auto"/>
        <w:rPr>
          <w:b/>
          <w:szCs w:val="18"/>
          <w:lang w:val="es-MX"/>
        </w:rPr>
      </w:pPr>
      <w:r w:rsidRPr="004D1DA4">
        <w:rPr>
          <w:b/>
          <w:szCs w:val="18"/>
          <w:lang w:val="es-MX"/>
        </w:rPr>
        <w:t>12. Calificaciones otorgadas</w:t>
      </w:r>
    </w:p>
    <w:p w:rsidR="00566DC4" w:rsidRPr="004D1DA4" w:rsidRDefault="00566DC4" w:rsidP="001F362C">
      <w:pPr>
        <w:pStyle w:val="Texto"/>
        <w:spacing w:after="0" w:line="276" w:lineRule="auto"/>
        <w:rPr>
          <w:szCs w:val="18"/>
        </w:rPr>
      </w:pPr>
    </w:p>
    <w:p w:rsidR="00566DC4" w:rsidRPr="004D1DA4" w:rsidRDefault="00566DC4" w:rsidP="001F362C">
      <w:pPr>
        <w:pStyle w:val="Texto"/>
        <w:spacing w:after="0" w:line="276" w:lineRule="auto"/>
        <w:rPr>
          <w:szCs w:val="18"/>
        </w:rPr>
      </w:pPr>
      <w:r w:rsidRPr="004D1DA4">
        <w:rPr>
          <w:szCs w:val="18"/>
        </w:rPr>
        <w:t>No Aplica</w:t>
      </w:r>
      <w:r w:rsidR="00967328">
        <w:rPr>
          <w:szCs w:val="18"/>
        </w:rPr>
        <w:t>. El instituto no tuvo la necesidad de una calificación crediticia</w:t>
      </w:r>
    </w:p>
    <w:p w:rsidR="00540418" w:rsidRDefault="00540418" w:rsidP="001F362C">
      <w:pPr>
        <w:pStyle w:val="Texto"/>
        <w:spacing w:after="0" w:line="276" w:lineRule="auto"/>
        <w:rPr>
          <w:szCs w:val="18"/>
        </w:rPr>
      </w:pPr>
    </w:p>
    <w:p w:rsidR="001F362C" w:rsidRPr="004D1DA4" w:rsidRDefault="001F362C" w:rsidP="001F362C">
      <w:pPr>
        <w:pStyle w:val="Texto"/>
        <w:spacing w:after="0" w:line="276" w:lineRule="auto"/>
        <w:rPr>
          <w:szCs w:val="18"/>
        </w:rPr>
      </w:pPr>
    </w:p>
    <w:p w:rsidR="00540418" w:rsidRPr="004D1DA4" w:rsidRDefault="00540418" w:rsidP="001F362C">
      <w:pPr>
        <w:pStyle w:val="Texto"/>
        <w:spacing w:after="0" w:line="276" w:lineRule="auto"/>
        <w:rPr>
          <w:b/>
          <w:szCs w:val="18"/>
          <w:lang w:val="es-MX"/>
        </w:rPr>
      </w:pPr>
      <w:r w:rsidRPr="004D1DA4">
        <w:rPr>
          <w:b/>
          <w:szCs w:val="18"/>
          <w:lang w:val="es-MX"/>
        </w:rPr>
        <w:t>13.</w:t>
      </w:r>
      <w:r w:rsidRPr="004D1DA4">
        <w:rPr>
          <w:b/>
          <w:szCs w:val="18"/>
          <w:lang w:val="es-MX"/>
        </w:rPr>
        <w:tab/>
        <w:t>Proceso de Mejora</w:t>
      </w:r>
    </w:p>
    <w:p w:rsidR="00540418" w:rsidRPr="004D1DA4" w:rsidRDefault="00BD4ACC" w:rsidP="001F362C">
      <w:pPr>
        <w:pStyle w:val="INCISO"/>
        <w:spacing w:after="0" w:line="276" w:lineRule="auto"/>
        <w:ind w:left="284" w:firstLine="11"/>
      </w:pPr>
      <w:r w:rsidRPr="004D1DA4">
        <w:t xml:space="preserve">La administración del Instituto, es la encargada de implementar los mecanismos y elementos relacionados con el ambiente de control interno, evaluación de riesgos, sistemas de comunicación e información.  </w:t>
      </w:r>
    </w:p>
    <w:p w:rsidR="00BD4ACC" w:rsidRPr="004D1DA4" w:rsidRDefault="00BD4ACC" w:rsidP="001F362C">
      <w:pPr>
        <w:pStyle w:val="INCISO"/>
        <w:spacing w:after="0" w:line="276" w:lineRule="auto"/>
        <w:ind w:left="284" w:firstLine="11"/>
      </w:pPr>
    </w:p>
    <w:p w:rsidR="00540418" w:rsidRPr="004D1DA4" w:rsidRDefault="00540418" w:rsidP="001F362C">
      <w:pPr>
        <w:pStyle w:val="Texto"/>
        <w:spacing w:after="0" w:line="276" w:lineRule="auto"/>
        <w:rPr>
          <w:b/>
          <w:szCs w:val="18"/>
          <w:lang w:val="es-MX"/>
        </w:rPr>
      </w:pPr>
      <w:r w:rsidRPr="004D1DA4">
        <w:rPr>
          <w:b/>
          <w:szCs w:val="18"/>
          <w:lang w:val="es-MX"/>
        </w:rPr>
        <w:t>14.</w:t>
      </w:r>
      <w:r w:rsidRPr="004D1DA4">
        <w:rPr>
          <w:b/>
          <w:szCs w:val="18"/>
          <w:lang w:val="es-MX"/>
        </w:rPr>
        <w:tab/>
        <w:t>Información por Segmentos</w:t>
      </w:r>
    </w:p>
    <w:p w:rsidR="00540418" w:rsidRPr="004D1DA4" w:rsidRDefault="00566DC4" w:rsidP="001F362C">
      <w:pPr>
        <w:pStyle w:val="Texto"/>
        <w:spacing w:after="0" w:line="276" w:lineRule="auto"/>
        <w:rPr>
          <w:szCs w:val="18"/>
          <w:lang w:val="es-MX"/>
        </w:rPr>
      </w:pPr>
      <w:r w:rsidRPr="004D1DA4">
        <w:rPr>
          <w:szCs w:val="18"/>
          <w:lang w:val="es-MX"/>
        </w:rPr>
        <w:t>No Aplica</w:t>
      </w:r>
      <w:r w:rsidR="00967328">
        <w:rPr>
          <w:szCs w:val="18"/>
          <w:lang w:val="es-MX"/>
        </w:rPr>
        <w:t>.- El instituto su única actividad es brinda educación</w:t>
      </w:r>
    </w:p>
    <w:p w:rsidR="00540418" w:rsidRPr="004D1DA4" w:rsidRDefault="00540418" w:rsidP="001F362C">
      <w:pPr>
        <w:pStyle w:val="Texto"/>
        <w:spacing w:after="0" w:line="276" w:lineRule="auto"/>
        <w:rPr>
          <w:szCs w:val="18"/>
          <w:lang w:val="es-MX"/>
        </w:rPr>
      </w:pPr>
    </w:p>
    <w:p w:rsidR="00540418" w:rsidRPr="004D1DA4" w:rsidRDefault="00540418" w:rsidP="001F362C">
      <w:pPr>
        <w:pStyle w:val="Texto"/>
        <w:spacing w:after="0" w:line="276" w:lineRule="auto"/>
        <w:rPr>
          <w:b/>
          <w:szCs w:val="18"/>
          <w:lang w:val="es-MX"/>
        </w:rPr>
      </w:pPr>
      <w:r w:rsidRPr="004D1DA4">
        <w:rPr>
          <w:b/>
          <w:szCs w:val="18"/>
          <w:lang w:val="es-MX"/>
        </w:rPr>
        <w:t>15.</w:t>
      </w:r>
      <w:r w:rsidRPr="004D1DA4">
        <w:rPr>
          <w:b/>
          <w:szCs w:val="18"/>
          <w:lang w:val="es-MX"/>
        </w:rPr>
        <w:tab/>
        <w:t>Eventos Posteriores al Cierre</w:t>
      </w:r>
    </w:p>
    <w:p w:rsidR="00540418" w:rsidRPr="004D1DA4" w:rsidRDefault="00540418" w:rsidP="001F362C">
      <w:pPr>
        <w:pStyle w:val="Texto"/>
        <w:spacing w:after="0" w:line="276" w:lineRule="auto"/>
        <w:rPr>
          <w:szCs w:val="18"/>
        </w:rPr>
      </w:pPr>
      <w:r w:rsidRPr="004D1DA4">
        <w:rPr>
          <w:szCs w:val="18"/>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540418" w:rsidRPr="004D1DA4" w:rsidRDefault="00540418" w:rsidP="001F362C">
      <w:pPr>
        <w:pStyle w:val="Texto"/>
        <w:spacing w:after="0" w:line="276" w:lineRule="auto"/>
        <w:ind w:firstLine="0"/>
        <w:rPr>
          <w:szCs w:val="18"/>
        </w:rPr>
      </w:pPr>
    </w:p>
    <w:p w:rsidR="00540418" w:rsidRPr="004D1DA4" w:rsidRDefault="00540418" w:rsidP="001F362C">
      <w:pPr>
        <w:pStyle w:val="Texto"/>
        <w:spacing w:after="0" w:line="276" w:lineRule="auto"/>
        <w:rPr>
          <w:b/>
          <w:szCs w:val="18"/>
          <w:lang w:val="es-MX"/>
        </w:rPr>
      </w:pPr>
      <w:r w:rsidRPr="004D1DA4">
        <w:rPr>
          <w:b/>
          <w:szCs w:val="18"/>
          <w:lang w:val="es-MX"/>
        </w:rPr>
        <w:t>16.</w:t>
      </w:r>
      <w:r w:rsidRPr="004D1DA4">
        <w:rPr>
          <w:b/>
          <w:szCs w:val="18"/>
          <w:lang w:val="es-MX"/>
        </w:rPr>
        <w:tab/>
        <w:t>Partes Relacionadas</w:t>
      </w:r>
    </w:p>
    <w:p w:rsidR="00540418" w:rsidRPr="004D1DA4" w:rsidRDefault="00566DC4" w:rsidP="001F362C">
      <w:pPr>
        <w:pStyle w:val="Texto"/>
        <w:spacing w:after="0" w:line="276" w:lineRule="auto"/>
        <w:rPr>
          <w:szCs w:val="18"/>
        </w:rPr>
      </w:pPr>
      <w:r w:rsidRPr="004D1DA4">
        <w:rPr>
          <w:szCs w:val="18"/>
        </w:rPr>
        <w:t>N</w:t>
      </w:r>
      <w:r w:rsidR="00540418" w:rsidRPr="004D1DA4">
        <w:rPr>
          <w:szCs w:val="18"/>
        </w:rPr>
        <w:t>o existen partes relacionadas que pudieran ejercer influencia significativa sobre la toma de deci</w:t>
      </w:r>
      <w:r w:rsidRPr="004D1DA4">
        <w:rPr>
          <w:szCs w:val="18"/>
        </w:rPr>
        <w:t>siones financieras y operativas de la institución.</w:t>
      </w:r>
    </w:p>
    <w:p w:rsidR="00001107" w:rsidRPr="004D1DA4" w:rsidRDefault="00001107" w:rsidP="001F362C">
      <w:pPr>
        <w:pStyle w:val="Texto"/>
        <w:spacing w:after="0" w:line="276" w:lineRule="auto"/>
        <w:rPr>
          <w:szCs w:val="18"/>
        </w:rPr>
      </w:pPr>
    </w:p>
    <w:p w:rsidR="00574266" w:rsidRPr="004D1DA4" w:rsidRDefault="00574266" w:rsidP="001F362C">
      <w:pPr>
        <w:pStyle w:val="Texto"/>
        <w:spacing w:after="0" w:line="276" w:lineRule="auto"/>
        <w:ind w:firstLine="289"/>
        <w:rPr>
          <w:b/>
          <w:szCs w:val="18"/>
          <w:lang w:val="es-MX"/>
        </w:rPr>
      </w:pPr>
      <w:r w:rsidRPr="004D1DA4">
        <w:rPr>
          <w:b/>
          <w:szCs w:val="18"/>
          <w:lang w:val="es-MX"/>
        </w:rPr>
        <w:t>17.</w:t>
      </w:r>
      <w:r w:rsidRPr="004D1DA4">
        <w:rPr>
          <w:b/>
          <w:szCs w:val="18"/>
          <w:lang w:val="es-MX"/>
        </w:rPr>
        <w:tab/>
        <w:t>Responsabilidad Sobre la Presentación Razonable de la Información Contable</w:t>
      </w:r>
    </w:p>
    <w:p w:rsidR="00574266" w:rsidRPr="004D1DA4" w:rsidRDefault="00574266" w:rsidP="001F362C">
      <w:pPr>
        <w:pStyle w:val="Texto"/>
        <w:spacing w:line="276" w:lineRule="auto"/>
        <w:rPr>
          <w:szCs w:val="18"/>
        </w:rPr>
      </w:pPr>
      <w:r w:rsidRPr="004D1DA4">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574266" w:rsidRPr="004D1DA4" w:rsidRDefault="00574266" w:rsidP="001F362C">
      <w:pPr>
        <w:pStyle w:val="Texto"/>
        <w:spacing w:after="0" w:line="276" w:lineRule="auto"/>
        <w:rPr>
          <w:szCs w:val="18"/>
        </w:rPr>
      </w:pPr>
    </w:p>
    <w:p w:rsidR="00001107" w:rsidRPr="004D1DA4" w:rsidRDefault="00FF5F5D" w:rsidP="005D5A8F">
      <w:pPr>
        <w:pStyle w:val="Texto"/>
        <w:spacing w:after="0" w:line="276" w:lineRule="auto"/>
        <w:ind w:firstLine="0"/>
        <w:rPr>
          <w:sz w:val="22"/>
          <w:szCs w:val="22"/>
        </w:rPr>
      </w:pPr>
      <w:r w:rsidRPr="00FF5F5D">
        <w:rPr>
          <w:noProof/>
          <w:lang w:val="es-MX" w:eastAsia="es-MX"/>
        </w:rPr>
        <w:drawing>
          <wp:anchor distT="0" distB="0" distL="114300" distR="114300" simplePos="0" relativeHeight="251764736" behindDoc="1" locked="0" layoutInCell="1" allowOverlap="1" wp14:anchorId="28A0BDA7" wp14:editId="39987C18">
            <wp:simplePos x="0" y="0"/>
            <wp:positionH relativeFrom="column">
              <wp:posOffset>45085</wp:posOffset>
            </wp:positionH>
            <wp:positionV relativeFrom="paragraph">
              <wp:posOffset>314960</wp:posOffset>
            </wp:positionV>
            <wp:extent cx="3506470" cy="540385"/>
            <wp:effectExtent l="0" t="0" r="0"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06470" cy="5403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F5D">
        <w:rPr>
          <w:noProof/>
          <w:lang w:val="es-MX" w:eastAsia="es-MX"/>
        </w:rPr>
        <w:drawing>
          <wp:anchor distT="0" distB="0" distL="114300" distR="114300" simplePos="0" relativeHeight="251763712" behindDoc="1" locked="0" layoutInCell="1" allowOverlap="1" wp14:anchorId="3B5B3EF9" wp14:editId="368BB4B8">
            <wp:simplePos x="0" y="0"/>
            <wp:positionH relativeFrom="column">
              <wp:posOffset>4712335</wp:posOffset>
            </wp:positionH>
            <wp:positionV relativeFrom="paragraph">
              <wp:posOffset>314325</wp:posOffset>
            </wp:positionV>
            <wp:extent cx="3506470" cy="540385"/>
            <wp:effectExtent l="0" t="0" r="0" b="0"/>
            <wp:wrapNone/>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506470" cy="54038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001107" w:rsidRPr="004D1DA4" w:rsidSect="008E3652">
      <w:headerReference w:type="even" r:id="rId22"/>
      <w:headerReference w:type="default" r:id="rId23"/>
      <w:footerReference w:type="even" r:id="rId24"/>
      <w:footerReference w:type="default" r:id="rId25"/>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5379" w:rsidRDefault="00415379" w:rsidP="00EA5418">
      <w:pPr>
        <w:spacing w:after="0" w:line="240" w:lineRule="auto"/>
      </w:pPr>
      <w:r>
        <w:separator/>
      </w:r>
    </w:p>
  </w:endnote>
  <w:endnote w:type="continuationSeparator" w:id="0">
    <w:p w:rsidR="00415379" w:rsidRDefault="00415379"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Bold">
    <w:altName w:val="Times New Roman"/>
    <w:panose1 w:val="00000000000000000000"/>
    <w:charset w:val="00"/>
    <w:family w:val="roman"/>
    <w:notTrueType/>
    <w:pitch w:val="variable"/>
    <w:sig w:usb0="800000AF" w:usb1="5000205B" w:usb2="00000000" w:usb3="00000000" w:csb0="0000009B" w:csb1="00000000"/>
  </w:font>
  <w:font w:name="Soberana Titular">
    <w:altName w:val="Times New Roman"/>
    <w:panose1 w:val="00000000000000000000"/>
    <w:charset w:val="00"/>
    <w:family w:val="modern"/>
    <w:notTrueType/>
    <w:pitch w:val="variable"/>
    <w:sig w:usb0="800000AF" w:usb1="4000204A" w:usb2="00000000" w:usb3="00000000" w:csb0="00000001" w:csb1="00000000"/>
  </w:font>
  <w:font w:name="Soberana Sans Light">
    <w:altName w:val="Times New Roman"/>
    <w:panose1 w:val="00000000000000000000"/>
    <w:charset w:val="00"/>
    <w:family w:val="modern"/>
    <w:notTrueType/>
    <w:pitch w:val="variable"/>
    <w:sig w:usb0="800000AF"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379" w:rsidRPr="0013011C" w:rsidRDefault="00415379"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154B0CC0" wp14:editId="7B34D12D">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a:solidFill>
                          <a:srgbClr val="6C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" strokecolor="#6c0000"/>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CA25D1" w:rsidRPr="00CA25D1">
          <w:rPr>
            <w:rFonts w:ascii="Soberana Sans Light" w:hAnsi="Soberana Sans Light"/>
            <w:noProof/>
            <w:lang w:val="es-ES"/>
          </w:rPr>
          <w:t>2</w:t>
        </w:r>
        <w:r w:rsidRPr="0013011C">
          <w:rPr>
            <w:rFonts w:ascii="Soberana Sans Light" w:hAnsi="Soberana Sans Light"/>
          </w:rPr>
          <w:fldChar w:fldCharType="end"/>
        </w:r>
      </w:sdtContent>
    </w:sdt>
  </w:p>
  <w:p w:rsidR="00415379" w:rsidRDefault="0041537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379" w:rsidRPr="008E3652" w:rsidRDefault="00415379" w:rsidP="008B0523">
    <w:pPr>
      <w:pStyle w:val="Piedepgina"/>
      <w:tabs>
        <w:tab w:val="left" w:pos="5272"/>
        <w:tab w:val="center" w:pos="6840"/>
      </w:tabs>
      <w:rPr>
        <w:rFonts w:ascii="Soberana Sans Light" w:hAnsi="Soberana Sans Light"/>
      </w:rPr>
    </w:pPr>
    <w:r>
      <w:rPr>
        <w:rFonts w:ascii="Soberana Sans Light" w:hAnsi="Soberana Sans Light"/>
      </w:rPr>
      <w:tab/>
    </w:r>
    <w:r>
      <w:rPr>
        <w:rFonts w:ascii="Soberana Sans Light" w:hAnsi="Soberana Sans Light"/>
      </w:rPr>
      <w:tab/>
    </w:r>
    <w:r>
      <w:rPr>
        <w:rFonts w:ascii="Soberana Sans Light" w:hAnsi="Soberana Sans Light"/>
      </w:rPr>
      <w:tab/>
    </w: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313DCDCD" wp14:editId="2B0D0DA3">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a:solidFill>
                          <a:srgbClr val="6C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" strokecolor="#6c0000"/>
          </w:pict>
        </mc:Fallback>
      </mc:AlternateContent>
    </w:r>
    <w:sdt>
      <w:sdtPr>
        <w:rPr>
          <w:rFonts w:ascii="Soberana Sans Light" w:hAnsi="Soberana Sans Light"/>
        </w:rPr>
        <w:id w:val="1247304906"/>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CA25D1" w:rsidRPr="00CA25D1">
          <w:rPr>
            <w:rFonts w:ascii="Soberana Sans Light" w:hAnsi="Soberana Sans Light"/>
            <w:noProof/>
            <w:lang w:val="es-ES"/>
          </w:rPr>
          <w:t>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5379" w:rsidRDefault="00415379" w:rsidP="00EA5418">
      <w:pPr>
        <w:spacing w:after="0" w:line="240" w:lineRule="auto"/>
      </w:pPr>
      <w:r>
        <w:separator/>
      </w:r>
    </w:p>
  </w:footnote>
  <w:footnote w:type="continuationSeparator" w:id="0">
    <w:p w:rsidR="00415379" w:rsidRDefault="00415379"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379" w:rsidRDefault="00415379">
    <w:pPr>
      <w:pStyle w:val="Encabezado"/>
    </w:pPr>
    <w:r>
      <w:rPr>
        <w:noProof/>
        <w:lang w:eastAsia="es-MX"/>
      </w:rPr>
      <mc:AlternateContent>
        <mc:Choice Requires="wpg">
          <w:drawing>
            <wp:anchor distT="0" distB="0" distL="114300" distR="114300" simplePos="0" relativeHeight="251665408" behindDoc="0" locked="0" layoutInCell="1" allowOverlap="1" wp14:anchorId="613601B0" wp14:editId="6FEBB9C4">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5379" w:rsidRDefault="00415379"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415379" w:rsidRDefault="00415379"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415379" w:rsidRPr="00275FC6" w:rsidRDefault="00415379"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5379" w:rsidRDefault="0041537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9</w:t>
                              </w:r>
                            </w:p>
                            <w:p w:rsidR="00415379" w:rsidRDefault="00415379"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415379" w:rsidRPr="00275FC6" w:rsidRDefault="00415379"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2A62BA" w:rsidRDefault="002A62BA"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2A62BA" w:rsidRDefault="002A62BA"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2A62BA" w:rsidRPr="00275FC6" w:rsidRDefault="002A62BA"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2A62BA" w:rsidRDefault="002A62BA"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9</w:t>
                        </w:r>
                      </w:p>
                      <w:p w:rsidR="002A62BA" w:rsidRDefault="002A62BA"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2A62BA" w:rsidRPr="00275FC6" w:rsidRDefault="002A62BA"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41428592" wp14:editId="300B0523">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a:solidFill>
                          <a:srgbClr val="6C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" strokecolor="#6c0000"/>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379" w:rsidRPr="0013011C" w:rsidRDefault="00415379"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31D0D40D" wp14:editId="3363C360">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a:solidFill>
                          <a:srgbClr val="6C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anchor>
          </w:drawing>
        </mc:Choice>
        <mc:Fallback>
          <w:pict>
            <v:line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" strokecolor="#6c0000"/>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C7E1CC5"/>
    <w:multiLevelType w:val="hybridMultilevel"/>
    <w:tmpl w:val="DA6C03B2"/>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3F6709F4"/>
    <w:multiLevelType w:val="hybridMultilevel"/>
    <w:tmpl w:val="C97C0DA2"/>
    <w:lvl w:ilvl="0" w:tplc="DF7C4D9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3FF01014"/>
    <w:multiLevelType w:val="hybridMultilevel"/>
    <w:tmpl w:val="581CB5C6"/>
    <w:lvl w:ilvl="0" w:tplc="76D8B0B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407455D0"/>
    <w:multiLevelType w:val="hybridMultilevel"/>
    <w:tmpl w:val="BAAAB4BC"/>
    <w:lvl w:ilvl="0" w:tplc="4588DCF0">
      <w:start w:val="1"/>
      <w:numFmt w:val="decimal"/>
      <w:lvlText w:val="%1."/>
      <w:lvlJc w:val="left"/>
      <w:pPr>
        <w:ind w:left="1011" w:hanging="435"/>
      </w:pPr>
      <w:rPr>
        <w:rFont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8">
    <w:nsid w:val="4D5A427A"/>
    <w:multiLevelType w:val="hybridMultilevel"/>
    <w:tmpl w:val="4DCE504A"/>
    <w:lvl w:ilvl="0" w:tplc="312813C8">
      <w:start w:val="1"/>
      <w:numFmt w:val="lowerLetter"/>
      <w:lvlText w:val="%1)"/>
      <w:lvlJc w:val="left"/>
      <w:pPr>
        <w:ind w:left="1144" w:hanging="435"/>
      </w:pPr>
      <w:rPr>
        <w:rFonts w:hint="default"/>
        <w:sz w:val="24"/>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nsid w:val="5F6E540B"/>
    <w:multiLevelType w:val="hybridMultilevel"/>
    <w:tmpl w:val="CBB43B3E"/>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0">
    <w:nsid w:val="63963BCF"/>
    <w:multiLevelType w:val="hybridMultilevel"/>
    <w:tmpl w:val="31087FEC"/>
    <w:lvl w:ilvl="0" w:tplc="4588DCF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nsid w:val="6C7342C2"/>
    <w:multiLevelType w:val="hybridMultilevel"/>
    <w:tmpl w:val="B580A00A"/>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2">
    <w:nsid w:val="707579CA"/>
    <w:multiLevelType w:val="hybridMultilevel"/>
    <w:tmpl w:val="2E502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0BD5774"/>
    <w:multiLevelType w:val="hybridMultilevel"/>
    <w:tmpl w:val="C2ACF6A0"/>
    <w:lvl w:ilvl="0" w:tplc="CB063D3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765D1710"/>
    <w:multiLevelType w:val="hybridMultilevel"/>
    <w:tmpl w:val="E70AED0E"/>
    <w:lvl w:ilvl="0" w:tplc="080A0017">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5">
    <w:nsid w:val="79A44E51"/>
    <w:multiLevelType w:val="hybridMultilevel"/>
    <w:tmpl w:val="7E88A17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7BAB1C8D"/>
    <w:multiLevelType w:val="hybridMultilevel"/>
    <w:tmpl w:val="3B1C110C"/>
    <w:lvl w:ilvl="0" w:tplc="A5F65E3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10"/>
  </w:num>
  <w:num w:numId="6">
    <w:abstractNumId w:val="3"/>
  </w:num>
  <w:num w:numId="7">
    <w:abstractNumId w:val="11"/>
  </w:num>
  <w:num w:numId="8">
    <w:abstractNumId w:val="7"/>
  </w:num>
  <w:num w:numId="9">
    <w:abstractNumId w:val="9"/>
  </w:num>
  <w:num w:numId="10">
    <w:abstractNumId w:val="12"/>
  </w:num>
  <w:num w:numId="11">
    <w:abstractNumId w:val="15"/>
  </w:num>
  <w:num w:numId="12">
    <w:abstractNumId w:val="16"/>
  </w:num>
  <w:num w:numId="13">
    <w:abstractNumId w:val="13"/>
  </w:num>
  <w:num w:numId="14">
    <w:abstractNumId w:val="5"/>
  </w:num>
  <w:num w:numId="15">
    <w:abstractNumId w:val="14"/>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01760"/>
    <w:rsid w:val="00010728"/>
    <w:rsid w:val="000142C4"/>
    <w:rsid w:val="00015C2D"/>
    <w:rsid w:val="00023368"/>
    <w:rsid w:val="00035E2A"/>
    <w:rsid w:val="00040466"/>
    <w:rsid w:val="00041BB1"/>
    <w:rsid w:val="00045A10"/>
    <w:rsid w:val="00045F7A"/>
    <w:rsid w:val="0004690B"/>
    <w:rsid w:val="0006446C"/>
    <w:rsid w:val="0009176D"/>
    <w:rsid w:val="00095D48"/>
    <w:rsid w:val="000A2505"/>
    <w:rsid w:val="000C0C35"/>
    <w:rsid w:val="000C57ED"/>
    <w:rsid w:val="000C6063"/>
    <w:rsid w:val="000D0E4E"/>
    <w:rsid w:val="000D57BF"/>
    <w:rsid w:val="000E1834"/>
    <w:rsid w:val="000E378D"/>
    <w:rsid w:val="00114BC9"/>
    <w:rsid w:val="001166C5"/>
    <w:rsid w:val="00116DCE"/>
    <w:rsid w:val="001170EC"/>
    <w:rsid w:val="00125A5C"/>
    <w:rsid w:val="0013011C"/>
    <w:rsid w:val="00152391"/>
    <w:rsid w:val="00161171"/>
    <w:rsid w:val="00165BB4"/>
    <w:rsid w:val="00167742"/>
    <w:rsid w:val="00170353"/>
    <w:rsid w:val="00177009"/>
    <w:rsid w:val="00180E2A"/>
    <w:rsid w:val="00186417"/>
    <w:rsid w:val="001918D8"/>
    <w:rsid w:val="001922C9"/>
    <w:rsid w:val="001934FF"/>
    <w:rsid w:val="0019656F"/>
    <w:rsid w:val="001A0737"/>
    <w:rsid w:val="001A0CC6"/>
    <w:rsid w:val="001A338D"/>
    <w:rsid w:val="001B1B72"/>
    <w:rsid w:val="001B59A0"/>
    <w:rsid w:val="001C57B9"/>
    <w:rsid w:val="001C6FD8"/>
    <w:rsid w:val="001E03C7"/>
    <w:rsid w:val="001E54F3"/>
    <w:rsid w:val="001E7072"/>
    <w:rsid w:val="001F35A5"/>
    <w:rsid w:val="001F362C"/>
    <w:rsid w:val="001F6217"/>
    <w:rsid w:val="00204C86"/>
    <w:rsid w:val="00206D61"/>
    <w:rsid w:val="0021083D"/>
    <w:rsid w:val="00232728"/>
    <w:rsid w:val="00247DF5"/>
    <w:rsid w:val="00250D94"/>
    <w:rsid w:val="00257E93"/>
    <w:rsid w:val="002635F9"/>
    <w:rsid w:val="00264426"/>
    <w:rsid w:val="00267D3B"/>
    <w:rsid w:val="0027149E"/>
    <w:rsid w:val="00277466"/>
    <w:rsid w:val="002900F2"/>
    <w:rsid w:val="002A62BA"/>
    <w:rsid w:val="002A70B3"/>
    <w:rsid w:val="002B478E"/>
    <w:rsid w:val="002B7B6A"/>
    <w:rsid w:val="002C346E"/>
    <w:rsid w:val="002C797F"/>
    <w:rsid w:val="002D1554"/>
    <w:rsid w:val="002D3524"/>
    <w:rsid w:val="002D3FC6"/>
    <w:rsid w:val="002E2BE5"/>
    <w:rsid w:val="002E6F37"/>
    <w:rsid w:val="002F384E"/>
    <w:rsid w:val="002F75DC"/>
    <w:rsid w:val="00326F75"/>
    <w:rsid w:val="00343A43"/>
    <w:rsid w:val="00347C69"/>
    <w:rsid w:val="003720C3"/>
    <w:rsid w:val="00372F40"/>
    <w:rsid w:val="00373853"/>
    <w:rsid w:val="00374F1C"/>
    <w:rsid w:val="00383845"/>
    <w:rsid w:val="0038575C"/>
    <w:rsid w:val="00392E51"/>
    <w:rsid w:val="00393373"/>
    <w:rsid w:val="003959A0"/>
    <w:rsid w:val="00396C2B"/>
    <w:rsid w:val="003A0303"/>
    <w:rsid w:val="003A0D5D"/>
    <w:rsid w:val="003A7871"/>
    <w:rsid w:val="003B0511"/>
    <w:rsid w:val="003C0641"/>
    <w:rsid w:val="003C2317"/>
    <w:rsid w:val="003D5DBF"/>
    <w:rsid w:val="003E7FD0"/>
    <w:rsid w:val="003F0EA4"/>
    <w:rsid w:val="003F48D6"/>
    <w:rsid w:val="003F53AD"/>
    <w:rsid w:val="003F684F"/>
    <w:rsid w:val="00400DF3"/>
    <w:rsid w:val="0040222B"/>
    <w:rsid w:val="00415379"/>
    <w:rsid w:val="004311BE"/>
    <w:rsid w:val="00434624"/>
    <w:rsid w:val="0044253C"/>
    <w:rsid w:val="0044266F"/>
    <w:rsid w:val="0044356B"/>
    <w:rsid w:val="00450F7F"/>
    <w:rsid w:val="00457777"/>
    <w:rsid w:val="004714CF"/>
    <w:rsid w:val="00475B21"/>
    <w:rsid w:val="00476556"/>
    <w:rsid w:val="00484C0D"/>
    <w:rsid w:val="00491F07"/>
    <w:rsid w:val="00497054"/>
    <w:rsid w:val="00497D8B"/>
    <w:rsid w:val="004B39A7"/>
    <w:rsid w:val="004B3F72"/>
    <w:rsid w:val="004B4F1E"/>
    <w:rsid w:val="004B5E4F"/>
    <w:rsid w:val="004B72EF"/>
    <w:rsid w:val="004D1DA4"/>
    <w:rsid w:val="004D22D8"/>
    <w:rsid w:val="004D41B8"/>
    <w:rsid w:val="004D4D6C"/>
    <w:rsid w:val="004E064C"/>
    <w:rsid w:val="004F0617"/>
    <w:rsid w:val="004F4DD6"/>
    <w:rsid w:val="004F5641"/>
    <w:rsid w:val="00501B00"/>
    <w:rsid w:val="00512A5C"/>
    <w:rsid w:val="0051459A"/>
    <w:rsid w:val="00521381"/>
    <w:rsid w:val="00522632"/>
    <w:rsid w:val="00522EF3"/>
    <w:rsid w:val="00531B5D"/>
    <w:rsid w:val="00537C53"/>
    <w:rsid w:val="00540418"/>
    <w:rsid w:val="00551BFE"/>
    <w:rsid w:val="00551CC7"/>
    <w:rsid w:val="0055772E"/>
    <w:rsid w:val="00566DC4"/>
    <w:rsid w:val="00572FB1"/>
    <w:rsid w:val="00574266"/>
    <w:rsid w:val="0058213E"/>
    <w:rsid w:val="0059379E"/>
    <w:rsid w:val="00594110"/>
    <w:rsid w:val="005B1590"/>
    <w:rsid w:val="005C02C4"/>
    <w:rsid w:val="005D3334"/>
    <w:rsid w:val="005D3D25"/>
    <w:rsid w:val="005D5236"/>
    <w:rsid w:val="005D5A8F"/>
    <w:rsid w:val="005F4471"/>
    <w:rsid w:val="00614E56"/>
    <w:rsid w:val="00632F69"/>
    <w:rsid w:val="00642A94"/>
    <w:rsid w:val="00660C24"/>
    <w:rsid w:val="00665328"/>
    <w:rsid w:val="00665F1C"/>
    <w:rsid w:val="00667C04"/>
    <w:rsid w:val="00673E7A"/>
    <w:rsid w:val="006775E3"/>
    <w:rsid w:val="006804D8"/>
    <w:rsid w:val="00682A61"/>
    <w:rsid w:val="006867D6"/>
    <w:rsid w:val="006A0C69"/>
    <w:rsid w:val="006A1ED2"/>
    <w:rsid w:val="006A7947"/>
    <w:rsid w:val="006B1FE7"/>
    <w:rsid w:val="006B3EE0"/>
    <w:rsid w:val="006B7C96"/>
    <w:rsid w:val="006C4794"/>
    <w:rsid w:val="006D76E5"/>
    <w:rsid w:val="006E3E71"/>
    <w:rsid w:val="006E77DD"/>
    <w:rsid w:val="007026F7"/>
    <w:rsid w:val="00712400"/>
    <w:rsid w:val="00713CC2"/>
    <w:rsid w:val="0071451B"/>
    <w:rsid w:val="00716680"/>
    <w:rsid w:val="007277DC"/>
    <w:rsid w:val="00730213"/>
    <w:rsid w:val="00730B98"/>
    <w:rsid w:val="00731854"/>
    <w:rsid w:val="007356EB"/>
    <w:rsid w:val="00751E90"/>
    <w:rsid w:val="0075617E"/>
    <w:rsid w:val="007639C2"/>
    <w:rsid w:val="0079582C"/>
    <w:rsid w:val="0079777B"/>
    <w:rsid w:val="007A037F"/>
    <w:rsid w:val="007A198D"/>
    <w:rsid w:val="007A47D0"/>
    <w:rsid w:val="007A6D43"/>
    <w:rsid w:val="007D6E9A"/>
    <w:rsid w:val="007D71E0"/>
    <w:rsid w:val="007F2FB9"/>
    <w:rsid w:val="00802C16"/>
    <w:rsid w:val="00811862"/>
    <w:rsid w:val="00811DAC"/>
    <w:rsid w:val="008138F5"/>
    <w:rsid w:val="00815CE4"/>
    <w:rsid w:val="00824E06"/>
    <w:rsid w:val="008370C1"/>
    <w:rsid w:val="00841F7F"/>
    <w:rsid w:val="00861858"/>
    <w:rsid w:val="00865B16"/>
    <w:rsid w:val="00870803"/>
    <w:rsid w:val="00874BCD"/>
    <w:rsid w:val="0087680F"/>
    <w:rsid w:val="0089054E"/>
    <w:rsid w:val="00897293"/>
    <w:rsid w:val="008A1D74"/>
    <w:rsid w:val="008A6E4D"/>
    <w:rsid w:val="008A793D"/>
    <w:rsid w:val="008B0017"/>
    <w:rsid w:val="008B0523"/>
    <w:rsid w:val="008C3478"/>
    <w:rsid w:val="008C78E9"/>
    <w:rsid w:val="008E11C9"/>
    <w:rsid w:val="008E1D52"/>
    <w:rsid w:val="008E3652"/>
    <w:rsid w:val="008F6D58"/>
    <w:rsid w:val="00904D23"/>
    <w:rsid w:val="009111F6"/>
    <w:rsid w:val="0091147C"/>
    <w:rsid w:val="009203BE"/>
    <w:rsid w:val="00921648"/>
    <w:rsid w:val="00924C43"/>
    <w:rsid w:val="0093492C"/>
    <w:rsid w:val="00946769"/>
    <w:rsid w:val="00950CC0"/>
    <w:rsid w:val="00951F2D"/>
    <w:rsid w:val="00957043"/>
    <w:rsid w:val="00965F7B"/>
    <w:rsid w:val="00967328"/>
    <w:rsid w:val="0099056B"/>
    <w:rsid w:val="009A1760"/>
    <w:rsid w:val="009A28E9"/>
    <w:rsid w:val="009B19C1"/>
    <w:rsid w:val="009B5569"/>
    <w:rsid w:val="009B6D2D"/>
    <w:rsid w:val="009D5D4C"/>
    <w:rsid w:val="009E5A43"/>
    <w:rsid w:val="009E6864"/>
    <w:rsid w:val="009F1ECE"/>
    <w:rsid w:val="009F23C4"/>
    <w:rsid w:val="00A171C2"/>
    <w:rsid w:val="00A23165"/>
    <w:rsid w:val="00A23182"/>
    <w:rsid w:val="00A24E96"/>
    <w:rsid w:val="00A31107"/>
    <w:rsid w:val="00A3122C"/>
    <w:rsid w:val="00A32CC2"/>
    <w:rsid w:val="00A363B6"/>
    <w:rsid w:val="00A46BF5"/>
    <w:rsid w:val="00A720DF"/>
    <w:rsid w:val="00A76DDA"/>
    <w:rsid w:val="00A83E06"/>
    <w:rsid w:val="00A842D9"/>
    <w:rsid w:val="00A91FA9"/>
    <w:rsid w:val="00AB5FDA"/>
    <w:rsid w:val="00AB61F7"/>
    <w:rsid w:val="00AC32AD"/>
    <w:rsid w:val="00AC5F1D"/>
    <w:rsid w:val="00AD0A3D"/>
    <w:rsid w:val="00B00666"/>
    <w:rsid w:val="00B13F14"/>
    <w:rsid w:val="00B146E2"/>
    <w:rsid w:val="00B22E9F"/>
    <w:rsid w:val="00B24F62"/>
    <w:rsid w:val="00B274D7"/>
    <w:rsid w:val="00B33346"/>
    <w:rsid w:val="00B437E4"/>
    <w:rsid w:val="00B468E0"/>
    <w:rsid w:val="00B55410"/>
    <w:rsid w:val="00B5640B"/>
    <w:rsid w:val="00B849EE"/>
    <w:rsid w:val="00B84D02"/>
    <w:rsid w:val="00B854EC"/>
    <w:rsid w:val="00BA2940"/>
    <w:rsid w:val="00BA3B7A"/>
    <w:rsid w:val="00BA5680"/>
    <w:rsid w:val="00BB4192"/>
    <w:rsid w:val="00BB5082"/>
    <w:rsid w:val="00BC04D6"/>
    <w:rsid w:val="00BC4155"/>
    <w:rsid w:val="00BD0A53"/>
    <w:rsid w:val="00BD255C"/>
    <w:rsid w:val="00BD4ACC"/>
    <w:rsid w:val="00BE6807"/>
    <w:rsid w:val="00BF4557"/>
    <w:rsid w:val="00BF5060"/>
    <w:rsid w:val="00C059F7"/>
    <w:rsid w:val="00C073D8"/>
    <w:rsid w:val="00C133D4"/>
    <w:rsid w:val="00C16E53"/>
    <w:rsid w:val="00C2650A"/>
    <w:rsid w:val="00C33E3D"/>
    <w:rsid w:val="00C431B4"/>
    <w:rsid w:val="00C86C59"/>
    <w:rsid w:val="00C91C5A"/>
    <w:rsid w:val="00CA25D1"/>
    <w:rsid w:val="00CB117C"/>
    <w:rsid w:val="00CC0F37"/>
    <w:rsid w:val="00CC1F07"/>
    <w:rsid w:val="00CD1F97"/>
    <w:rsid w:val="00CD52F5"/>
    <w:rsid w:val="00CD6D9A"/>
    <w:rsid w:val="00CE0CFE"/>
    <w:rsid w:val="00CE14DF"/>
    <w:rsid w:val="00CF33D3"/>
    <w:rsid w:val="00CF3794"/>
    <w:rsid w:val="00CF4849"/>
    <w:rsid w:val="00D00E92"/>
    <w:rsid w:val="00D01802"/>
    <w:rsid w:val="00D01D03"/>
    <w:rsid w:val="00D0315D"/>
    <w:rsid w:val="00D05207"/>
    <w:rsid w:val="00D055EC"/>
    <w:rsid w:val="00D1012C"/>
    <w:rsid w:val="00D169A7"/>
    <w:rsid w:val="00D269FB"/>
    <w:rsid w:val="00D35BD8"/>
    <w:rsid w:val="00D44728"/>
    <w:rsid w:val="00D54CB5"/>
    <w:rsid w:val="00D562FF"/>
    <w:rsid w:val="00D620C8"/>
    <w:rsid w:val="00D67AA0"/>
    <w:rsid w:val="00D70493"/>
    <w:rsid w:val="00D756D1"/>
    <w:rsid w:val="00DC3969"/>
    <w:rsid w:val="00DC727C"/>
    <w:rsid w:val="00DC7BF7"/>
    <w:rsid w:val="00DD1AB6"/>
    <w:rsid w:val="00DD4667"/>
    <w:rsid w:val="00DF56C9"/>
    <w:rsid w:val="00DF6817"/>
    <w:rsid w:val="00E023E4"/>
    <w:rsid w:val="00E041F9"/>
    <w:rsid w:val="00E24EBA"/>
    <w:rsid w:val="00E30318"/>
    <w:rsid w:val="00E32708"/>
    <w:rsid w:val="00E34EDC"/>
    <w:rsid w:val="00E400C0"/>
    <w:rsid w:val="00E452C6"/>
    <w:rsid w:val="00E50E7C"/>
    <w:rsid w:val="00E61582"/>
    <w:rsid w:val="00E66658"/>
    <w:rsid w:val="00E71124"/>
    <w:rsid w:val="00E85F19"/>
    <w:rsid w:val="00E874E5"/>
    <w:rsid w:val="00E9745A"/>
    <w:rsid w:val="00EA04A8"/>
    <w:rsid w:val="00EA5418"/>
    <w:rsid w:val="00EB01C1"/>
    <w:rsid w:val="00EB0949"/>
    <w:rsid w:val="00EB1385"/>
    <w:rsid w:val="00EB71C7"/>
    <w:rsid w:val="00EC0DC3"/>
    <w:rsid w:val="00EC7008"/>
    <w:rsid w:val="00ED4746"/>
    <w:rsid w:val="00ED4FB8"/>
    <w:rsid w:val="00EE0635"/>
    <w:rsid w:val="00EE46FB"/>
    <w:rsid w:val="00EE4B11"/>
    <w:rsid w:val="00EF5488"/>
    <w:rsid w:val="00EF77B5"/>
    <w:rsid w:val="00F061EA"/>
    <w:rsid w:val="00F10175"/>
    <w:rsid w:val="00F148BC"/>
    <w:rsid w:val="00F153D6"/>
    <w:rsid w:val="00F17C0D"/>
    <w:rsid w:val="00F36850"/>
    <w:rsid w:val="00F60B0F"/>
    <w:rsid w:val="00F755D0"/>
    <w:rsid w:val="00F80E97"/>
    <w:rsid w:val="00F82DD9"/>
    <w:rsid w:val="00F84850"/>
    <w:rsid w:val="00F90D69"/>
    <w:rsid w:val="00F91550"/>
    <w:rsid w:val="00F96A22"/>
    <w:rsid w:val="00FA11C2"/>
    <w:rsid w:val="00FA1B7A"/>
    <w:rsid w:val="00FA29BE"/>
    <w:rsid w:val="00FB1010"/>
    <w:rsid w:val="00FB15B5"/>
    <w:rsid w:val="00FB4829"/>
    <w:rsid w:val="00FB4F10"/>
    <w:rsid w:val="00FC159A"/>
    <w:rsid w:val="00FC4021"/>
    <w:rsid w:val="00FD3C1D"/>
    <w:rsid w:val="00FD55C5"/>
    <w:rsid w:val="00FD5A63"/>
    <w:rsid w:val="00FF5F5D"/>
    <w:rsid w:val="00FF7079"/>
    <w:rsid w:val="00FF7EC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E974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B7B6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E974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B7B6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5619">
      <w:bodyDiv w:val="1"/>
      <w:marLeft w:val="0"/>
      <w:marRight w:val="0"/>
      <w:marTop w:val="0"/>
      <w:marBottom w:val="0"/>
      <w:divBdr>
        <w:top w:val="none" w:sz="0" w:space="0" w:color="auto"/>
        <w:left w:val="none" w:sz="0" w:space="0" w:color="auto"/>
        <w:bottom w:val="none" w:sz="0" w:space="0" w:color="auto"/>
        <w:right w:val="none" w:sz="0" w:space="0" w:color="auto"/>
      </w:divBdr>
    </w:div>
    <w:div w:id="33890007">
      <w:bodyDiv w:val="1"/>
      <w:marLeft w:val="0"/>
      <w:marRight w:val="0"/>
      <w:marTop w:val="0"/>
      <w:marBottom w:val="0"/>
      <w:divBdr>
        <w:top w:val="none" w:sz="0" w:space="0" w:color="auto"/>
        <w:left w:val="none" w:sz="0" w:space="0" w:color="auto"/>
        <w:bottom w:val="none" w:sz="0" w:space="0" w:color="auto"/>
        <w:right w:val="none" w:sz="0" w:space="0" w:color="auto"/>
      </w:divBdr>
    </w:div>
    <w:div w:id="57633689">
      <w:bodyDiv w:val="1"/>
      <w:marLeft w:val="0"/>
      <w:marRight w:val="0"/>
      <w:marTop w:val="0"/>
      <w:marBottom w:val="0"/>
      <w:divBdr>
        <w:top w:val="none" w:sz="0" w:space="0" w:color="auto"/>
        <w:left w:val="none" w:sz="0" w:space="0" w:color="auto"/>
        <w:bottom w:val="none" w:sz="0" w:space="0" w:color="auto"/>
        <w:right w:val="none" w:sz="0" w:space="0" w:color="auto"/>
      </w:divBdr>
    </w:div>
    <w:div w:id="86847883">
      <w:bodyDiv w:val="1"/>
      <w:marLeft w:val="0"/>
      <w:marRight w:val="0"/>
      <w:marTop w:val="0"/>
      <w:marBottom w:val="0"/>
      <w:divBdr>
        <w:top w:val="none" w:sz="0" w:space="0" w:color="auto"/>
        <w:left w:val="none" w:sz="0" w:space="0" w:color="auto"/>
        <w:bottom w:val="none" w:sz="0" w:space="0" w:color="auto"/>
        <w:right w:val="none" w:sz="0" w:space="0" w:color="auto"/>
      </w:divBdr>
    </w:div>
    <w:div w:id="189800874">
      <w:bodyDiv w:val="1"/>
      <w:marLeft w:val="0"/>
      <w:marRight w:val="0"/>
      <w:marTop w:val="0"/>
      <w:marBottom w:val="0"/>
      <w:divBdr>
        <w:top w:val="none" w:sz="0" w:space="0" w:color="auto"/>
        <w:left w:val="none" w:sz="0" w:space="0" w:color="auto"/>
        <w:bottom w:val="none" w:sz="0" w:space="0" w:color="auto"/>
        <w:right w:val="none" w:sz="0" w:space="0" w:color="auto"/>
      </w:divBdr>
    </w:div>
    <w:div w:id="205065107">
      <w:bodyDiv w:val="1"/>
      <w:marLeft w:val="0"/>
      <w:marRight w:val="0"/>
      <w:marTop w:val="0"/>
      <w:marBottom w:val="0"/>
      <w:divBdr>
        <w:top w:val="none" w:sz="0" w:space="0" w:color="auto"/>
        <w:left w:val="none" w:sz="0" w:space="0" w:color="auto"/>
        <w:bottom w:val="none" w:sz="0" w:space="0" w:color="auto"/>
        <w:right w:val="none" w:sz="0" w:space="0" w:color="auto"/>
      </w:divBdr>
    </w:div>
    <w:div w:id="207226992">
      <w:bodyDiv w:val="1"/>
      <w:marLeft w:val="0"/>
      <w:marRight w:val="0"/>
      <w:marTop w:val="0"/>
      <w:marBottom w:val="0"/>
      <w:divBdr>
        <w:top w:val="none" w:sz="0" w:space="0" w:color="auto"/>
        <w:left w:val="none" w:sz="0" w:space="0" w:color="auto"/>
        <w:bottom w:val="none" w:sz="0" w:space="0" w:color="auto"/>
        <w:right w:val="none" w:sz="0" w:space="0" w:color="auto"/>
      </w:divBdr>
    </w:div>
    <w:div w:id="215239626">
      <w:bodyDiv w:val="1"/>
      <w:marLeft w:val="0"/>
      <w:marRight w:val="0"/>
      <w:marTop w:val="0"/>
      <w:marBottom w:val="0"/>
      <w:divBdr>
        <w:top w:val="none" w:sz="0" w:space="0" w:color="auto"/>
        <w:left w:val="none" w:sz="0" w:space="0" w:color="auto"/>
        <w:bottom w:val="none" w:sz="0" w:space="0" w:color="auto"/>
        <w:right w:val="none" w:sz="0" w:space="0" w:color="auto"/>
      </w:divBdr>
    </w:div>
    <w:div w:id="279148802">
      <w:bodyDiv w:val="1"/>
      <w:marLeft w:val="0"/>
      <w:marRight w:val="0"/>
      <w:marTop w:val="0"/>
      <w:marBottom w:val="0"/>
      <w:divBdr>
        <w:top w:val="none" w:sz="0" w:space="0" w:color="auto"/>
        <w:left w:val="none" w:sz="0" w:space="0" w:color="auto"/>
        <w:bottom w:val="none" w:sz="0" w:space="0" w:color="auto"/>
        <w:right w:val="none" w:sz="0" w:space="0" w:color="auto"/>
      </w:divBdr>
    </w:div>
    <w:div w:id="318122818">
      <w:bodyDiv w:val="1"/>
      <w:marLeft w:val="0"/>
      <w:marRight w:val="0"/>
      <w:marTop w:val="0"/>
      <w:marBottom w:val="0"/>
      <w:divBdr>
        <w:top w:val="none" w:sz="0" w:space="0" w:color="auto"/>
        <w:left w:val="none" w:sz="0" w:space="0" w:color="auto"/>
        <w:bottom w:val="none" w:sz="0" w:space="0" w:color="auto"/>
        <w:right w:val="none" w:sz="0" w:space="0" w:color="auto"/>
      </w:divBdr>
    </w:div>
    <w:div w:id="357237462">
      <w:bodyDiv w:val="1"/>
      <w:marLeft w:val="0"/>
      <w:marRight w:val="0"/>
      <w:marTop w:val="0"/>
      <w:marBottom w:val="0"/>
      <w:divBdr>
        <w:top w:val="none" w:sz="0" w:space="0" w:color="auto"/>
        <w:left w:val="none" w:sz="0" w:space="0" w:color="auto"/>
        <w:bottom w:val="none" w:sz="0" w:space="0" w:color="auto"/>
        <w:right w:val="none" w:sz="0" w:space="0" w:color="auto"/>
      </w:divBdr>
    </w:div>
    <w:div w:id="360328724">
      <w:bodyDiv w:val="1"/>
      <w:marLeft w:val="0"/>
      <w:marRight w:val="0"/>
      <w:marTop w:val="0"/>
      <w:marBottom w:val="0"/>
      <w:divBdr>
        <w:top w:val="none" w:sz="0" w:space="0" w:color="auto"/>
        <w:left w:val="none" w:sz="0" w:space="0" w:color="auto"/>
        <w:bottom w:val="none" w:sz="0" w:space="0" w:color="auto"/>
        <w:right w:val="none" w:sz="0" w:space="0" w:color="auto"/>
      </w:divBdr>
    </w:div>
    <w:div w:id="432936611">
      <w:bodyDiv w:val="1"/>
      <w:marLeft w:val="0"/>
      <w:marRight w:val="0"/>
      <w:marTop w:val="0"/>
      <w:marBottom w:val="0"/>
      <w:divBdr>
        <w:top w:val="none" w:sz="0" w:space="0" w:color="auto"/>
        <w:left w:val="none" w:sz="0" w:space="0" w:color="auto"/>
        <w:bottom w:val="none" w:sz="0" w:space="0" w:color="auto"/>
        <w:right w:val="none" w:sz="0" w:space="0" w:color="auto"/>
      </w:divBdr>
    </w:div>
    <w:div w:id="459694507">
      <w:bodyDiv w:val="1"/>
      <w:marLeft w:val="0"/>
      <w:marRight w:val="0"/>
      <w:marTop w:val="0"/>
      <w:marBottom w:val="0"/>
      <w:divBdr>
        <w:top w:val="none" w:sz="0" w:space="0" w:color="auto"/>
        <w:left w:val="none" w:sz="0" w:space="0" w:color="auto"/>
        <w:bottom w:val="none" w:sz="0" w:space="0" w:color="auto"/>
        <w:right w:val="none" w:sz="0" w:space="0" w:color="auto"/>
      </w:divBdr>
    </w:div>
    <w:div w:id="465320426">
      <w:bodyDiv w:val="1"/>
      <w:marLeft w:val="0"/>
      <w:marRight w:val="0"/>
      <w:marTop w:val="0"/>
      <w:marBottom w:val="0"/>
      <w:divBdr>
        <w:top w:val="none" w:sz="0" w:space="0" w:color="auto"/>
        <w:left w:val="none" w:sz="0" w:space="0" w:color="auto"/>
        <w:bottom w:val="none" w:sz="0" w:space="0" w:color="auto"/>
        <w:right w:val="none" w:sz="0" w:space="0" w:color="auto"/>
      </w:divBdr>
    </w:div>
    <w:div w:id="510412608">
      <w:bodyDiv w:val="1"/>
      <w:marLeft w:val="0"/>
      <w:marRight w:val="0"/>
      <w:marTop w:val="0"/>
      <w:marBottom w:val="0"/>
      <w:divBdr>
        <w:top w:val="none" w:sz="0" w:space="0" w:color="auto"/>
        <w:left w:val="none" w:sz="0" w:space="0" w:color="auto"/>
        <w:bottom w:val="none" w:sz="0" w:space="0" w:color="auto"/>
        <w:right w:val="none" w:sz="0" w:space="0" w:color="auto"/>
      </w:divBdr>
    </w:div>
    <w:div w:id="577058149">
      <w:bodyDiv w:val="1"/>
      <w:marLeft w:val="0"/>
      <w:marRight w:val="0"/>
      <w:marTop w:val="0"/>
      <w:marBottom w:val="0"/>
      <w:divBdr>
        <w:top w:val="none" w:sz="0" w:space="0" w:color="auto"/>
        <w:left w:val="none" w:sz="0" w:space="0" w:color="auto"/>
        <w:bottom w:val="none" w:sz="0" w:space="0" w:color="auto"/>
        <w:right w:val="none" w:sz="0" w:space="0" w:color="auto"/>
      </w:divBdr>
    </w:div>
    <w:div w:id="623003017">
      <w:bodyDiv w:val="1"/>
      <w:marLeft w:val="0"/>
      <w:marRight w:val="0"/>
      <w:marTop w:val="0"/>
      <w:marBottom w:val="0"/>
      <w:divBdr>
        <w:top w:val="none" w:sz="0" w:space="0" w:color="auto"/>
        <w:left w:val="none" w:sz="0" w:space="0" w:color="auto"/>
        <w:bottom w:val="none" w:sz="0" w:space="0" w:color="auto"/>
        <w:right w:val="none" w:sz="0" w:space="0" w:color="auto"/>
      </w:divBdr>
    </w:div>
    <w:div w:id="666978698">
      <w:bodyDiv w:val="1"/>
      <w:marLeft w:val="0"/>
      <w:marRight w:val="0"/>
      <w:marTop w:val="0"/>
      <w:marBottom w:val="0"/>
      <w:divBdr>
        <w:top w:val="none" w:sz="0" w:space="0" w:color="auto"/>
        <w:left w:val="none" w:sz="0" w:space="0" w:color="auto"/>
        <w:bottom w:val="none" w:sz="0" w:space="0" w:color="auto"/>
        <w:right w:val="none" w:sz="0" w:space="0" w:color="auto"/>
      </w:divBdr>
    </w:div>
    <w:div w:id="684477178">
      <w:bodyDiv w:val="1"/>
      <w:marLeft w:val="0"/>
      <w:marRight w:val="0"/>
      <w:marTop w:val="0"/>
      <w:marBottom w:val="0"/>
      <w:divBdr>
        <w:top w:val="none" w:sz="0" w:space="0" w:color="auto"/>
        <w:left w:val="none" w:sz="0" w:space="0" w:color="auto"/>
        <w:bottom w:val="none" w:sz="0" w:space="0" w:color="auto"/>
        <w:right w:val="none" w:sz="0" w:space="0" w:color="auto"/>
      </w:divBdr>
    </w:div>
    <w:div w:id="691421941">
      <w:bodyDiv w:val="1"/>
      <w:marLeft w:val="0"/>
      <w:marRight w:val="0"/>
      <w:marTop w:val="0"/>
      <w:marBottom w:val="0"/>
      <w:divBdr>
        <w:top w:val="none" w:sz="0" w:space="0" w:color="auto"/>
        <w:left w:val="none" w:sz="0" w:space="0" w:color="auto"/>
        <w:bottom w:val="none" w:sz="0" w:space="0" w:color="auto"/>
        <w:right w:val="none" w:sz="0" w:space="0" w:color="auto"/>
      </w:divBdr>
    </w:div>
    <w:div w:id="713624609">
      <w:bodyDiv w:val="1"/>
      <w:marLeft w:val="0"/>
      <w:marRight w:val="0"/>
      <w:marTop w:val="0"/>
      <w:marBottom w:val="0"/>
      <w:divBdr>
        <w:top w:val="none" w:sz="0" w:space="0" w:color="auto"/>
        <w:left w:val="none" w:sz="0" w:space="0" w:color="auto"/>
        <w:bottom w:val="none" w:sz="0" w:space="0" w:color="auto"/>
        <w:right w:val="none" w:sz="0" w:space="0" w:color="auto"/>
      </w:divBdr>
    </w:div>
    <w:div w:id="762922188">
      <w:bodyDiv w:val="1"/>
      <w:marLeft w:val="0"/>
      <w:marRight w:val="0"/>
      <w:marTop w:val="0"/>
      <w:marBottom w:val="0"/>
      <w:divBdr>
        <w:top w:val="none" w:sz="0" w:space="0" w:color="auto"/>
        <w:left w:val="none" w:sz="0" w:space="0" w:color="auto"/>
        <w:bottom w:val="none" w:sz="0" w:space="0" w:color="auto"/>
        <w:right w:val="none" w:sz="0" w:space="0" w:color="auto"/>
      </w:divBdr>
    </w:div>
    <w:div w:id="778139385">
      <w:bodyDiv w:val="1"/>
      <w:marLeft w:val="0"/>
      <w:marRight w:val="0"/>
      <w:marTop w:val="0"/>
      <w:marBottom w:val="0"/>
      <w:divBdr>
        <w:top w:val="none" w:sz="0" w:space="0" w:color="auto"/>
        <w:left w:val="none" w:sz="0" w:space="0" w:color="auto"/>
        <w:bottom w:val="none" w:sz="0" w:space="0" w:color="auto"/>
        <w:right w:val="none" w:sz="0" w:space="0" w:color="auto"/>
      </w:divBdr>
    </w:div>
    <w:div w:id="783496460">
      <w:bodyDiv w:val="1"/>
      <w:marLeft w:val="0"/>
      <w:marRight w:val="0"/>
      <w:marTop w:val="0"/>
      <w:marBottom w:val="0"/>
      <w:divBdr>
        <w:top w:val="none" w:sz="0" w:space="0" w:color="auto"/>
        <w:left w:val="none" w:sz="0" w:space="0" w:color="auto"/>
        <w:bottom w:val="none" w:sz="0" w:space="0" w:color="auto"/>
        <w:right w:val="none" w:sz="0" w:space="0" w:color="auto"/>
      </w:divBdr>
    </w:div>
    <w:div w:id="796676587">
      <w:bodyDiv w:val="1"/>
      <w:marLeft w:val="0"/>
      <w:marRight w:val="0"/>
      <w:marTop w:val="0"/>
      <w:marBottom w:val="0"/>
      <w:divBdr>
        <w:top w:val="none" w:sz="0" w:space="0" w:color="auto"/>
        <w:left w:val="none" w:sz="0" w:space="0" w:color="auto"/>
        <w:bottom w:val="none" w:sz="0" w:space="0" w:color="auto"/>
        <w:right w:val="none" w:sz="0" w:space="0" w:color="auto"/>
      </w:divBdr>
    </w:div>
    <w:div w:id="827087946">
      <w:bodyDiv w:val="1"/>
      <w:marLeft w:val="0"/>
      <w:marRight w:val="0"/>
      <w:marTop w:val="0"/>
      <w:marBottom w:val="0"/>
      <w:divBdr>
        <w:top w:val="none" w:sz="0" w:space="0" w:color="auto"/>
        <w:left w:val="none" w:sz="0" w:space="0" w:color="auto"/>
        <w:bottom w:val="none" w:sz="0" w:space="0" w:color="auto"/>
        <w:right w:val="none" w:sz="0" w:space="0" w:color="auto"/>
      </w:divBdr>
    </w:div>
    <w:div w:id="831800773">
      <w:bodyDiv w:val="1"/>
      <w:marLeft w:val="0"/>
      <w:marRight w:val="0"/>
      <w:marTop w:val="0"/>
      <w:marBottom w:val="0"/>
      <w:divBdr>
        <w:top w:val="none" w:sz="0" w:space="0" w:color="auto"/>
        <w:left w:val="none" w:sz="0" w:space="0" w:color="auto"/>
        <w:bottom w:val="none" w:sz="0" w:space="0" w:color="auto"/>
        <w:right w:val="none" w:sz="0" w:space="0" w:color="auto"/>
      </w:divBdr>
    </w:div>
    <w:div w:id="859582760">
      <w:bodyDiv w:val="1"/>
      <w:marLeft w:val="0"/>
      <w:marRight w:val="0"/>
      <w:marTop w:val="0"/>
      <w:marBottom w:val="0"/>
      <w:divBdr>
        <w:top w:val="none" w:sz="0" w:space="0" w:color="auto"/>
        <w:left w:val="none" w:sz="0" w:space="0" w:color="auto"/>
        <w:bottom w:val="none" w:sz="0" w:space="0" w:color="auto"/>
        <w:right w:val="none" w:sz="0" w:space="0" w:color="auto"/>
      </w:divBdr>
    </w:div>
    <w:div w:id="863901799">
      <w:bodyDiv w:val="1"/>
      <w:marLeft w:val="0"/>
      <w:marRight w:val="0"/>
      <w:marTop w:val="0"/>
      <w:marBottom w:val="0"/>
      <w:divBdr>
        <w:top w:val="none" w:sz="0" w:space="0" w:color="auto"/>
        <w:left w:val="none" w:sz="0" w:space="0" w:color="auto"/>
        <w:bottom w:val="none" w:sz="0" w:space="0" w:color="auto"/>
        <w:right w:val="none" w:sz="0" w:space="0" w:color="auto"/>
      </w:divBdr>
    </w:div>
    <w:div w:id="952520776">
      <w:bodyDiv w:val="1"/>
      <w:marLeft w:val="0"/>
      <w:marRight w:val="0"/>
      <w:marTop w:val="0"/>
      <w:marBottom w:val="0"/>
      <w:divBdr>
        <w:top w:val="none" w:sz="0" w:space="0" w:color="auto"/>
        <w:left w:val="none" w:sz="0" w:space="0" w:color="auto"/>
        <w:bottom w:val="none" w:sz="0" w:space="0" w:color="auto"/>
        <w:right w:val="none" w:sz="0" w:space="0" w:color="auto"/>
      </w:divBdr>
    </w:div>
    <w:div w:id="988905332">
      <w:bodyDiv w:val="1"/>
      <w:marLeft w:val="0"/>
      <w:marRight w:val="0"/>
      <w:marTop w:val="0"/>
      <w:marBottom w:val="0"/>
      <w:divBdr>
        <w:top w:val="none" w:sz="0" w:space="0" w:color="auto"/>
        <w:left w:val="none" w:sz="0" w:space="0" w:color="auto"/>
        <w:bottom w:val="none" w:sz="0" w:space="0" w:color="auto"/>
        <w:right w:val="none" w:sz="0" w:space="0" w:color="auto"/>
      </w:divBdr>
    </w:div>
    <w:div w:id="1011951206">
      <w:bodyDiv w:val="1"/>
      <w:marLeft w:val="0"/>
      <w:marRight w:val="0"/>
      <w:marTop w:val="0"/>
      <w:marBottom w:val="0"/>
      <w:divBdr>
        <w:top w:val="none" w:sz="0" w:space="0" w:color="auto"/>
        <w:left w:val="none" w:sz="0" w:space="0" w:color="auto"/>
        <w:bottom w:val="none" w:sz="0" w:space="0" w:color="auto"/>
        <w:right w:val="none" w:sz="0" w:space="0" w:color="auto"/>
      </w:divBdr>
    </w:div>
    <w:div w:id="1159619314">
      <w:bodyDiv w:val="1"/>
      <w:marLeft w:val="0"/>
      <w:marRight w:val="0"/>
      <w:marTop w:val="0"/>
      <w:marBottom w:val="0"/>
      <w:divBdr>
        <w:top w:val="none" w:sz="0" w:space="0" w:color="auto"/>
        <w:left w:val="none" w:sz="0" w:space="0" w:color="auto"/>
        <w:bottom w:val="none" w:sz="0" w:space="0" w:color="auto"/>
        <w:right w:val="none" w:sz="0" w:space="0" w:color="auto"/>
      </w:divBdr>
    </w:div>
    <w:div w:id="1175848771">
      <w:bodyDiv w:val="1"/>
      <w:marLeft w:val="0"/>
      <w:marRight w:val="0"/>
      <w:marTop w:val="0"/>
      <w:marBottom w:val="0"/>
      <w:divBdr>
        <w:top w:val="none" w:sz="0" w:space="0" w:color="auto"/>
        <w:left w:val="none" w:sz="0" w:space="0" w:color="auto"/>
        <w:bottom w:val="none" w:sz="0" w:space="0" w:color="auto"/>
        <w:right w:val="none" w:sz="0" w:space="0" w:color="auto"/>
      </w:divBdr>
    </w:div>
    <w:div w:id="1188249888">
      <w:bodyDiv w:val="1"/>
      <w:marLeft w:val="0"/>
      <w:marRight w:val="0"/>
      <w:marTop w:val="0"/>
      <w:marBottom w:val="0"/>
      <w:divBdr>
        <w:top w:val="none" w:sz="0" w:space="0" w:color="auto"/>
        <w:left w:val="none" w:sz="0" w:space="0" w:color="auto"/>
        <w:bottom w:val="none" w:sz="0" w:space="0" w:color="auto"/>
        <w:right w:val="none" w:sz="0" w:space="0" w:color="auto"/>
      </w:divBdr>
    </w:div>
    <w:div w:id="1190602606">
      <w:bodyDiv w:val="1"/>
      <w:marLeft w:val="0"/>
      <w:marRight w:val="0"/>
      <w:marTop w:val="0"/>
      <w:marBottom w:val="0"/>
      <w:divBdr>
        <w:top w:val="none" w:sz="0" w:space="0" w:color="auto"/>
        <w:left w:val="none" w:sz="0" w:space="0" w:color="auto"/>
        <w:bottom w:val="none" w:sz="0" w:space="0" w:color="auto"/>
        <w:right w:val="none" w:sz="0" w:space="0" w:color="auto"/>
      </w:divBdr>
    </w:div>
    <w:div w:id="1261766388">
      <w:bodyDiv w:val="1"/>
      <w:marLeft w:val="0"/>
      <w:marRight w:val="0"/>
      <w:marTop w:val="0"/>
      <w:marBottom w:val="0"/>
      <w:divBdr>
        <w:top w:val="none" w:sz="0" w:space="0" w:color="auto"/>
        <w:left w:val="none" w:sz="0" w:space="0" w:color="auto"/>
        <w:bottom w:val="none" w:sz="0" w:space="0" w:color="auto"/>
        <w:right w:val="none" w:sz="0" w:space="0" w:color="auto"/>
      </w:divBdr>
    </w:div>
    <w:div w:id="1350595553">
      <w:bodyDiv w:val="1"/>
      <w:marLeft w:val="0"/>
      <w:marRight w:val="0"/>
      <w:marTop w:val="0"/>
      <w:marBottom w:val="0"/>
      <w:divBdr>
        <w:top w:val="none" w:sz="0" w:space="0" w:color="auto"/>
        <w:left w:val="none" w:sz="0" w:space="0" w:color="auto"/>
        <w:bottom w:val="none" w:sz="0" w:space="0" w:color="auto"/>
        <w:right w:val="none" w:sz="0" w:space="0" w:color="auto"/>
      </w:divBdr>
    </w:div>
    <w:div w:id="1364014636">
      <w:bodyDiv w:val="1"/>
      <w:marLeft w:val="0"/>
      <w:marRight w:val="0"/>
      <w:marTop w:val="0"/>
      <w:marBottom w:val="0"/>
      <w:divBdr>
        <w:top w:val="none" w:sz="0" w:space="0" w:color="auto"/>
        <w:left w:val="none" w:sz="0" w:space="0" w:color="auto"/>
        <w:bottom w:val="none" w:sz="0" w:space="0" w:color="auto"/>
        <w:right w:val="none" w:sz="0" w:space="0" w:color="auto"/>
      </w:divBdr>
    </w:div>
    <w:div w:id="1501265420">
      <w:bodyDiv w:val="1"/>
      <w:marLeft w:val="0"/>
      <w:marRight w:val="0"/>
      <w:marTop w:val="0"/>
      <w:marBottom w:val="0"/>
      <w:divBdr>
        <w:top w:val="none" w:sz="0" w:space="0" w:color="auto"/>
        <w:left w:val="none" w:sz="0" w:space="0" w:color="auto"/>
        <w:bottom w:val="none" w:sz="0" w:space="0" w:color="auto"/>
        <w:right w:val="none" w:sz="0" w:space="0" w:color="auto"/>
      </w:divBdr>
    </w:div>
    <w:div w:id="1503935608">
      <w:bodyDiv w:val="1"/>
      <w:marLeft w:val="0"/>
      <w:marRight w:val="0"/>
      <w:marTop w:val="0"/>
      <w:marBottom w:val="0"/>
      <w:divBdr>
        <w:top w:val="none" w:sz="0" w:space="0" w:color="auto"/>
        <w:left w:val="none" w:sz="0" w:space="0" w:color="auto"/>
        <w:bottom w:val="none" w:sz="0" w:space="0" w:color="auto"/>
        <w:right w:val="none" w:sz="0" w:space="0" w:color="auto"/>
      </w:divBdr>
    </w:div>
    <w:div w:id="1512987349">
      <w:bodyDiv w:val="1"/>
      <w:marLeft w:val="0"/>
      <w:marRight w:val="0"/>
      <w:marTop w:val="0"/>
      <w:marBottom w:val="0"/>
      <w:divBdr>
        <w:top w:val="none" w:sz="0" w:space="0" w:color="auto"/>
        <w:left w:val="none" w:sz="0" w:space="0" w:color="auto"/>
        <w:bottom w:val="none" w:sz="0" w:space="0" w:color="auto"/>
        <w:right w:val="none" w:sz="0" w:space="0" w:color="auto"/>
      </w:divBdr>
    </w:div>
    <w:div w:id="1529290519">
      <w:bodyDiv w:val="1"/>
      <w:marLeft w:val="0"/>
      <w:marRight w:val="0"/>
      <w:marTop w:val="0"/>
      <w:marBottom w:val="0"/>
      <w:divBdr>
        <w:top w:val="none" w:sz="0" w:space="0" w:color="auto"/>
        <w:left w:val="none" w:sz="0" w:space="0" w:color="auto"/>
        <w:bottom w:val="none" w:sz="0" w:space="0" w:color="auto"/>
        <w:right w:val="none" w:sz="0" w:space="0" w:color="auto"/>
      </w:divBdr>
    </w:div>
    <w:div w:id="1535734069">
      <w:bodyDiv w:val="1"/>
      <w:marLeft w:val="0"/>
      <w:marRight w:val="0"/>
      <w:marTop w:val="0"/>
      <w:marBottom w:val="0"/>
      <w:divBdr>
        <w:top w:val="none" w:sz="0" w:space="0" w:color="auto"/>
        <w:left w:val="none" w:sz="0" w:space="0" w:color="auto"/>
        <w:bottom w:val="none" w:sz="0" w:space="0" w:color="auto"/>
        <w:right w:val="none" w:sz="0" w:space="0" w:color="auto"/>
      </w:divBdr>
    </w:div>
    <w:div w:id="1554385428">
      <w:bodyDiv w:val="1"/>
      <w:marLeft w:val="0"/>
      <w:marRight w:val="0"/>
      <w:marTop w:val="0"/>
      <w:marBottom w:val="0"/>
      <w:divBdr>
        <w:top w:val="none" w:sz="0" w:space="0" w:color="auto"/>
        <w:left w:val="none" w:sz="0" w:space="0" w:color="auto"/>
        <w:bottom w:val="none" w:sz="0" w:space="0" w:color="auto"/>
        <w:right w:val="none" w:sz="0" w:space="0" w:color="auto"/>
      </w:divBdr>
    </w:div>
    <w:div w:id="1591622861">
      <w:bodyDiv w:val="1"/>
      <w:marLeft w:val="0"/>
      <w:marRight w:val="0"/>
      <w:marTop w:val="0"/>
      <w:marBottom w:val="0"/>
      <w:divBdr>
        <w:top w:val="none" w:sz="0" w:space="0" w:color="auto"/>
        <w:left w:val="none" w:sz="0" w:space="0" w:color="auto"/>
        <w:bottom w:val="none" w:sz="0" w:space="0" w:color="auto"/>
        <w:right w:val="none" w:sz="0" w:space="0" w:color="auto"/>
      </w:divBdr>
    </w:div>
    <w:div w:id="1595044546">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40914419">
      <w:bodyDiv w:val="1"/>
      <w:marLeft w:val="0"/>
      <w:marRight w:val="0"/>
      <w:marTop w:val="0"/>
      <w:marBottom w:val="0"/>
      <w:divBdr>
        <w:top w:val="none" w:sz="0" w:space="0" w:color="auto"/>
        <w:left w:val="none" w:sz="0" w:space="0" w:color="auto"/>
        <w:bottom w:val="none" w:sz="0" w:space="0" w:color="auto"/>
        <w:right w:val="none" w:sz="0" w:space="0" w:color="auto"/>
      </w:divBdr>
    </w:div>
    <w:div w:id="1663003954">
      <w:bodyDiv w:val="1"/>
      <w:marLeft w:val="0"/>
      <w:marRight w:val="0"/>
      <w:marTop w:val="0"/>
      <w:marBottom w:val="0"/>
      <w:divBdr>
        <w:top w:val="none" w:sz="0" w:space="0" w:color="auto"/>
        <w:left w:val="none" w:sz="0" w:space="0" w:color="auto"/>
        <w:bottom w:val="none" w:sz="0" w:space="0" w:color="auto"/>
        <w:right w:val="none" w:sz="0" w:space="0" w:color="auto"/>
      </w:divBdr>
    </w:div>
    <w:div w:id="1723210022">
      <w:bodyDiv w:val="1"/>
      <w:marLeft w:val="0"/>
      <w:marRight w:val="0"/>
      <w:marTop w:val="0"/>
      <w:marBottom w:val="0"/>
      <w:divBdr>
        <w:top w:val="none" w:sz="0" w:space="0" w:color="auto"/>
        <w:left w:val="none" w:sz="0" w:space="0" w:color="auto"/>
        <w:bottom w:val="none" w:sz="0" w:space="0" w:color="auto"/>
        <w:right w:val="none" w:sz="0" w:space="0" w:color="auto"/>
      </w:divBdr>
    </w:div>
    <w:div w:id="1765300344">
      <w:bodyDiv w:val="1"/>
      <w:marLeft w:val="0"/>
      <w:marRight w:val="0"/>
      <w:marTop w:val="0"/>
      <w:marBottom w:val="0"/>
      <w:divBdr>
        <w:top w:val="none" w:sz="0" w:space="0" w:color="auto"/>
        <w:left w:val="none" w:sz="0" w:space="0" w:color="auto"/>
        <w:bottom w:val="none" w:sz="0" w:space="0" w:color="auto"/>
        <w:right w:val="none" w:sz="0" w:space="0" w:color="auto"/>
      </w:divBdr>
    </w:div>
    <w:div w:id="1819297659">
      <w:bodyDiv w:val="1"/>
      <w:marLeft w:val="0"/>
      <w:marRight w:val="0"/>
      <w:marTop w:val="0"/>
      <w:marBottom w:val="0"/>
      <w:divBdr>
        <w:top w:val="none" w:sz="0" w:space="0" w:color="auto"/>
        <w:left w:val="none" w:sz="0" w:space="0" w:color="auto"/>
        <w:bottom w:val="none" w:sz="0" w:space="0" w:color="auto"/>
        <w:right w:val="none" w:sz="0" w:space="0" w:color="auto"/>
      </w:divBdr>
    </w:div>
    <w:div w:id="1870989248">
      <w:bodyDiv w:val="1"/>
      <w:marLeft w:val="0"/>
      <w:marRight w:val="0"/>
      <w:marTop w:val="0"/>
      <w:marBottom w:val="0"/>
      <w:divBdr>
        <w:top w:val="none" w:sz="0" w:space="0" w:color="auto"/>
        <w:left w:val="none" w:sz="0" w:space="0" w:color="auto"/>
        <w:bottom w:val="none" w:sz="0" w:space="0" w:color="auto"/>
        <w:right w:val="none" w:sz="0" w:space="0" w:color="auto"/>
      </w:divBdr>
    </w:div>
    <w:div w:id="1925919705">
      <w:bodyDiv w:val="1"/>
      <w:marLeft w:val="0"/>
      <w:marRight w:val="0"/>
      <w:marTop w:val="0"/>
      <w:marBottom w:val="0"/>
      <w:divBdr>
        <w:top w:val="none" w:sz="0" w:space="0" w:color="auto"/>
        <w:left w:val="none" w:sz="0" w:space="0" w:color="auto"/>
        <w:bottom w:val="none" w:sz="0" w:space="0" w:color="auto"/>
        <w:right w:val="none" w:sz="0" w:space="0" w:color="auto"/>
      </w:divBdr>
    </w:div>
    <w:div w:id="1937980071">
      <w:bodyDiv w:val="1"/>
      <w:marLeft w:val="0"/>
      <w:marRight w:val="0"/>
      <w:marTop w:val="0"/>
      <w:marBottom w:val="0"/>
      <w:divBdr>
        <w:top w:val="none" w:sz="0" w:space="0" w:color="auto"/>
        <w:left w:val="none" w:sz="0" w:space="0" w:color="auto"/>
        <w:bottom w:val="none" w:sz="0" w:space="0" w:color="auto"/>
        <w:right w:val="none" w:sz="0" w:space="0" w:color="auto"/>
      </w:divBdr>
    </w:div>
    <w:div w:id="1943296810">
      <w:bodyDiv w:val="1"/>
      <w:marLeft w:val="0"/>
      <w:marRight w:val="0"/>
      <w:marTop w:val="0"/>
      <w:marBottom w:val="0"/>
      <w:divBdr>
        <w:top w:val="none" w:sz="0" w:space="0" w:color="auto"/>
        <w:left w:val="none" w:sz="0" w:space="0" w:color="auto"/>
        <w:bottom w:val="none" w:sz="0" w:space="0" w:color="auto"/>
        <w:right w:val="none" w:sz="0" w:space="0" w:color="auto"/>
      </w:divBdr>
    </w:div>
    <w:div w:id="2018535266">
      <w:bodyDiv w:val="1"/>
      <w:marLeft w:val="0"/>
      <w:marRight w:val="0"/>
      <w:marTop w:val="0"/>
      <w:marBottom w:val="0"/>
      <w:divBdr>
        <w:top w:val="none" w:sz="0" w:space="0" w:color="auto"/>
        <w:left w:val="none" w:sz="0" w:space="0" w:color="auto"/>
        <w:bottom w:val="none" w:sz="0" w:space="0" w:color="auto"/>
        <w:right w:val="none" w:sz="0" w:space="0" w:color="auto"/>
      </w:divBdr>
    </w:div>
    <w:div w:id="2020279171">
      <w:bodyDiv w:val="1"/>
      <w:marLeft w:val="0"/>
      <w:marRight w:val="0"/>
      <w:marTop w:val="0"/>
      <w:marBottom w:val="0"/>
      <w:divBdr>
        <w:top w:val="none" w:sz="0" w:space="0" w:color="auto"/>
        <w:left w:val="none" w:sz="0" w:space="0" w:color="auto"/>
        <w:bottom w:val="none" w:sz="0" w:space="0" w:color="auto"/>
        <w:right w:val="none" w:sz="0" w:space="0" w:color="auto"/>
      </w:divBdr>
    </w:div>
    <w:div w:id="2027976462">
      <w:bodyDiv w:val="1"/>
      <w:marLeft w:val="0"/>
      <w:marRight w:val="0"/>
      <w:marTop w:val="0"/>
      <w:marBottom w:val="0"/>
      <w:divBdr>
        <w:top w:val="none" w:sz="0" w:space="0" w:color="auto"/>
        <w:left w:val="none" w:sz="0" w:space="0" w:color="auto"/>
        <w:bottom w:val="none" w:sz="0" w:space="0" w:color="auto"/>
        <w:right w:val="none" w:sz="0" w:space="0" w:color="auto"/>
      </w:divBdr>
    </w:div>
    <w:div w:id="2039700781">
      <w:bodyDiv w:val="1"/>
      <w:marLeft w:val="0"/>
      <w:marRight w:val="0"/>
      <w:marTop w:val="0"/>
      <w:marBottom w:val="0"/>
      <w:divBdr>
        <w:top w:val="none" w:sz="0" w:space="0" w:color="auto"/>
        <w:left w:val="none" w:sz="0" w:space="0" w:color="auto"/>
        <w:bottom w:val="none" w:sz="0" w:space="0" w:color="auto"/>
        <w:right w:val="none" w:sz="0" w:space="0" w:color="auto"/>
      </w:divBdr>
    </w:div>
    <w:div w:id="2079210471">
      <w:bodyDiv w:val="1"/>
      <w:marLeft w:val="0"/>
      <w:marRight w:val="0"/>
      <w:marTop w:val="0"/>
      <w:marBottom w:val="0"/>
      <w:divBdr>
        <w:top w:val="none" w:sz="0" w:space="0" w:color="auto"/>
        <w:left w:val="none" w:sz="0" w:space="0" w:color="auto"/>
        <w:bottom w:val="none" w:sz="0" w:space="0" w:color="auto"/>
        <w:right w:val="none" w:sz="0" w:space="0" w:color="auto"/>
      </w:divBdr>
    </w:div>
    <w:div w:id="2090228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emf"/><Relationship Id="rId18" Type="http://schemas.openxmlformats.org/officeDocument/2006/relationships/image" Target="media/image10.e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3.emf"/><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image" Target="media/image9.e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emf"/><Relationship Id="rId20" Type="http://schemas.openxmlformats.org/officeDocument/2006/relationships/image" Target="media/image12.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7.emf"/><Relationship Id="rId23"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image" Target="media/image11.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image" Target="media/image6.emf"/><Relationship Id="rId22" Type="http://schemas.openxmlformats.org/officeDocument/2006/relationships/header" Target="header1.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79DE7-3648-48D9-8D24-3361047AE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1580</TotalTime>
  <Pages>20</Pages>
  <Words>2625</Words>
  <Characters>14442</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17033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Tesoreria</cp:lastModifiedBy>
  <cp:revision>85</cp:revision>
  <cp:lastPrinted>2019-10-04T17:02:00Z</cp:lastPrinted>
  <dcterms:created xsi:type="dcterms:W3CDTF">2016-04-07T19:12:00Z</dcterms:created>
  <dcterms:modified xsi:type="dcterms:W3CDTF">2020-01-08T21:53:00Z</dcterms:modified>
</cp:coreProperties>
</file>