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15713141"/>
    <w:bookmarkEnd w:id="0"/>
    <w:p w:rsidR="007D6E9A" w:rsidRDefault="00A351AA" w:rsidP="003D5DBF">
      <w:pPr>
        <w:jc w:val="center"/>
      </w:pPr>
      <w: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5.25pt;height:418.5pt" o:ole="">
            <v:imagedata r:id="rId8" o:title=""/>
          </v:shape>
          <o:OLEObject Type="Embed" ProgID="Excel.Sheet.8" ShapeID="_x0000_i1025" DrawAspect="Content" ObjectID="_1639835638" r:id="rId9"/>
        </w:object>
      </w:r>
    </w:p>
    <w:p w:rsidR="00EA5418" w:rsidRDefault="00EA5418" w:rsidP="00372F40">
      <w:pPr>
        <w:jc w:val="center"/>
      </w:pPr>
    </w:p>
    <w:p w:rsidR="008C701A" w:rsidRDefault="00B210FF" w:rsidP="008C701A">
      <w:pPr>
        <w:jc w:val="center"/>
      </w:pPr>
      <w:r>
        <w:rPr>
          <w:noProof/>
          <w:lang w:eastAsia="es-MX"/>
        </w:rPr>
        <w:lastRenderedPageBreak/>
        <w:object w:dxaOrig="23529" w:dyaOrig="15516">
          <v:shape id="_x0000_s1121" type="#_x0000_t75" style="position:absolute;left:0;text-align:left;margin-left:-26.95pt;margin-top:-4.8pt;width:669.05pt;height:342.5pt;z-index:251696128">
            <v:imagedata r:id="rId10" o:title=""/>
            <w10:wrap type="square" side="right"/>
          </v:shape>
          <o:OLEObject Type="Embed" ProgID="Excel.Sheet.8" ShapeID="_x0000_s1121" DrawAspect="Content" ObjectID="_1639835642" r:id="rId11"/>
        </w:object>
      </w:r>
    </w:p>
    <w:p w:rsidR="008C701A" w:rsidRDefault="008C701A" w:rsidP="008C701A"/>
    <w:p w:rsidR="00CD7FF6" w:rsidRDefault="00B210FF" w:rsidP="002E07C2">
      <w:r>
        <w:rPr>
          <w:noProof/>
          <w:lang w:eastAsia="es-MX"/>
        </w:rPr>
        <w:lastRenderedPageBreak/>
        <w:object w:dxaOrig="23529" w:dyaOrig="15516">
          <v:shape id="_x0000_s1088" type="#_x0000_t75" style="position:absolute;margin-left:21.55pt;margin-top:-19.25pt;width:497.05pt;height:419.95pt;z-index:251692032">
            <v:imagedata r:id="rId12" o:title=""/>
            <w10:wrap type="square" side="right"/>
          </v:shape>
          <o:OLEObject Type="Embed" ProgID="Excel.Sheet.8" ShapeID="_x0000_s1088" DrawAspect="Content" ObjectID="_1639835643" r:id="rId13"/>
        </w:object>
      </w:r>
    </w:p>
    <w:bookmarkStart w:id="1" w:name="_MON_1470807348"/>
    <w:bookmarkEnd w:id="1"/>
    <w:p w:rsidR="008C3CB8" w:rsidRDefault="00A351AA" w:rsidP="00C72AB9">
      <w:r>
        <w:object w:dxaOrig="17711" w:dyaOrig="12404">
          <v:shape id="_x0000_i1028" type="#_x0000_t75" style="width:645pt;height:453pt" o:ole="">
            <v:imagedata r:id="rId14" o:title=""/>
          </v:shape>
          <o:OLEObject Type="Embed" ProgID="Excel.Sheet.8" ShapeID="_x0000_i1028" DrawAspect="Content" ObjectID="_1639835639" r:id="rId15"/>
        </w:object>
      </w:r>
    </w:p>
    <w:bookmarkStart w:id="2" w:name="_MON_1470809138"/>
    <w:bookmarkEnd w:id="2"/>
    <w:p w:rsidR="00372F40" w:rsidRDefault="00A351AA" w:rsidP="00522632">
      <w:pPr>
        <w:jc w:val="center"/>
      </w:pPr>
      <w:r>
        <w:object w:dxaOrig="17805" w:dyaOrig="13665">
          <v:shape id="_x0000_i1029" type="#_x0000_t75" style="width:632.25pt;height:483pt" o:ole="">
            <v:imagedata r:id="rId16" o:title=""/>
          </v:shape>
          <o:OLEObject Type="Embed" ProgID="Excel.Sheet.8" ShapeID="_x0000_i1029" DrawAspect="Content" ObjectID="_1639835640" r:id="rId17"/>
        </w:object>
      </w:r>
    </w:p>
    <w:p w:rsidR="00FC0429" w:rsidRDefault="00B210FF" w:rsidP="00522632">
      <w:pPr>
        <w:jc w:val="center"/>
      </w:pPr>
      <w:r>
        <w:rPr>
          <w:noProof/>
        </w:rPr>
        <w:lastRenderedPageBreak/>
        <w:object w:dxaOrig="23529" w:dyaOrig="15516">
          <v:shape id="_x0000_s1102" type="#_x0000_t75" style="position:absolute;left:0;text-align:left;margin-left:50.25pt;margin-top:-7pt;width:536.3pt;height:399.95pt;z-index:251695104">
            <v:imagedata r:id="rId18" o:title=""/>
            <w10:wrap type="square" side="right"/>
          </v:shape>
          <o:OLEObject Type="Embed" ProgID="Excel.Sheet.8" ShapeID="_x0000_s1102" DrawAspect="Content" ObjectID="_1639835644" r:id="rId19"/>
        </w:object>
      </w:r>
    </w:p>
    <w:p w:rsidR="00E32708" w:rsidRDefault="00E32708" w:rsidP="004E4C17">
      <w:pPr>
        <w:tabs>
          <w:tab w:val="left" w:pos="2430"/>
        </w:tabs>
      </w:pPr>
    </w:p>
    <w:bookmarkStart w:id="3" w:name="_MON_1470810366"/>
    <w:bookmarkEnd w:id="3"/>
    <w:p w:rsidR="00E32708" w:rsidRDefault="00A351AA" w:rsidP="00E32708">
      <w:pPr>
        <w:tabs>
          <w:tab w:val="left" w:pos="2430"/>
        </w:tabs>
        <w:jc w:val="center"/>
      </w:pPr>
      <w:r>
        <w:object w:dxaOrig="26951" w:dyaOrig="16887">
          <v:shape id="_x0000_i1031" type="#_x0000_t75" style="width:718.5pt;height:450pt" o:ole="">
            <v:imagedata r:id="rId20" o:title=""/>
          </v:shape>
          <o:OLEObject Type="Embed" ProgID="Excel.Sheet.8" ShapeID="_x0000_i1031" DrawAspect="Content" ObjectID="_1639835641" r:id="rId21"/>
        </w:object>
      </w:r>
    </w:p>
    <w:p w:rsidR="00372F40" w:rsidRDefault="00372F40"/>
    <w:p w:rsidR="00372F40" w:rsidRPr="00B10A9E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B10A9E">
        <w:rPr>
          <w:rFonts w:ascii="Arial" w:hAnsi="Arial" w:cs="Arial"/>
          <w:sz w:val="18"/>
          <w:szCs w:val="18"/>
        </w:rPr>
        <w:t>Informe de Pasivos Contingentes</w:t>
      </w:r>
    </w:p>
    <w:p w:rsidR="00372F40" w:rsidRPr="00B10A9E" w:rsidRDefault="00372F40">
      <w:pPr>
        <w:rPr>
          <w:rFonts w:ascii="Arial" w:hAnsi="Arial" w:cs="Arial"/>
          <w:sz w:val="18"/>
          <w:szCs w:val="18"/>
        </w:rPr>
      </w:pPr>
    </w:p>
    <w:p w:rsidR="00A95378" w:rsidRPr="00B10A9E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Pr="00B10A9E" w:rsidRDefault="0015792E" w:rsidP="00A9537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Comisión Estatal de Agua de Tlaxcala no tiene pasivos contingentes</w:t>
      </w: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B210FF" w:rsidP="00A9537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40.45pt;margin-top:8.3pt;width:273.6pt;height:71.5pt;z-index:25166643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210FF" w:rsidRDefault="00B210FF" w:rsidP="00A95378">
                  <w:pPr>
                    <w:rPr>
                      <w:lang w:val="en-US"/>
                    </w:rPr>
                  </w:pPr>
                </w:p>
                <w:p w:rsidR="00B210FF" w:rsidRPr="00B10A9E" w:rsidRDefault="00B210FF" w:rsidP="00A9537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B210FF" w:rsidRPr="00B10A9E" w:rsidRDefault="00B210FF" w:rsidP="00A953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46" type="#_x0000_t202" style="position:absolute;left:0;text-align:left;margin-left:-19.55pt;margin-top:8.3pt;width:272.75pt;height:79.7pt;z-index:25166438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210FF" w:rsidRDefault="00B210FF" w:rsidP="00A95378">
                  <w:pPr>
                    <w:rPr>
                      <w:lang w:val="en-US"/>
                    </w:rPr>
                  </w:pPr>
                </w:p>
                <w:p w:rsidR="00B210FF" w:rsidRPr="00B10A9E" w:rsidRDefault="00B210FF" w:rsidP="00A9537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B210FF" w:rsidRPr="00B10A9E" w:rsidRDefault="00B210FF" w:rsidP="00A953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A95378" w:rsidRDefault="00B210FF" w:rsidP="00A9537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82.3pt;margin-top:9.9pt;width:182.7pt;height:0;z-index:25166745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47" type="#_x0000_t32" style="position:absolute;left:0;text-align:left;margin-left:11pt;margin-top:9.9pt;width:209.05pt;height:0;z-index:251665408" o:connectortype="straight"/>
        </w:pict>
      </w: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643D8" w:rsidRPr="00CB38DA" w:rsidRDefault="00D643D8" w:rsidP="00D643D8">
      <w:pPr>
        <w:pStyle w:val="Texto"/>
        <w:spacing w:after="0" w:line="240" w:lineRule="exact"/>
        <w:jc w:val="center"/>
        <w:rPr>
          <w:b/>
          <w:szCs w:val="18"/>
        </w:rPr>
      </w:pPr>
      <w:r w:rsidRPr="00CB38DA">
        <w:rPr>
          <w:b/>
          <w:szCs w:val="18"/>
        </w:rPr>
        <w:lastRenderedPageBreak/>
        <w:t>NOTAS A LOS ESTADOS FINANCIEROS</w:t>
      </w:r>
    </w:p>
    <w:p w:rsidR="00D643D8" w:rsidRPr="00CB38DA" w:rsidRDefault="00D643D8" w:rsidP="00D643D8">
      <w:pPr>
        <w:pStyle w:val="Texto"/>
        <w:spacing w:after="0" w:line="240" w:lineRule="exact"/>
        <w:jc w:val="center"/>
        <w:rPr>
          <w:b/>
          <w:szCs w:val="18"/>
        </w:rPr>
      </w:pPr>
    </w:p>
    <w:p w:rsidR="00D643D8" w:rsidRPr="00CB38DA" w:rsidRDefault="00D643D8" w:rsidP="00D643D8">
      <w:pPr>
        <w:pStyle w:val="Texto"/>
        <w:spacing w:after="0" w:line="240" w:lineRule="exact"/>
        <w:jc w:val="center"/>
        <w:rPr>
          <w:b/>
          <w:szCs w:val="18"/>
        </w:rPr>
      </w:pPr>
    </w:p>
    <w:p w:rsidR="00D643D8" w:rsidRPr="00CB38DA" w:rsidRDefault="00D643D8" w:rsidP="00D643D8">
      <w:pPr>
        <w:pStyle w:val="Texto"/>
        <w:spacing w:after="0" w:line="240" w:lineRule="exact"/>
        <w:jc w:val="center"/>
        <w:rPr>
          <w:szCs w:val="18"/>
        </w:rPr>
      </w:pPr>
      <w:r w:rsidRPr="00CB38DA">
        <w:rPr>
          <w:b/>
          <w:szCs w:val="18"/>
        </w:rPr>
        <w:t>a) NOTAS DE DESGLOSE</w:t>
      </w:r>
    </w:p>
    <w:p w:rsidR="00D643D8" w:rsidRPr="00CB38DA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:rsidR="00D643D8" w:rsidRPr="00CB38DA" w:rsidRDefault="00D643D8" w:rsidP="00D643D8">
      <w:pPr>
        <w:pStyle w:val="INCISO"/>
        <w:spacing w:after="0" w:line="240" w:lineRule="exact"/>
        <w:ind w:left="648"/>
        <w:rPr>
          <w:b/>
          <w:smallCaps/>
        </w:rPr>
      </w:pPr>
      <w:r w:rsidRPr="00CB38DA">
        <w:rPr>
          <w:b/>
          <w:smallCaps/>
        </w:rPr>
        <w:t>I)</w:t>
      </w:r>
      <w:r w:rsidRPr="00CB38DA">
        <w:rPr>
          <w:b/>
          <w:smallCaps/>
        </w:rPr>
        <w:tab/>
        <w:t>Notas al Estado de Situación Financiera</w:t>
      </w:r>
    </w:p>
    <w:p w:rsidR="00D643D8" w:rsidRPr="00CB38DA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</w:p>
    <w:p w:rsidR="00D643D8" w:rsidRPr="00CB38DA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CB38DA">
        <w:rPr>
          <w:b/>
          <w:szCs w:val="18"/>
          <w:lang w:val="es-MX"/>
        </w:rPr>
        <w:t>Activo</w:t>
      </w:r>
    </w:p>
    <w:p w:rsidR="00D643D8" w:rsidRPr="00CB38DA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</w:p>
    <w:p w:rsidR="00D643D8" w:rsidRPr="00CB38DA" w:rsidRDefault="00D643D8" w:rsidP="00D643D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CB38DA">
        <w:rPr>
          <w:b/>
          <w:szCs w:val="18"/>
          <w:lang w:val="es-MX"/>
        </w:rPr>
        <w:t>Efectivo y Equivalentes</w:t>
      </w:r>
    </w:p>
    <w:p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  <w:t>Las cuentas bancarias a cargo de la Comisión Estatal de Agua de Tlaxcala son:</w:t>
      </w:r>
    </w:p>
    <w:p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560"/>
        <w:gridCol w:w="6672"/>
        <w:gridCol w:w="3288"/>
      </w:tblGrid>
      <w:tr w:rsidR="00002B9D" w:rsidTr="00002B9D">
        <w:tc>
          <w:tcPr>
            <w:tcW w:w="1656" w:type="dxa"/>
          </w:tcPr>
          <w:p w:rsidR="00002B9D" w:rsidRDefault="00002B9D" w:rsidP="00D643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CUENTA</w:t>
            </w:r>
          </w:p>
        </w:tc>
        <w:tc>
          <w:tcPr>
            <w:tcW w:w="1560" w:type="dxa"/>
          </w:tcPr>
          <w:p w:rsidR="00002B9D" w:rsidRDefault="00002B9D" w:rsidP="00D643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</w:t>
            </w:r>
          </w:p>
        </w:tc>
        <w:tc>
          <w:tcPr>
            <w:tcW w:w="6672" w:type="dxa"/>
          </w:tcPr>
          <w:p w:rsidR="00002B9D" w:rsidRDefault="00002B9D" w:rsidP="00D643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</w:t>
            </w:r>
          </w:p>
        </w:tc>
        <w:tc>
          <w:tcPr>
            <w:tcW w:w="3288" w:type="dxa"/>
          </w:tcPr>
          <w:p w:rsidR="00002B9D" w:rsidRDefault="00002B9D" w:rsidP="00D643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MONTO</w:t>
            </w:r>
          </w:p>
        </w:tc>
      </w:tr>
      <w:tr w:rsidR="00351CCB" w:rsidTr="00AE025C">
        <w:tc>
          <w:tcPr>
            <w:tcW w:w="1656" w:type="dxa"/>
            <w:vAlign w:val="bottom"/>
          </w:tcPr>
          <w:p w:rsidR="00351CCB" w:rsidRDefault="00351CCB" w:rsidP="00351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4776</w:t>
            </w:r>
          </w:p>
        </w:tc>
        <w:tc>
          <w:tcPr>
            <w:tcW w:w="1560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6672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ESTATALES 2019</w:t>
            </w:r>
          </w:p>
        </w:tc>
        <w:tc>
          <w:tcPr>
            <w:tcW w:w="3288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F6383F">
              <w:rPr>
                <w:lang w:val="es-MX"/>
              </w:rPr>
              <w:t>586,432</w:t>
            </w:r>
          </w:p>
        </w:tc>
      </w:tr>
      <w:tr w:rsidR="00351CCB" w:rsidTr="00AE025C">
        <w:tc>
          <w:tcPr>
            <w:tcW w:w="1656" w:type="dxa"/>
            <w:vAlign w:val="bottom"/>
          </w:tcPr>
          <w:p w:rsidR="00351CCB" w:rsidRDefault="00351CCB" w:rsidP="00351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2852</w:t>
            </w:r>
          </w:p>
        </w:tc>
        <w:tc>
          <w:tcPr>
            <w:tcW w:w="1560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6672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3288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F6383F">
              <w:rPr>
                <w:lang w:val="es-MX"/>
              </w:rPr>
              <w:t>20,696</w:t>
            </w:r>
          </w:p>
        </w:tc>
      </w:tr>
      <w:tr w:rsidR="00351CCB" w:rsidTr="00AE025C">
        <w:tc>
          <w:tcPr>
            <w:tcW w:w="1656" w:type="dxa"/>
            <w:vAlign w:val="bottom"/>
          </w:tcPr>
          <w:p w:rsidR="00351CCB" w:rsidRDefault="00351CCB" w:rsidP="00351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3370</w:t>
            </w:r>
          </w:p>
        </w:tc>
        <w:tc>
          <w:tcPr>
            <w:tcW w:w="1560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A6DD8">
              <w:rPr>
                <w:lang w:val="es-MX"/>
              </w:rPr>
              <w:t>BANCOMER</w:t>
            </w:r>
          </w:p>
        </w:tc>
        <w:tc>
          <w:tcPr>
            <w:tcW w:w="6672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ACCIONES DE REHABILITACIÓN 2019</w:t>
            </w:r>
          </w:p>
        </w:tc>
        <w:tc>
          <w:tcPr>
            <w:tcW w:w="3288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F6383F">
              <w:rPr>
                <w:lang w:val="es-MX"/>
              </w:rPr>
              <w:t>954,772</w:t>
            </w:r>
          </w:p>
        </w:tc>
      </w:tr>
      <w:tr w:rsidR="00F11403" w:rsidTr="00AE025C">
        <w:tc>
          <w:tcPr>
            <w:tcW w:w="1656" w:type="dxa"/>
            <w:vAlign w:val="bottom"/>
          </w:tcPr>
          <w:p w:rsidR="00F11403" w:rsidRDefault="00F11403" w:rsidP="00351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9601</w:t>
            </w:r>
          </w:p>
        </w:tc>
        <w:tc>
          <w:tcPr>
            <w:tcW w:w="1560" w:type="dxa"/>
          </w:tcPr>
          <w:p w:rsidR="00F11403" w:rsidRPr="00AA6DD8" w:rsidRDefault="00F11403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6672" w:type="dxa"/>
          </w:tcPr>
          <w:p w:rsidR="00F11403" w:rsidRDefault="00F11403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F11403">
              <w:rPr>
                <w:lang w:val="es-MX"/>
              </w:rPr>
              <w:t>APAUR 2019 ESCUELA DEL AGUA</w:t>
            </w:r>
            <w:r w:rsidR="00F6383F">
              <w:rPr>
                <w:lang w:val="es-MX"/>
              </w:rPr>
              <w:t xml:space="preserve"> FEDERAL</w:t>
            </w:r>
          </w:p>
        </w:tc>
        <w:tc>
          <w:tcPr>
            <w:tcW w:w="3288" w:type="dxa"/>
          </w:tcPr>
          <w:p w:rsidR="00F11403" w:rsidRDefault="00F11403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F6383F">
              <w:rPr>
                <w:lang w:val="es-MX"/>
              </w:rPr>
              <w:t>1,615</w:t>
            </w:r>
          </w:p>
        </w:tc>
      </w:tr>
      <w:tr w:rsidR="00F6383F" w:rsidTr="00AE025C">
        <w:tc>
          <w:tcPr>
            <w:tcW w:w="1656" w:type="dxa"/>
            <w:vAlign w:val="bottom"/>
          </w:tcPr>
          <w:p w:rsidR="00F6383F" w:rsidRDefault="00F6383F" w:rsidP="00F63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9563</w:t>
            </w:r>
          </w:p>
        </w:tc>
        <w:tc>
          <w:tcPr>
            <w:tcW w:w="1560" w:type="dxa"/>
          </w:tcPr>
          <w:p w:rsidR="00F6383F" w:rsidRPr="00AA6DD8" w:rsidRDefault="00F6383F" w:rsidP="00F6383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6672" w:type="dxa"/>
          </w:tcPr>
          <w:p w:rsidR="00F6383F" w:rsidRDefault="00F6383F" w:rsidP="00F6383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F11403">
              <w:rPr>
                <w:lang w:val="es-MX"/>
              </w:rPr>
              <w:t>APAUR 2019 ESCUELA DEL AGUA</w:t>
            </w:r>
            <w:r>
              <w:rPr>
                <w:lang w:val="es-MX"/>
              </w:rPr>
              <w:t xml:space="preserve"> ESTATAL</w:t>
            </w:r>
          </w:p>
        </w:tc>
        <w:tc>
          <w:tcPr>
            <w:tcW w:w="3288" w:type="dxa"/>
          </w:tcPr>
          <w:p w:rsidR="00F6383F" w:rsidRDefault="00F6383F" w:rsidP="00F6383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</w:t>
            </w:r>
          </w:p>
        </w:tc>
      </w:tr>
    </w:tbl>
    <w:p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Derechos a recibir Efectivo y Equivalentes y Bienes o Servicios a Recibir</w:t>
      </w:r>
    </w:p>
    <w:p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  <w:t>Se tiene disponible el fondo revolve</w:t>
      </w:r>
      <w:r w:rsidR="0034150B" w:rsidRPr="00CB38DA">
        <w:rPr>
          <w:lang w:val="es-MX"/>
        </w:rPr>
        <w:t>nte por un importe de $ 3,000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Bienes Disponibles para su Transformación o Consumo (inventarios)</w:t>
      </w:r>
    </w:p>
    <w:p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</w:r>
      <w:r w:rsidR="0015792E">
        <w:rPr>
          <w:lang w:val="es-MX"/>
        </w:rPr>
        <w:t>La Comisión Estatal de Agua no tiene bienes disponibles para su transformación o consumo</w:t>
      </w:r>
    </w:p>
    <w:p w:rsidR="00146456" w:rsidRPr="00CB38DA" w:rsidRDefault="00146456" w:rsidP="00D643D8">
      <w:pPr>
        <w:pStyle w:val="ROMANOS"/>
        <w:spacing w:after="0" w:line="240" w:lineRule="exact"/>
        <w:rPr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Inversiones Financieras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="0015792E">
        <w:rPr>
          <w:lang w:val="es-MX"/>
        </w:rPr>
        <w:t>La Comisión Estatal de Agua no tiene Inversiones Financieras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Bienes Muebles, Inmuebles e Intangibles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:rsidTr="00002B9D">
        <w:trPr>
          <w:trHeight w:val="352"/>
        </w:trPr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MONTO</w:t>
            </w:r>
          </w:p>
        </w:tc>
      </w:tr>
      <w:tr w:rsidR="00567EB5" w:rsidRPr="00CB38DA" w:rsidTr="00002B9D">
        <w:tc>
          <w:tcPr>
            <w:tcW w:w="5884" w:type="dxa"/>
          </w:tcPr>
          <w:p w:rsidR="00567EB5" w:rsidRPr="00CB38DA" w:rsidRDefault="00567EB5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567EB5" w:rsidRPr="00CB38DA" w:rsidRDefault="00567EB5" w:rsidP="0000135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E30409">
              <w:rPr>
                <w:lang w:val="es-MX"/>
              </w:rPr>
              <w:t>145,663</w:t>
            </w:r>
          </w:p>
        </w:tc>
      </w:tr>
      <w:tr w:rsidR="00567EB5" w:rsidRPr="00CB38DA" w:rsidTr="00002B9D">
        <w:tc>
          <w:tcPr>
            <w:tcW w:w="5884" w:type="dxa"/>
          </w:tcPr>
          <w:p w:rsidR="00567EB5" w:rsidRPr="00CB38DA" w:rsidRDefault="00567EB5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567EB5" w:rsidRPr="00CB38DA" w:rsidRDefault="00567EB5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E30409">
              <w:rPr>
                <w:lang w:val="es-MX"/>
              </w:rPr>
              <w:t>556,468</w:t>
            </w:r>
          </w:p>
        </w:tc>
      </w:tr>
      <w:tr w:rsidR="00567EB5" w:rsidRPr="00CB38DA" w:rsidTr="00002B9D">
        <w:tc>
          <w:tcPr>
            <w:tcW w:w="5884" w:type="dxa"/>
          </w:tcPr>
          <w:p w:rsidR="00567EB5" w:rsidRPr="00CB38DA" w:rsidRDefault="00567EB5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:rsidR="00567EB5" w:rsidRPr="00CB38DA" w:rsidRDefault="00567EB5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$ 989,026</w:t>
            </w:r>
          </w:p>
        </w:tc>
      </w:tr>
      <w:tr w:rsidR="00567EB5" w:rsidRPr="00CB38DA" w:rsidTr="0000135E">
        <w:trPr>
          <w:trHeight w:val="85"/>
        </w:trPr>
        <w:tc>
          <w:tcPr>
            <w:tcW w:w="5884" w:type="dxa"/>
          </w:tcPr>
          <w:p w:rsidR="00567EB5" w:rsidRPr="00CB38DA" w:rsidRDefault="00567EB5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567EB5" w:rsidRPr="00CB38DA" w:rsidRDefault="00567EB5" w:rsidP="0000135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 </w:t>
            </w:r>
            <w:r w:rsidR="0000135E">
              <w:rPr>
                <w:lang w:val="es-MX"/>
              </w:rPr>
              <w:t xml:space="preserve"> </w:t>
            </w:r>
            <w:r w:rsidRPr="00CB38DA">
              <w:rPr>
                <w:lang w:val="es-MX"/>
              </w:rPr>
              <w:t xml:space="preserve"> </w:t>
            </w:r>
            <w:r w:rsidR="0000135E">
              <w:rPr>
                <w:lang w:val="es-MX"/>
              </w:rPr>
              <w:t>8,700</w:t>
            </w:r>
          </w:p>
        </w:tc>
      </w:tr>
    </w:tbl>
    <w:p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Pr="00CB38DA">
        <w:rPr>
          <w:b/>
          <w:lang w:val="es-MX"/>
        </w:rPr>
        <w:t>Bienes Inta</w:t>
      </w:r>
      <w:r w:rsidR="008C4D46">
        <w:rPr>
          <w:b/>
          <w:lang w:val="es-MX"/>
        </w:rPr>
        <w:t>n</w:t>
      </w:r>
      <w:r w:rsidRPr="00CB38DA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:rsidTr="00002B9D">
        <w:trPr>
          <w:trHeight w:val="352"/>
        </w:trPr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RUBRO DE BIEN</w:t>
            </w:r>
            <w:r w:rsidR="008C4D46">
              <w:rPr>
                <w:b/>
                <w:lang w:val="es-MX"/>
              </w:rPr>
              <w:t>ES</w:t>
            </w:r>
            <w:r w:rsidRPr="00CB38DA">
              <w:rPr>
                <w:b/>
                <w:lang w:val="es-MX"/>
              </w:rPr>
              <w:t xml:space="preserve"> INTA</w:t>
            </w:r>
            <w:r w:rsidR="008C4D46">
              <w:rPr>
                <w:b/>
                <w:lang w:val="es-MX"/>
              </w:rPr>
              <w:t>N</w:t>
            </w:r>
            <w:r w:rsidRPr="00CB38DA">
              <w:rPr>
                <w:b/>
                <w:lang w:val="es-MX"/>
              </w:rPr>
              <w:t>GIBLE</w:t>
            </w:r>
            <w:r w:rsidR="008C4D46">
              <w:rPr>
                <w:b/>
                <w:lang w:val="es-MX"/>
              </w:rPr>
              <w:t>S</w:t>
            </w:r>
          </w:p>
        </w:tc>
        <w:tc>
          <w:tcPr>
            <w:tcW w:w="2151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MONTO</w:t>
            </w:r>
          </w:p>
        </w:tc>
      </w:tr>
      <w:tr w:rsidR="00D643D8" w:rsidRPr="00CB38DA" w:rsidTr="00002B9D"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:rsidR="00D643D8" w:rsidRPr="00CB38DA" w:rsidRDefault="00D643D8" w:rsidP="00EA0FC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$ 3,50</w:t>
            </w:r>
            <w:r w:rsidR="00EA0FC9">
              <w:rPr>
                <w:lang w:val="es-MX"/>
              </w:rPr>
              <w:t>5,965</w:t>
            </w:r>
          </w:p>
        </w:tc>
      </w:tr>
    </w:tbl>
    <w:p w:rsidR="00911464" w:rsidRDefault="009D2D4E" w:rsidP="0091146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="00911464">
        <w:rPr>
          <w:lang w:val="es-MX"/>
        </w:rPr>
        <w:t>E</w:t>
      </w:r>
      <w:r>
        <w:rPr>
          <w:lang w:val="es-MX"/>
        </w:rPr>
        <w:t>l</w:t>
      </w:r>
      <w:r w:rsidR="00911464">
        <w:rPr>
          <w:lang w:val="es-MX"/>
        </w:rPr>
        <w:t xml:space="preserve"> importe del</w:t>
      </w:r>
      <w:r>
        <w:rPr>
          <w:lang w:val="es-MX"/>
        </w:rPr>
        <w:t xml:space="preserve"> patrimonio de los bienes muebles e</w:t>
      </w:r>
      <w:r w:rsidR="00520A6E">
        <w:rPr>
          <w:lang w:val="es-MX"/>
        </w:rPr>
        <w:t xml:space="preserve"> intangibles</w:t>
      </w:r>
      <w:r w:rsidR="00911464">
        <w:rPr>
          <w:lang w:val="es-MX"/>
        </w:rPr>
        <w:t xml:space="preserve"> de la Comisión Estatal de Agua de Tlaxcala </w:t>
      </w:r>
      <w:proofErr w:type="gramStart"/>
      <w:r w:rsidR="00911464">
        <w:rPr>
          <w:lang w:val="es-MX"/>
        </w:rPr>
        <w:t xml:space="preserve">es </w:t>
      </w:r>
      <w:r w:rsidR="00520A6E">
        <w:rPr>
          <w:lang w:val="es-MX"/>
        </w:rPr>
        <w:t xml:space="preserve"> por</w:t>
      </w:r>
      <w:proofErr w:type="gramEnd"/>
      <w:r w:rsidR="00520A6E">
        <w:rPr>
          <w:lang w:val="es-MX"/>
        </w:rPr>
        <w:t xml:space="preserve"> un importe de </w:t>
      </w:r>
      <w:r>
        <w:rPr>
          <w:lang w:val="es-MX"/>
        </w:rPr>
        <w:t xml:space="preserve"> </w:t>
      </w:r>
      <w:r w:rsidR="00567EB5">
        <w:rPr>
          <w:lang w:val="es-MX"/>
        </w:rPr>
        <w:t xml:space="preserve">$ </w:t>
      </w:r>
      <w:r w:rsidR="009C2ED5">
        <w:rPr>
          <w:lang w:val="es-MX"/>
        </w:rPr>
        <w:t>5,</w:t>
      </w:r>
      <w:r w:rsidR="00D92778">
        <w:rPr>
          <w:lang w:val="es-MX"/>
        </w:rPr>
        <w:t>205,822</w:t>
      </w:r>
    </w:p>
    <w:p w:rsidR="009D2D4E" w:rsidRDefault="00F73FCD" w:rsidP="00911464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 xml:space="preserve"> </w:t>
      </w:r>
    </w:p>
    <w:p w:rsidR="00D643D8" w:rsidRPr="00CB38DA" w:rsidRDefault="009D2D4E" w:rsidP="00D643D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643D8" w:rsidRPr="00CB38DA">
        <w:rPr>
          <w:b/>
          <w:lang w:val="es-MX"/>
        </w:rPr>
        <w:t>Estimaciones y Deterioros</w:t>
      </w:r>
    </w:p>
    <w:p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</w:r>
      <w:r w:rsidR="00ED00A0">
        <w:rPr>
          <w:lang w:val="es-MX"/>
        </w:rPr>
        <w:t>La Comisión Estatal de Agua no tiene estimaciones y deterioros</w:t>
      </w:r>
    </w:p>
    <w:p w:rsidR="00146456" w:rsidRPr="00CB38DA" w:rsidRDefault="00146456" w:rsidP="00D643D8">
      <w:pPr>
        <w:pStyle w:val="ROMANOS"/>
        <w:spacing w:after="0" w:line="240" w:lineRule="exact"/>
        <w:rPr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Otros Activos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="00ED00A0">
        <w:rPr>
          <w:lang w:val="es-MX"/>
        </w:rPr>
        <w:t>La Comisión Estatal de Agua no tiene otros activos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Pasivo</w:t>
      </w:r>
    </w:p>
    <w:p w:rsidR="009C2ED5" w:rsidRDefault="009C2ED5" w:rsidP="00D643D8">
      <w:pPr>
        <w:pStyle w:val="ROMANOS"/>
        <w:spacing w:after="0" w:line="240" w:lineRule="exact"/>
        <w:rPr>
          <w:b/>
          <w:lang w:val="es-MX"/>
        </w:rPr>
      </w:pPr>
    </w:p>
    <w:p w:rsidR="00AD108C" w:rsidRPr="00CB38DA" w:rsidRDefault="00AD108C" w:rsidP="00AD108C">
      <w:pPr>
        <w:pStyle w:val="ROMANOS"/>
        <w:spacing w:after="0" w:line="240" w:lineRule="exact"/>
        <w:rPr>
          <w:b/>
          <w:lang w:val="es-MX"/>
        </w:rPr>
      </w:pPr>
    </w:p>
    <w:p w:rsidR="00AD108C" w:rsidRDefault="00AD108C" w:rsidP="00AD108C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Pr="00CB38DA">
        <w:rPr>
          <w:b/>
          <w:lang w:val="es-MX"/>
        </w:rPr>
        <w:t>Cuentas por Pagar a corto plazo</w:t>
      </w:r>
      <w:r>
        <w:rPr>
          <w:b/>
          <w:lang w:val="es-MX"/>
        </w:rPr>
        <w:t xml:space="preserve"> (Proveedores)</w:t>
      </w:r>
    </w:p>
    <w:p w:rsidR="00AD108C" w:rsidRPr="00CB38DA" w:rsidRDefault="00AD108C" w:rsidP="00AD108C">
      <w:pPr>
        <w:pStyle w:val="ROMANOS"/>
        <w:spacing w:after="0" w:line="240" w:lineRule="exact"/>
        <w:rPr>
          <w:b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AD108C" w:rsidRPr="00AD108C" w:rsidTr="00AD108C">
        <w:trPr>
          <w:trHeight w:val="375"/>
        </w:trPr>
        <w:tc>
          <w:tcPr>
            <w:tcW w:w="5884" w:type="dxa"/>
            <w:noWrap/>
            <w:hideMark/>
          </w:tcPr>
          <w:p w:rsidR="00AD108C" w:rsidRPr="00AD108C" w:rsidRDefault="00AD108C" w:rsidP="00AD108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D108C">
              <w:rPr>
                <w:rFonts w:ascii="Arial" w:eastAsia="Times New Roman" w:hAnsi="Arial" w:cs="Arial"/>
                <w:sz w:val="18"/>
                <w:szCs w:val="18"/>
              </w:rPr>
              <w:t>ALLAN JESUS ROA PÉREZ</w:t>
            </w:r>
          </w:p>
        </w:tc>
        <w:tc>
          <w:tcPr>
            <w:tcW w:w="2151" w:type="dxa"/>
          </w:tcPr>
          <w:p w:rsidR="00AD108C" w:rsidRPr="00AD108C" w:rsidRDefault="00AD108C" w:rsidP="00AD108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AD108C">
              <w:rPr>
                <w:rFonts w:ascii="Arial" w:eastAsia="Times New Roman" w:hAnsi="Arial" w:cs="Arial"/>
                <w:sz w:val="18"/>
                <w:szCs w:val="18"/>
              </w:rPr>
              <w:t>$ 383,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527</w:t>
            </w:r>
          </w:p>
        </w:tc>
      </w:tr>
      <w:tr w:rsidR="00AD108C" w:rsidRPr="00AD108C" w:rsidTr="00AD108C">
        <w:trPr>
          <w:trHeight w:val="375"/>
        </w:trPr>
        <w:tc>
          <w:tcPr>
            <w:tcW w:w="5884" w:type="dxa"/>
            <w:noWrap/>
            <w:hideMark/>
          </w:tcPr>
          <w:p w:rsidR="00AD108C" w:rsidRPr="00AD108C" w:rsidRDefault="00AD108C" w:rsidP="00AD108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D10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ALMA GIOVANNA FLORES BRIONES</w:t>
            </w:r>
          </w:p>
        </w:tc>
        <w:tc>
          <w:tcPr>
            <w:tcW w:w="2151" w:type="dxa"/>
          </w:tcPr>
          <w:p w:rsidR="00AD108C" w:rsidRPr="00AD108C" w:rsidRDefault="00AD108C" w:rsidP="00AD108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$ 144,259</w:t>
            </w:r>
          </w:p>
        </w:tc>
      </w:tr>
      <w:tr w:rsidR="00AD108C" w:rsidRPr="00AD108C" w:rsidTr="00AD108C">
        <w:trPr>
          <w:trHeight w:val="375"/>
        </w:trPr>
        <w:tc>
          <w:tcPr>
            <w:tcW w:w="5884" w:type="dxa"/>
            <w:noWrap/>
            <w:hideMark/>
          </w:tcPr>
          <w:p w:rsidR="00AD108C" w:rsidRPr="00AD108C" w:rsidRDefault="00AD108C" w:rsidP="00AD108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D10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ISRAEL AQUINO BADILLO</w:t>
            </w:r>
          </w:p>
        </w:tc>
        <w:tc>
          <w:tcPr>
            <w:tcW w:w="2151" w:type="dxa"/>
          </w:tcPr>
          <w:p w:rsidR="00AD108C" w:rsidRPr="00AD108C" w:rsidRDefault="00AD108C" w:rsidP="00AD108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$ 331,781</w:t>
            </w:r>
          </w:p>
        </w:tc>
      </w:tr>
      <w:tr w:rsidR="00AD108C" w:rsidRPr="00AD108C" w:rsidTr="00AD108C">
        <w:trPr>
          <w:trHeight w:val="375"/>
        </w:trPr>
        <w:tc>
          <w:tcPr>
            <w:tcW w:w="5884" w:type="dxa"/>
            <w:noWrap/>
            <w:hideMark/>
          </w:tcPr>
          <w:p w:rsidR="00AD108C" w:rsidRPr="00AD108C" w:rsidRDefault="00AD108C" w:rsidP="00AD108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D10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INTEGRADORA DE EQUIPOS PARA MEDIO AMBIENTE Y ENERGIA SA DE CV</w:t>
            </w:r>
          </w:p>
        </w:tc>
        <w:tc>
          <w:tcPr>
            <w:tcW w:w="2151" w:type="dxa"/>
          </w:tcPr>
          <w:p w:rsidR="00AD108C" w:rsidRPr="00AD108C" w:rsidRDefault="00AD108C" w:rsidP="00AD108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$ 170,810</w:t>
            </w:r>
          </w:p>
        </w:tc>
      </w:tr>
    </w:tbl>
    <w:p w:rsidR="00AD108C" w:rsidRDefault="00AD108C" w:rsidP="00AD108C">
      <w:pPr>
        <w:pStyle w:val="ROMANOS"/>
        <w:spacing w:after="0" w:line="240" w:lineRule="exact"/>
        <w:rPr>
          <w:lang w:val="es-MX"/>
        </w:rPr>
      </w:pPr>
    </w:p>
    <w:p w:rsidR="009C2ED5" w:rsidRPr="00CB38DA" w:rsidRDefault="009C2ED5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Pr="00CB38DA">
        <w:rPr>
          <w:b/>
          <w:lang w:val="es-MX"/>
        </w:rPr>
        <w:t>Cuentas por Pagar a corto plazo</w:t>
      </w:r>
      <w:r w:rsidR="00911464">
        <w:rPr>
          <w:b/>
          <w:lang w:val="es-MX"/>
        </w:rPr>
        <w:t xml:space="preserve"> (Fondo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AD108C" w:rsidRPr="00CB38DA" w:rsidTr="00AD108C">
        <w:trPr>
          <w:trHeight w:val="352"/>
        </w:trPr>
        <w:tc>
          <w:tcPr>
            <w:tcW w:w="5884" w:type="dxa"/>
          </w:tcPr>
          <w:p w:rsidR="00AD108C" w:rsidRPr="00CB38DA" w:rsidRDefault="00AD108C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:rsidR="00AD108C" w:rsidRDefault="00AD108C" w:rsidP="00911464">
            <w:pPr>
              <w:pStyle w:val="ROMANOS"/>
              <w:spacing w:after="0" w:line="240" w:lineRule="exact"/>
              <w:ind w:left="0" w:firstLine="0"/>
            </w:pPr>
            <w:r w:rsidRPr="00CB38DA">
              <w:rPr>
                <w:lang w:val="es-MX"/>
              </w:rPr>
              <w:t xml:space="preserve">$ </w:t>
            </w:r>
            <w:r>
              <w:t>51,826</w:t>
            </w:r>
          </w:p>
          <w:p w:rsidR="00AD108C" w:rsidRPr="00CB38DA" w:rsidRDefault="00AD108C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</w:tr>
      <w:tr w:rsidR="00AD108C" w:rsidRPr="00CB38DA" w:rsidTr="00AD108C">
        <w:tc>
          <w:tcPr>
            <w:tcW w:w="5884" w:type="dxa"/>
          </w:tcPr>
          <w:p w:rsidR="00AD108C" w:rsidRPr="00CB38DA" w:rsidRDefault="00AD108C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Cinco al millar</w:t>
            </w:r>
          </w:p>
        </w:tc>
        <w:tc>
          <w:tcPr>
            <w:tcW w:w="2151" w:type="dxa"/>
          </w:tcPr>
          <w:p w:rsidR="00AD108C" w:rsidRPr="00CB38DA" w:rsidRDefault="00AD108C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$ 72,276</w:t>
            </w:r>
          </w:p>
        </w:tc>
      </w:tr>
    </w:tbl>
    <w:p w:rsidR="00D643D8" w:rsidRDefault="00D643D8" w:rsidP="00D643D8">
      <w:pPr>
        <w:pStyle w:val="ROMANOS"/>
        <w:spacing w:after="0" w:line="240" w:lineRule="exact"/>
        <w:rPr>
          <w:lang w:val="es-MX"/>
        </w:rPr>
      </w:pPr>
    </w:p>
    <w:p w:rsidR="00E82E8E" w:rsidRDefault="00E82E8E" w:rsidP="00D643D8">
      <w:pPr>
        <w:pStyle w:val="ROMANOS"/>
        <w:spacing w:after="0" w:line="240" w:lineRule="exact"/>
        <w:rPr>
          <w:lang w:val="es-MX"/>
        </w:rPr>
      </w:pPr>
    </w:p>
    <w:p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CB38DA">
        <w:rPr>
          <w:b/>
          <w:smallCaps/>
        </w:rPr>
        <w:t>II)</w:t>
      </w:r>
      <w:r w:rsidRPr="00CB38DA">
        <w:rPr>
          <w:b/>
          <w:smallCaps/>
        </w:rPr>
        <w:tab/>
        <w:t>Notas al Estado de Actividades</w:t>
      </w:r>
    </w:p>
    <w:p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</w:p>
    <w:p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Ingresos de Gestión</w:t>
      </w:r>
    </w:p>
    <w:p w:rsidR="005079CB" w:rsidRDefault="005079CB" w:rsidP="00D643D8">
      <w:pPr>
        <w:pStyle w:val="ROMANOS"/>
        <w:spacing w:after="0" w:line="240" w:lineRule="exact"/>
        <w:rPr>
          <w:b/>
          <w:lang w:val="es-MX"/>
        </w:rPr>
      </w:pPr>
    </w:p>
    <w:p w:rsidR="005079CB" w:rsidRPr="005079CB" w:rsidRDefault="005079CB" w:rsidP="00D643D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La Comisión Estatal de Agua de Tlaxcala, recibe aportaciones que derivan de los convenios con municipios para realizar de manera conjunta acciones de rehabilitación a la Infraestructura Hidráulica por lo que dichas aportaciones forman parte de las participaciones y aportaciones, toda vez que no se trata de la prestación de un servicio.</w:t>
      </w:r>
    </w:p>
    <w:p w:rsidR="005079CB" w:rsidRDefault="005079CB" w:rsidP="00D643D8">
      <w:pPr>
        <w:pStyle w:val="ROMANOS"/>
        <w:spacing w:after="0" w:line="240" w:lineRule="exact"/>
        <w:rPr>
          <w:b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:rsidTr="00002B9D"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:rsidR="00D643D8" w:rsidRPr="00CB38DA" w:rsidRDefault="00D94FF2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</w:t>
            </w:r>
            <w:r w:rsidR="0095293D">
              <w:rPr>
                <w:lang w:val="es-MX"/>
              </w:rPr>
              <w:t>3,784</w:t>
            </w:r>
          </w:p>
        </w:tc>
      </w:tr>
      <w:tr w:rsidR="00D643D8" w:rsidRPr="00CB38DA" w:rsidTr="00002B9D"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Participaciones y Aportaciones</w:t>
            </w:r>
          </w:p>
        </w:tc>
        <w:tc>
          <w:tcPr>
            <w:tcW w:w="2151" w:type="dxa"/>
          </w:tcPr>
          <w:p w:rsidR="00D643D8" w:rsidRPr="00CB38DA" w:rsidRDefault="00D643D8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proofErr w:type="gramStart"/>
            <w:r w:rsidRPr="00CB38DA">
              <w:rPr>
                <w:lang w:val="es-MX"/>
              </w:rPr>
              <w:t xml:space="preserve">$  </w:t>
            </w:r>
            <w:r w:rsidR="0095293D">
              <w:rPr>
                <w:lang w:val="es-MX"/>
              </w:rPr>
              <w:t>25,786,668</w:t>
            </w:r>
            <w:proofErr w:type="gramEnd"/>
          </w:p>
        </w:tc>
      </w:tr>
    </w:tbl>
    <w:p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:rsidR="005079CB" w:rsidRPr="005079CB" w:rsidRDefault="005079CB" w:rsidP="00D643D8">
      <w:pPr>
        <w:pStyle w:val="ROMANOS"/>
        <w:spacing w:after="0" w:line="240" w:lineRule="exact"/>
        <w:rPr>
          <w:lang w:val="es-MX"/>
        </w:rPr>
      </w:pPr>
      <w:r>
        <w:rPr>
          <w:b/>
          <w:lang w:val="es-MX"/>
        </w:rPr>
        <w:tab/>
      </w:r>
      <w:r>
        <w:rPr>
          <w:lang w:val="es-MX"/>
        </w:rPr>
        <w:t>Por lo expuesto anteriormente la integración de la cuenta de participaciones queda integrada como a continuación se detalla:</w:t>
      </w:r>
    </w:p>
    <w:p w:rsidR="005079CB" w:rsidRDefault="005079CB" w:rsidP="00D643D8">
      <w:pPr>
        <w:pStyle w:val="ROMANOS"/>
        <w:spacing w:after="0" w:line="240" w:lineRule="exact"/>
        <w:rPr>
          <w:b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2126"/>
      </w:tblGrid>
      <w:tr w:rsidR="005079CB" w:rsidTr="005079CB">
        <w:tc>
          <w:tcPr>
            <w:tcW w:w="3499" w:type="dxa"/>
          </w:tcPr>
          <w:p w:rsidR="005079CB" w:rsidRPr="005079CB" w:rsidRDefault="005079CB" w:rsidP="00D643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5079CB">
              <w:rPr>
                <w:lang w:val="es-MX"/>
              </w:rPr>
              <w:t>Participaciones Estatales</w:t>
            </w:r>
          </w:p>
        </w:tc>
        <w:tc>
          <w:tcPr>
            <w:tcW w:w="2126" w:type="dxa"/>
          </w:tcPr>
          <w:p w:rsidR="005079CB" w:rsidRPr="005079CB" w:rsidRDefault="005079CB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5079CB">
              <w:rPr>
                <w:lang w:val="es-MX"/>
              </w:rPr>
              <w:t xml:space="preserve">$ </w:t>
            </w:r>
            <w:r w:rsidR="0095293D">
              <w:rPr>
                <w:lang w:val="es-MX"/>
              </w:rPr>
              <w:t>16,145,000</w:t>
            </w:r>
          </w:p>
        </w:tc>
      </w:tr>
      <w:tr w:rsidR="005079CB" w:rsidTr="005079CB">
        <w:tc>
          <w:tcPr>
            <w:tcW w:w="3499" w:type="dxa"/>
          </w:tcPr>
          <w:p w:rsidR="005079CB" w:rsidRPr="005079CB" w:rsidRDefault="005079CB" w:rsidP="00D643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5079CB">
              <w:rPr>
                <w:lang w:val="es-MX"/>
              </w:rPr>
              <w:t>A</w:t>
            </w:r>
            <w:r>
              <w:rPr>
                <w:lang w:val="es-MX"/>
              </w:rPr>
              <w:t>portaciones para A</w:t>
            </w:r>
            <w:r w:rsidRPr="005079CB">
              <w:rPr>
                <w:lang w:val="es-MX"/>
              </w:rPr>
              <w:t xml:space="preserve">cciones de Rehabilitación a la Infraestructura Hidráulica </w:t>
            </w:r>
          </w:p>
        </w:tc>
        <w:tc>
          <w:tcPr>
            <w:tcW w:w="2126" w:type="dxa"/>
          </w:tcPr>
          <w:p w:rsidR="005079CB" w:rsidRPr="005079CB" w:rsidRDefault="005079CB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5079CB">
              <w:rPr>
                <w:lang w:val="es-MX"/>
              </w:rPr>
              <w:t>$</w:t>
            </w:r>
            <w:r w:rsidR="00EA4717">
              <w:rPr>
                <w:lang w:val="es-MX"/>
              </w:rPr>
              <w:t xml:space="preserve"> </w:t>
            </w:r>
            <w:r w:rsidR="0095293D">
              <w:rPr>
                <w:lang w:val="es-MX"/>
              </w:rPr>
              <w:t>9,141,168</w:t>
            </w:r>
          </w:p>
        </w:tc>
      </w:tr>
      <w:tr w:rsidR="00EF6FAB" w:rsidTr="005079CB">
        <w:tc>
          <w:tcPr>
            <w:tcW w:w="3499" w:type="dxa"/>
          </w:tcPr>
          <w:p w:rsidR="00EF6FAB" w:rsidRPr="005079CB" w:rsidRDefault="00EF6FAB" w:rsidP="00D643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APAUR apartado escuela del Agua Convenio Federal</w:t>
            </w:r>
          </w:p>
        </w:tc>
        <w:tc>
          <w:tcPr>
            <w:tcW w:w="2126" w:type="dxa"/>
          </w:tcPr>
          <w:p w:rsidR="00EF6FAB" w:rsidRPr="005079CB" w:rsidRDefault="00EF6FAB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$ 500,500</w:t>
            </w:r>
          </w:p>
        </w:tc>
      </w:tr>
    </w:tbl>
    <w:p w:rsidR="005079CB" w:rsidRPr="00CB38DA" w:rsidRDefault="005079CB" w:rsidP="00D643D8">
      <w:pPr>
        <w:pStyle w:val="ROMANOS"/>
        <w:spacing w:after="0" w:line="240" w:lineRule="exact"/>
        <w:rPr>
          <w:b/>
          <w:lang w:val="es-MX"/>
        </w:rPr>
      </w:pPr>
    </w:p>
    <w:p w:rsidR="004A4176" w:rsidRDefault="004A4176" w:rsidP="00D643D8">
      <w:pPr>
        <w:pStyle w:val="ROMANOS"/>
        <w:spacing w:after="0" w:line="240" w:lineRule="exact"/>
        <w:rPr>
          <w:b/>
          <w:lang w:val="es-MX"/>
        </w:rPr>
      </w:pPr>
    </w:p>
    <w:p w:rsidR="004A4176" w:rsidRDefault="004A4176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Gastos y Otras Pérdidas: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:rsidTr="00002B9D">
        <w:trPr>
          <w:trHeight w:val="352"/>
        </w:trPr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:rsidR="00D643D8" w:rsidRPr="00CB38DA" w:rsidRDefault="002214C8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092250">
              <w:rPr>
                <w:lang w:val="es-MX"/>
              </w:rPr>
              <w:t xml:space="preserve"> </w:t>
            </w:r>
            <w:r w:rsidR="0095293D">
              <w:rPr>
                <w:lang w:val="es-MX"/>
              </w:rPr>
              <w:t>3,181,166</w:t>
            </w:r>
          </w:p>
        </w:tc>
      </w:tr>
      <w:tr w:rsidR="00D643D8" w:rsidRPr="00CB38DA" w:rsidTr="00002B9D"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:rsidR="00D643D8" w:rsidRPr="00CB38DA" w:rsidRDefault="00D643D8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95293D">
              <w:rPr>
                <w:lang w:val="es-MX"/>
              </w:rPr>
              <w:t>396,855</w:t>
            </w:r>
          </w:p>
        </w:tc>
      </w:tr>
      <w:tr w:rsidR="00D643D8" w:rsidRPr="00CB38DA" w:rsidTr="00002B9D"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:rsidR="00D643D8" w:rsidRPr="00CB38DA" w:rsidRDefault="00C15CA4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95293D">
              <w:rPr>
                <w:lang w:val="es-MX"/>
              </w:rPr>
              <w:t>1,332,565</w:t>
            </w:r>
          </w:p>
        </w:tc>
      </w:tr>
    </w:tbl>
    <w:p w:rsidR="00D643D8" w:rsidRDefault="00D643D8" w:rsidP="00D643D8">
      <w:pPr>
        <w:pStyle w:val="ROMANOS"/>
        <w:spacing w:after="0" w:line="240" w:lineRule="exact"/>
        <w:rPr>
          <w:lang w:val="es-MX"/>
        </w:rPr>
      </w:pPr>
    </w:p>
    <w:p w:rsidR="00D8215E" w:rsidRDefault="00D8215E" w:rsidP="00D643D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La comisión Estatal de Agua de Tlaxcala realizará la solicitud de las modificaciones necesarias al presupuesto ante el consejo Directivo.</w:t>
      </w:r>
    </w:p>
    <w:p w:rsidR="002214C8" w:rsidRPr="00CB38DA" w:rsidRDefault="002214C8" w:rsidP="00D643D8">
      <w:pPr>
        <w:pStyle w:val="ROMANOS"/>
        <w:spacing w:after="0" w:line="240" w:lineRule="exact"/>
        <w:rPr>
          <w:lang w:val="es-MX"/>
        </w:rPr>
      </w:pPr>
    </w:p>
    <w:p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CB38DA">
        <w:rPr>
          <w:b/>
          <w:smallCaps/>
        </w:rPr>
        <w:t>III)</w:t>
      </w:r>
      <w:r w:rsidRPr="00CB38DA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:rsidTr="00002B9D">
        <w:trPr>
          <w:trHeight w:val="352"/>
        </w:trPr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Resultado de Ejercicios Anteriores  </w:t>
            </w:r>
          </w:p>
        </w:tc>
        <w:tc>
          <w:tcPr>
            <w:tcW w:w="2151" w:type="dxa"/>
          </w:tcPr>
          <w:p w:rsidR="00D643D8" w:rsidRPr="00CB38DA" w:rsidRDefault="00D643D8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95293D">
              <w:rPr>
                <w:lang w:val="es-MX"/>
              </w:rPr>
              <w:t>19,895</w:t>
            </w:r>
          </w:p>
        </w:tc>
      </w:tr>
      <w:tr w:rsidR="00D643D8" w:rsidRPr="00CB38DA" w:rsidTr="00002B9D"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:rsidR="00D643D8" w:rsidRPr="00CB38DA" w:rsidRDefault="00D643D8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95293D">
              <w:rPr>
                <w:lang w:val="es-MX"/>
              </w:rPr>
              <w:t>519,434</w:t>
            </w:r>
          </w:p>
        </w:tc>
      </w:tr>
    </w:tbl>
    <w:p w:rsidR="00146456" w:rsidRPr="00CB38DA" w:rsidRDefault="00146456" w:rsidP="00D643D8">
      <w:pPr>
        <w:pStyle w:val="INCISO"/>
        <w:spacing w:after="0" w:line="240" w:lineRule="exact"/>
        <w:ind w:left="360"/>
        <w:rPr>
          <w:b/>
          <w:smallCaps/>
        </w:rPr>
      </w:pPr>
    </w:p>
    <w:p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CB38DA">
        <w:rPr>
          <w:b/>
          <w:smallCaps/>
        </w:rPr>
        <w:t>IV)</w:t>
      </w:r>
      <w:r w:rsidRPr="00CB38DA">
        <w:rPr>
          <w:b/>
          <w:smallCaps/>
        </w:rPr>
        <w:tab/>
        <w:t xml:space="preserve">Notas al Estado de Flujos de Efectivo </w:t>
      </w:r>
    </w:p>
    <w:p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</w:p>
    <w:p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Efectivo y equivalentes</w:t>
      </w:r>
    </w:p>
    <w:p w:rsidR="0022585A" w:rsidRPr="00CB38DA" w:rsidRDefault="0022585A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Default="00D643D8" w:rsidP="00D643D8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CB38DA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22585A" w:rsidRPr="00CB38DA" w:rsidRDefault="0022585A" w:rsidP="0022585A">
      <w:pPr>
        <w:pStyle w:val="ROMANOS"/>
        <w:spacing w:after="0" w:line="240" w:lineRule="exact"/>
        <w:ind w:left="92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71"/>
        <w:gridCol w:w="1406"/>
      </w:tblGrid>
      <w:tr w:rsidR="00D643D8" w:rsidRPr="00CB38DA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201</w:t>
            </w:r>
            <w:r w:rsidR="005B27FC">
              <w:rPr>
                <w:szCs w:val="18"/>
                <w:lang w:val="es-MX"/>
              </w:rPr>
              <w:t>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7F0D3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201</w:t>
            </w:r>
            <w:r w:rsidR="005B27FC">
              <w:rPr>
                <w:szCs w:val="18"/>
                <w:lang w:val="es-MX"/>
              </w:rPr>
              <w:t>8</w:t>
            </w:r>
          </w:p>
        </w:tc>
      </w:tr>
      <w:tr w:rsidR="00D643D8" w:rsidRPr="00CB38DA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95293D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1,563,517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5B27FC" w:rsidP="009C678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946,617</w:t>
            </w:r>
          </w:p>
        </w:tc>
      </w:tr>
      <w:tr w:rsidR="00D643D8" w:rsidRPr="00CB38DA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D643D8" w:rsidRPr="00CB38DA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D643D8" w:rsidRPr="00CB38DA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D643D8" w:rsidRPr="00CB38DA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5B27FC" w:rsidRPr="00CB38DA" w:rsidTr="00DC6ECF">
        <w:trPr>
          <w:cantSplit/>
          <w:trHeight w:val="8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7FC" w:rsidRPr="00CB38DA" w:rsidRDefault="005B27FC" w:rsidP="005B27FC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proofErr w:type="gramStart"/>
            <w:r w:rsidRPr="00CB38DA">
              <w:rPr>
                <w:szCs w:val="18"/>
                <w:lang w:val="es-MX"/>
              </w:rPr>
              <w:t>Total</w:t>
            </w:r>
            <w:proofErr w:type="gramEnd"/>
            <w:r w:rsidRPr="00CB38DA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7FC" w:rsidRPr="00CB38DA" w:rsidRDefault="0095293D" w:rsidP="005B27F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1,563,517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7FC" w:rsidRPr="00CB38DA" w:rsidRDefault="005B27FC" w:rsidP="005B27F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946,617</w:t>
            </w:r>
          </w:p>
        </w:tc>
      </w:tr>
    </w:tbl>
    <w:p w:rsidR="00D643D8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:rsidR="005D316F" w:rsidRDefault="005D316F" w:rsidP="00D643D8">
      <w:pPr>
        <w:pStyle w:val="Texto"/>
        <w:spacing w:after="0" w:line="240" w:lineRule="exact"/>
        <w:rPr>
          <w:szCs w:val="18"/>
          <w:lang w:val="es-MX"/>
        </w:rPr>
      </w:pPr>
    </w:p>
    <w:p w:rsidR="00D643D8" w:rsidRPr="00CB38DA" w:rsidRDefault="00D643D8" w:rsidP="00D643D8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CB38DA">
        <w:rPr>
          <w:lang w:val="es-MX"/>
        </w:rPr>
        <w:t xml:space="preserve">Detallar las adquisiciones de bienes muebles e inmuebles con su monto global </w:t>
      </w:r>
    </w:p>
    <w:p w:rsidR="00D643D8" w:rsidRDefault="00D643D8" w:rsidP="00D643D8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t>Bienes Muebles</w:t>
      </w:r>
    </w:p>
    <w:p w:rsidR="008C2E1B" w:rsidRPr="00163D6C" w:rsidRDefault="008C2E1B" w:rsidP="00D643D8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Tr="00002B9D">
        <w:trPr>
          <w:trHeight w:val="352"/>
        </w:trPr>
        <w:tc>
          <w:tcPr>
            <w:tcW w:w="5884" w:type="dxa"/>
          </w:tcPr>
          <w:p w:rsidR="00D643D8" w:rsidRPr="00242241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643D8" w:rsidRPr="00242241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42303A" w:rsidTr="00002B9D">
        <w:tc>
          <w:tcPr>
            <w:tcW w:w="5884" w:type="dxa"/>
          </w:tcPr>
          <w:p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  </w:t>
            </w:r>
            <w:r>
              <w:rPr>
                <w:lang w:val="es-MX"/>
              </w:rPr>
              <w:t>87,187</w:t>
            </w:r>
          </w:p>
        </w:tc>
      </w:tr>
      <w:tr w:rsidR="0042303A" w:rsidTr="00002B9D">
        <w:tc>
          <w:tcPr>
            <w:tcW w:w="5884" w:type="dxa"/>
          </w:tcPr>
          <w:p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2603A3">
              <w:rPr>
                <w:lang w:val="es-MX"/>
              </w:rPr>
              <w:t>487,653</w:t>
            </w:r>
          </w:p>
        </w:tc>
      </w:tr>
      <w:tr w:rsidR="0042303A" w:rsidTr="00002B9D">
        <w:tc>
          <w:tcPr>
            <w:tcW w:w="5884" w:type="dxa"/>
          </w:tcPr>
          <w:p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$ 989,026</w:t>
            </w:r>
          </w:p>
        </w:tc>
      </w:tr>
      <w:tr w:rsidR="0042303A" w:rsidTr="00002B9D">
        <w:tc>
          <w:tcPr>
            <w:tcW w:w="5884" w:type="dxa"/>
          </w:tcPr>
          <w:p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 </w:t>
            </w:r>
            <w:r>
              <w:rPr>
                <w:lang w:val="es-MX"/>
              </w:rPr>
              <w:t xml:space="preserve"> </w:t>
            </w:r>
            <w:r w:rsidRPr="00CB38DA">
              <w:rPr>
                <w:lang w:val="es-MX"/>
              </w:rPr>
              <w:t xml:space="preserve"> </w:t>
            </w:r>
            <w:r>
              <w:rPr>
                <w:lang w:val="es-MX"/>
              </w:rPr>
              <w:t>8,700</w:t>
            </w:r>
          </w:p>
        </w:tc>
      </w:tr>
    </w:tbl>
    <w:p w:rsidR="00D643D8" w:rsidRDefault="009D2D4E" w:rsidP="00D643D8">
      <w:pPr>
        <w:pStyle w:val="ROMANOS"/>
        <w:spacing w:after="0" w:line="240" w:lineRule="exact"/>
        <w:ind w:left="928" w:firstLine="0"/>
        <w:rPr>
          <w:lang w:val="es-MX"/>
        </w:rPr>
      </w:pPr>
      <w:r>
        <w:rPr>
          <w:lang w:val="es-MX"/>
        </w:rPr>
        <w:t xml:space="preserve">Se realiza la desincorporación del patrimonio de los bienes muebles e intangibles por un importe de </w:t>
      </w:r>
      <w:r w:rsidR="000623D6">
        <w:rPr>
          <w:lang w:val="es-MX"/>
        </w:rPr>
        <w:t xml:space="preserve">$ </w:t>
      </w:r>
      <w:r w:rsidR="005D316F">
        <w:rPr>
          <w:lang w:val="es-MX"/>
        </w:rPr>
        <w:t>5,0</w:t>
      </w:r>
      <w:r w:rsidR="002603A3">
        <w:rPr>
          <w:lang w:val="es-MX"/>
        </w:rPr>
        <w:t>78</w:t>
      </w:r>
      <w:r w:rsidR="005D316F">
        <w:rPr>
          <w:lang w:val="es-MX"/>
        </w:rPr>
        <w:t>,53</w:t>
      </w:r>
      <w:r w:rsidR="002603A3">
        <w:rPr>
          <w:lang w:val="es-MX"/>
        </w:rPr>
        <w:t>1</w:t>
      </w:r>
      <w:r w:rsidR="005D316F">
        <w:rPr>
          <w:lang w:val="es-MX"/>
        </w:rPr>
        <w:t xml:space="preserve"> </w:t>
      </w:r>
      <w:r>
        <w:rPr>
          <w:lang w:val="es-MX"/>
        </w:rPr>
        <w:t>colocándose dicho importe en la cuenta de Rectificaciones a Resultados de Ejercicios Anteriores</w:t>
      </w:r>
    </w:p>
    <w:p w:rsidR="009D2D4E" w:rsidRPr="00163D6C" w:rsidRDefault="009D2D4E" w:rsidP="00D643D8">
      <w:pPr>
        <w:pStyle w:val="ROMANOS"/>
        <w:spacing w:after="0" w:line="240" w:lineRule="exact"/>
        <w:ind w:left="928" w:firstLine="0"/>
        <w:rPr>
          <w:lang w:val="es-MX"/>
        </w:rPr>
      </w:pPr>
    </w:p>
    <w:p w:rsidR="00D643D8" w:rsidRPr="00163D6C" w:rsidRDefault="00D643D8" w:rsidP="00D643D8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163D6C">
        <w:rPr>
          <w:lang w:val="es-MX"/>
        </w:rPr>
        <w:t>continuación</w:t>
      </w:r>
      <w:proofErr w:type="gramEnd"/>
      <w:r w:rsidRPr="00163D6C">
        <w:rPr>
          <w:lang w:val="es-MX"/>
        </w:rPr>
        <w:t xml:space="preserve"> se presenta un ejemplo de la elaboración de la conciliación.</w:t>
      </w:r>
    </w:p>
    <w:p w:rsidR="00D643D8" w:rsidRPr="00163D6C" w:rsidRDefault="00D643D8" w:rsidP="00D643D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5D316F" w:rsidRPr="00B368BA" w:rsidTr="00AE025C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>
              <w:rPr>
                <w:szCs w:val="18"/>
                <w:lang w:val="es-MX"/>
              </w:rPr>
              <w:t>9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>
              <w:rPr>
                <w:szCs w:val="18"/>
                <w:lang w:val="es-MX"/>
              </w:rPr>
              <w:t>8</w:t>
            </w:r>
          </w:p>
        </w:tc>
      </w:tr>
      <w:tr w:rsidR="005D316F" w:rsidRPr="00B368BA" w:rsidTr="00AE025C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5D316F" w:rsidRPr="00B368BA" w:rsidTr="00AE025C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CB38DA" w:rsidRDefault="00FD7DDE" w:rsidP="005D316F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 w:rsidRPr="00CB38DA">
              <w:rPr>
                <w:lang w:val="es-MX"/>
              </w:rPr>
              <w:t>$</w:t>
            </w:r>
            <w:r w:rsidR="0095293D">
              <w:rPr>
                <w:lang w:val="es-MX"/>
              </w:rPr>
              <w:t>519,434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CB38DA" w:rsidRDefault="005D316F" w:rsidP="005D316F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>
              <w:rPr>
                <w:lang w:val="es-MX"/>
              </w:rPr>
              <w:t>806,701</w:t>
            </w:r>
          </w:p>
        </w:tc>
      </w:tr>
    </w:tbl>
    <w:p w:rsidR="00D643D8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:rsidR="00AE025C" w:rsidRDefault="00AE025C" w:rsidP="00D643D8">
      <w:pPr>
        <w:pStyle w:val="Texto"/>
        <w:spacing w:after="0" w:line="240" w:lineRule="exact"/>
        <w:rPr>
          <w:szCs w:val="18"/>
          <w:lang w:val="es-MX"/>
        </w:rPr>
      </w:pPr>
    </w:p>
    <w:p w:rsidR="00D643D8" w:rsidRPr="00163D6C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D643D8" w:rsidRPr="00163D6C" w:rsidRDefault="00D643D8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D643D8" w:rsidRDefault="00D643D8" w:rsidP="00DC6ECF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1F6A60" w:rsidRDefault="001F6A60" w:rsidP="00DC6ECF">
      <w:pPr>
        <w:pStyle w:val="Texto"/>
        <w:spacing w:after="0" w:line="240" w:lineRule="exact"/>
        <w:rPr>
          <w:szCs w:val="18"/>
          <w:lang w:val="es-MX"/>
        </w:rPr>
      </w:pPr>
    </w:p>
    <w:p w:rsidR="0034715D" w:rsidRDefault="0034715D" w:rsidP="00DC6ECF">
      <w:pPr>
        <w:pStyle w:val="Texto"/>
        <w:spacing w:after="0" w:line="240" w:lineRule="exact"/>
        <w:rPr>
          <w:szCs w:val="18"/>
          <w:lang w:val="es-MX"/>
        </w:rPr>
      </w:pPr>
    </w:p>
    <w:p w:rsidR="0034715D" w:rsidRDefault="0034715D" w:rsidP="00DC6ECF">
      <w:pPr>
        <w:pStyle w:val="Texto"/>
        <w:spacing w:after="0" w:line="240" w:lineRule="exact"/>
        <w:rPr>
          <w:szCs w:val="18"/>
          <w:lang w:val="es-MX"/>
        </w:rPr>
      </w:pPr>
    </w:p>
    <w:p w:rsidR="0034715D" w:rsidRDefault="0034715D" w:rsidP="00DC6ECF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89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389"/>
        <w:gridCol w:w="2114"/>
      </w:tblGrid>
      <w:tr w:rsidR="00611D6C" w:rsidRPr="00611D6C" w:rsidTr="00AE025C">
        <w:trPr>
          <w:trHeight w:val="83"/>
          <w:jc w:val="center"/>
        </w:trPr>
        <w:tc>
          <w:tcPr>
            <w:tcW w:w="89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611D6C" w:rsidRPr="00611D6C" w:rsidRDefault="002B4AB5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lastRenderedPageBreak/>
              <w:t>Comisión Estatal de Agua de Tlaxcala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8994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Conciliación entre los Ingresos Presupuestarios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Y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Contables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899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 w:rsidR="002B4AB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7F7B1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  <w:r w:rsidR="002B4AB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</w:t>
            </w:r>
            <w:r w:rsidR="007F7B1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diciembre</w:t>
            </w:r>
            <w:r w:rsidR="002B4AB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2019</w:t>
            </w:r>
          </w:p>
          <w:p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1. Total de </w:t>
            </w:r>
            <w:r w:rsidRPr="00611D6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Ingresos Presupuestarios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611D6C" w:rsidRPr="00611D6C" w:rsidRDefault="00611D6C" w:rsidP="0097418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97418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95293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25,790,452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14" w:type="dxa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Más Ingresos Contables No Presupuestarios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97418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Financieros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974188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Incremento por Variación de Inventarios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Estimaciones por Pérdida o Deterioro u Obsolescencia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Provisiones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y Beneficios Varios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Contables No Presupuestarios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14" w:type="dxa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Menos Ingresos Presupuestarios No Contables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8E5BFD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Aprovechamientos Patrimoniales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Derivados de Financiamientos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Presupuestarios No Contables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14" w:type="dxa"/>
            <w:tcBorders>
              <w:top w:val="single" w:sz="6" w:space="0" w:color="auto"/>
              <w:bottom w:val="single" w:sz="4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Ingresos Contables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95293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25,790,452</w:t>
            </w:r>
          </w:p>
        </w:tc>
      </w:tr>
    </w:tbl>
    <w:p w:rsidR="00D643D8" w:rsidRDefault="00D643D8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AE025C" w:rsidRDefault="00AE025C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AE025C" w:rsidRDefault="00AE025C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AE025C" w:rsidRDefault="00AE025C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tbl>
      <w:tblPr>
        <w:tblW w:w="9059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6"/>
        <w:gridCol w:w="6719"/>
        <w:gridCol w:w="1874"/>
      </w:tblGrid>
      <w:tr w:rsidR="00611D6C" w:rsidRPr="00611D6C" w:rsidTr="00AE025C">
        <w:trPr>
          <w:trHeight w:val="20"/>
          <w:jc w:val="center"/>
        </w:trPr>
        <w:tc>
          <w:tcPr>
            <w:tcW w:w="90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611D6C" w:rsidRPr="00611D6C" w:rsidRDefault="00AE025C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Comisión Estatal de Agua de Tlaxcala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9059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Conciliación entre los Egresos Presupuestarios y los Gastos Contables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90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AE025C" w:rsidRPr="00611D6C" w:rsidRDefault="00AE025C" w:rsidP="00AE025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7F7B1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</w:t>
            </w:r>
            <w:r w:rsidR="007F7B1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diciembre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2019</w:t>
            </w:r>
          </w:p>
          <w:p w:rsidR="00611D6C" w:rsidRPr="00611D6C" w:rsidRDefault="00AE025C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611D6C"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1. Total de Egresos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611D6C" w:rsidRPr="00611D6C" w:rsidRDefault="00611D6C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95293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25,398,309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Menos Egresos Presupuestarios No Contables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0F137A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95293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127,291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Materias Primas y Materiales de Producción y Comercialización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AE025C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de Administración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AE025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127,291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Educacional y Recreativo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e Instrumental Médico y de Laboratorio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Vehículos y Equipo de Transporte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de Defensa y Seguridad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Maquinaria, Otros Equipos y Herramientas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Biológicos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Bienes Inmuebles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Intangibles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de Dominio Público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0F137A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95293D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Propios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Acciones y Participaciones de Capital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Compra de Títulos y Valores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Concesión de Préstamos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Inversiones en Fideicomisos, Mandatos y Otros Análogos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2.18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 para Contingencias y Otras Erogaciones Especiales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Amortización de la Deuda Pública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Adeudos de Ejercicios Fiscales Anteriores (ADEFAS)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Egresos Presupuestarios No Contables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Más Gastos Contables No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0F137A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F137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Estimaciones, Depreciaciones, Deterioros, Obsolescencia y Amortizaciones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 Inventarios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Estimaciones por Pérdida o Deterioro u Obsolescencia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Provisiones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 Contables No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4" w:space="0" w:color="auto"/>
            </w:tcBorders>
          </w:tcPr>
          <w:p w:rsidR="00611D6C" w:rsidRPr="00611D6C" w:rsidRDefault="00611D6C" w:rsidP="00611D6C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Gastos Contables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11D6C" w:rsidRPr="00611D6C" w:rsidRDefault="000F137A" w:rsidP="000F137A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95293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25,271,018</w:t>
            </w:r>
          </w:p>
        </w:tc>
      </w:tr>
    </w:tbl>
    <w:p w:rsidR="0095293D" w:rsidRDefault="0095293D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B210FF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056" type="#_x0000_t202" style="position:absolute;left:0;text-align:left;margin-left:-19.55pt;margin-top:8.3pt;width:230.35pt;height:71.7pt;z-index:25167769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210FF" w:rsidRDefault="00B210FF" w:rsidP="00D643D8">
                  <w:pPr>
                    <w:rPr>
                      <w:lang w:val="en-US"/>
                    </w:rPr>
                  </w:pPr>
                </w:p>
                <w:p w:rsidR="00B210FF" w:rsidRPr="00B10A9E" w:rsidRDefault="00B210FF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B210FF" w:rsidRPr="00B10A9E" w:rsidRDefault="00B210FF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058" type="#_x0000_t202" style="position:absolute;left:0;text-align:left;margin-left:340.45pt;margin-top:8.3pt;width:230.35pt;height:71.7pt;z-index:25167974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210FF" w:rsidRDefault="00B210FF" w:rsidP="00D643D8">
                  <w:pPr>
                    <w:rPr>
                      <w:lang w:val="en-US"/>
                    </w:rPr>
                  </w:pPr>
                </w:p>
                <w:p w:rsidR="00B210FF" w:rsidRPr="00B10A9E" w:rsidRDefault="00B210FF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B210FF" w:rsidRPr="00B10A9E" w:rsidRDefault="00B210FF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059" type="#_x0000_t32" style="position:absolute;left:0;text-align:left;margin-left:382.3pt;margin-top:14.15pt;width:182.7pt;height:0;z-index:251680768" o:connectortype="straight"/>
        </w:pict>
      </w:r>
      <w:r>
        <w:rPr>
          <w:rFonts w:ascii="Calibri" w:hAnsi="Calibri" w:cs="Times New Roman"/>
        </w:rPr>
        <w:pict>
          <v:shape id="_x0000_s1057" type="#_x0000_t32" style="position:absolute;left:0;text-align:left;margin-left:11pt;margin-top:14.15pt;width:209.05pt;height:0;z-index:251678720" o:connectortype="straight"/>
        </w:pict>
      </w: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CB38DA" w:rsidRDefault="00D643D8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163D6C">
        <w:rPr>
          <w:szCs w:val="18"/>
        </w:rPr>
        <w:t xml:space="preserve"> </w:t>
      </w:r>
    </w:p>
    <w:p w:rsidR="0022585A" w:rsidRDefault="0022585A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34715D" w:rsidRDefault="0034715D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B210FF" w:rsidRDefault="00B210FF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B210FF" w:rsidRDefault="00B210FF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B210FF" w:rsidRDefault="00B210FF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  <w:bookmarkStart w:id="4" w:name="_GoBack"/>
      <w:bookmarkEnd w:id="4"/>
    </w:p>
    <w:p w:rsidR="00CB38DA" w:rsidRDefault="00CB38DA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D643D8" w:rsidRPr="00163D6C" w:rsidRDefault="00D643D8" w:rsidP="00D643D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643D8" w:rsidRPr="00163D6C" w:rsidRDefault="00D643D8" w:rsidP="00D643D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B210FF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060" type="#_x0000_t202" style="position:absolute;left:0;text-align:left;margin-left:-19.55pt;margin-top:8.3pt;width:230.35pt;height:71.7pt;z-index:25168281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210FF" w:rsidRDefault="00B210FF" w:rsidP="00D643D8">
                  <w:pPr>
                    <w:rPr>
                      <w:lang w:val="en-US"/>
                    </w:rPr>
                  </w:pPr>
                </w:p>
                <w:p w:rsidR="00B210FF" w:rsidRPr="00B10A9E" w:rsidRDefault="00B210FF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B210FF" w:rsidRDefault="00B210FF" w:rsidP="00D643D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062" type="#_x0000_t202" style="position:absolute;left:0;text-align:left;margin-left:340.45pt;margin-top:8.3pt;width:230.35pt;height:71.7pt;z-index:25168486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210FF" w:rsidRDefault="00B210FF" w:rsidP="00D643D8">
                  <w:pPr>
                    <w:rPr>
                      <w:lang w:val="en-US"/>
                    </w:rPr>
                  </w:pPr>
                </w:p>
                <w:p w:rsidR="00B210FF" w:rsidRPr="00B10A9E" w:rsidRDefault="00B210FF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B210FF" w:rsidRDefault="00B210FF" w:rsidP="00D643D8">
                  <w:pPr>
                    <w:jc w:val="center"/>
                    <w:rPr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</w:p>
    <w:p w:rsidR="00D643D8" w:rsidRDefault="00B210FF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063" type="#_x0000_t32" style="position:absolute;left:0;text-align:left;margin-left:382.3pt;margin-top:13.75pt;width:182.7pt;height:0;z-index:251685888" o:connectortype="straight"/>
        </w:pict>
      </w:r>
      <w:r>
        <w:rPr>
          <w:rFonts w:ascii="Calibri" w:hAnsi="Calibri" w:cs="Times New Roman"/>
        </w:rPr>
        <w:pict>
          <v:shape id="_x0000_s1061" type="#_x0000_t32" style="position:absolute;left:0;text-align:left;margin-left:11pt;margin-top:13.75pt;width:209.05pt;height:0;z-index:251683840" o:connectortype="straight"/>
        </w:pict>
      </w: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szCs w:val="18"/>
        </w:rPr>
      </w:pPr>
    </w:p>
    <w:p w:rsidR="00D643D8" w:rsidRDefault="00D643D8" w:rsidP="00D643D8">
      <w:pPr>
        <w:pStyle w:val="Texto"/>
        <w:spacing w:after="0" w:line="240" w:lineRule="exact"/>
        <w:rPr>
          <w:szCs w:val="18"/>
        </w:rPr>
      </w:pP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05E92" w:rsidRDefault="00D05E92" w:rsidP="00D643D8">
      <w:pPr>
        <w:jc w:val="center"/>
        <w:rPr>
          <w:rFonts w:ascii="Arial" w:hAnsi="Arial" w:cs="Arial"/>
          <w:sz w:val="18"/>
          <w:szCs w:val="18"/>
        </w:rPr>
      </w:pPr>
    </w:p>
    <w:p w:rsidR="00D05E92" w:rsidRDefault="00D05E92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D643D8" w:rsidRPr="00163D6C" w:rsidRDefault="00D643D8" w:rsidP="00D643D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D643D8" w:rsidRPr="00DA244C" w:rsidRDefault="00D643D8" w:rsidP="00D643D8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:rsidR="00D643D8" w:rsidRDefault="00D643D8" w:rsidP="00D643D8">
      <w:pPr>
        <w:pStyle w:val="Texto"/>
        <w:spacing w:after="0" w:line="240" w:lineRule="exact"/>
        <w:rPr>
          <w:szCs w:val="18"/>
        </w:rPr>
      </w:pPr>
      <w:r w:rsidRPr="00A36B00">
        <w:rPr>
          <w:szCs w:val="18"/>
        </w:rPr>
        <w:t xml:space="preserve">Como lo establece el Plan Estatal de Desarrollo del Estado de Tlaxcala, existe una sobre explotación de los recursos naturales, que en la zona sur del Estado se empieza a manifestar en poca disponibilidad, por lo que se han dirigido recursos para la zona norte donde existe mayor disponibilidad del líquido, sin embargo, estos esfuerzos pueden presentar nuevas presiones sobre </w:t>
      </w:r>
      <w:proofErr w:type="gramStart"/>
      <w:r w:rsidRPr="00A36B00">
        <w:rPr>
          <w:szCs w:val="18"/>
        </w:rPr>
        <w:t>las mantos señalados</w:t>
      </w:r>
      <w:proofErr w:type="gramEnd"/>
      <w:r w:rsidRPr="00A36B00">
        <w:rPr>
          <w:szCs w:val="18"/>
        </w:rPr>
        <w:t xml:space="preserve"> y en el mediano plazo, problemas de abasto.   </w:t>
      </w:r>
      <w:proofErr w:type="gramStart"/>
      <w:r w:rsidRPr="00A36B00">
        <w:rPr>
          <w:szCs w:val="18"/>
        </w:rPr>
        <w:t>Los  municipios</w:t>
      </w:r>
      <w:proofErr w:type="gramEnd"/>
      <w:r w:rsidRPr="00A36B00">
        <w:rPr>
          <w:szCs w:val="18"/>
        </w:rPr>
        <w:t xml:space="preserve"> y comunidades aún desconocen de forma precisa y clara el funcionamiento de sus sistemas de abastecimiento de agua potable, como acceder a los beneficios de los programas  de apoyo de la federación, así como la actualización de sus padrones de usuarios y como mejorar su recaudación. Se han establecido diversos programas de apoyo como: Actualización de los Sistemas de Abastecimiento de Agua Potable en el Estado, Asesoría y capacitación permanente en aspectos técnicos para llevar a cabo la rehabilitación de los mismos, así como concientizar a la población a través del programa de cultura del agua, con ello se pretende dar cumplimiento al Plan Estatal de Desarrollo de brindar un enfoque integral al uso y manejo del vital líquido.</w:t>
      </w:r>
    </w:p>
    <w:p w:rsidR="00D643D8" w:rsidRPr="00832DB8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:rsidR="00D643D8" w:rsidRDefault="00D643D8" w:rsidP="00D643D8">
      <w:pPr>
        <w:pStyle w:val="Texto"/>
        <w:spacing w:after="0" w:line="240" w:lineRule="exact"/>
      </w:pPr>
      <w:r>
        <w:t xml:space="preserve">La comisión Estatal de </w:t>
      </w:r>
      <w:proofErr w:type="gramStart"/>
      <w:r>
        <w:t>Agua  de</w:t>
      </w:r>
      <w:proofErr w:type="gramEnd"/>
      <w:r>
        <w:t xml:space="preserve"> Tlaxcala cuenta con recursos por participaciones estatales y realiza convenios con los municipios para llevar a cabo el Programa de Rehabilitación a la Infraestructura Hidráulica del Estado.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D643D8" w:rsidRDefault="00D643D8" w:rsidP="00D643D8">
      <w:pPr>
        <w:pStyle w:val="INCISO"/>
        <w:spacing w:after="0" w:line="240" w:lineRule="exact"/>
        <w:ind w:left="720" w:firstLine="0"/>
      </w:pPr>
      <w:r>
        <w:t xml:space="preserve">La Comisión Estatal de Agua de Tlaxcala se crea el 29 de </w:t>
      </w:r>
      <w:proofErr w:type="gramStart"/>
      <w:r>
        <w:t>Diciembre</w:t>
      </w:r>
      <w:proofErr w:type="gramEnd"/>
      <w:r>
        <w:t xml:space="preserve"> de 2009.</w:t>
      </w:r>
    </w:p>
    <w:p w:rsidR="00D643D8" w:rsidRPr="00163D6C" w:rsidRDefault="00D643D8" w:rsidP="00D643D8">
      <w:pPr>
        <w:pStyle w:val="INCISO"/>
        <w:spacing w:after="0" w:line="240" w:lineRule="exact"/>
      </w:pPr>
    </w:p>
    <w:p w:rsidR="00D643D8" w:rsidRDefault="00D643D8" w:rsidP="00D643D8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:rsidR="00D643D8" w:rsidRPr="00163D6C" w:rsidRDefault="00D643D8" w:rsidP="00D643D8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:rsidR="00D643D8" w:rsidRPr="00163D6C" w:rsidRDefault="00D643D8" w:rsidP="00D643D8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:rsidR="00D643D8" w:rsidRDefault="00D643D8" w:rsidP="00D643D8">
      <w:pPr>
        <w:pStyle w:val="INCISO"/>
        <w:spacing w:after="0" w:line="240" w:lineRule="exact"/>
        <w:ind w:firstLine="0"/>
      </w:pPr>
      <w:r>
        <w:t>Asesoría y rehabilitación de sistemas de abastecimiento de Agua potable</w:t>
      </w: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:rsidR="00D643D8" w:rsidRPr="00163D6C" w:rsidRDefault="00BC1671" w:rsidP="00D643D8">
      <w:pPr>
        <w:pStyle w:val="INCISO"/>
        <w:spacing w:after="0" w:line="240" w:lineRule="exact"/>
        <w:ind w:firstLine="0"/>
      </w:pPr>
      <w:r>
        <w:t>2015</w:t>
      </w: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:rsidR="00D643D8" w:rsidRPr="00163D6C" w:rsidRDefault="00D643D8" w:rsidP="00D643D8">
      <w:pPr>
        <w:pStyle w:val="INCISO"/>
        <w:spacing w:after="0" w:line="240" w:lineRule="exact"/>
        <w:ind w:firstLine="0"/>
      </w:pPr>
      <w:r>
        <w:t>Ley de Aguas para el Estado de Tlaxcala</w:t>
      </w: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:rsidR="00D643D8" w:rsidRDefault="00D643D8" w:rsidP="00D643D8">
      <w:pPr>
        <w:pStyle w:val="INCISO"/>
        <w:spacing w:after="0" w:line="240" w:lineRule="exact"/>
        <w:ind w:firstLine="0"/>
      </w:pPr>
      <w:r w:rsidRPr="00163D6C">
        <w:t xml:space="preserve"> </w:t>
      </w:r>
      <w:r>
        <w:t>La Comisión Estatal de Agua de Tlaxcala</w:t>
      </w:r>
      <w:r w:rsidRPr="00163D6C">
        <w:t xml:space="preserve"> </w:t>
      </w:r>
      <w:r>
        <w:t xml:space="preserve">retiene el ISR sobre los sueldos y </w:t>
      </w:r>
      <w:proofErr w:type="gramStart"/>
      <w:r>
        <w:t xml:space="preserve">salarios, </w:t>
      </w:r>
      <w:r w:rsidR="00464F23">
        <w:t xml:space="preserve"> </w:t>
      </w:r>
      <w:r>
        <w:t>el</w:t>
      </w:r>
      <w:proofErr w:type="gramEnd"/>
      <w:r>
        <w:t xml:space="preserve"> 5 al millar de las Obras realizadas y el Fondo de Ahorro Aportación trabajador.</w:t>
      </w: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Dirección General</w:t>
      </w:r>
    </w:p>
    <w:p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Departamento de Administración y Finanzas</w:t>
      </w:r>
    </w:p>
    <w:p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Departamento de Planeación</w:t>
      </w:r>
    </w:p>
    <w:p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Departamento de Informática</w:t>
      </w: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Fideicomisos, mandatos y análogos de los cuales es fideicomitente o fiduciario</w:t>
      </w:r>
    </w:p>
    <w:p w:rsidR="00D643D8" w:rsidRDefault="00D643D8" w:rsidP="00D643D8">
      <w:pPr>
        <w:pStyle w:val="INCISO"/>
        <w:spacing w:after="0" w:line="240" w:lineRule="exact"/>
        <w:ind w:firstLine="0"/>
      </w:pPr>
      <w:r>
        <w:lastRenderedPageBreak/>
        <w:t>No aplica</w:t>
      </w:r>
    </w:p>
    <w:p w:rsidR="00D643D8" w:rsidRPr="00163D6C" w:rsidRDefault="00D643D8" w:rsidP="00D643D8">
      <w:pPr>
        <w:pStyle w:val="INCISO"/>
        <w:spacing w:after="0" w:line="240" w:lineRule="exact"/>
        <w:ind w:firstLine="0"/>
      </w:pP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D643D8" w:rsidRDefault="00D643D8" w:rsidP="00D643D8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146456" w:rsidRDefault="00D643D8" w:rsidP="00D643D8">
      <w:pPr>
        <w:pStyle w:val="INCISO"/>
        <w:spacing w:after="0" w:line="240" w:lineRule="exact"/>
        <w:ind w:left="0" w:firstLine="288"/>
        <w:rPr>
          <w:lang w:val="es-MX"/>
        </w:rPr>
      </w:pPr>
      <w:r>
        <w:tab/>
      </w:r>
      <w:r w:rsidR="00ED00A0">
        <w:rPr>
          <w:lang w:val="es-MX"/>
        </w:rPr>
        <w:t>La Comisión Estatal de Agua no tiene Políticas de inversión Significativas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146456" w:rsidRPr="00ED00A0" w:rsidRDefault="00ED00A0" w:rsidP="00D643D8">
      <w:pPr>
        <w:pStyle w:val="Texto"/>
        <w:spacing w:after="0" w:line="240" w:lineRule="exact"/>
        <w:ind w:firstLine="708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 no tiene p</w:t>
      </w:r>
      <w:r w:rsidRPr="00ED00A0">
        <w:rPr>
          <w:szCs w:val="18"/>
          <w:lang w:val="es-MX"/>
        </w:rPr>
        <w:t>osición en Moneda Extranjera y Protección por Riesgo Cambiario</w:t>
      </w:r>
      <w:r w:rsidRPr="00ED00A0">
        <w:rPr>
          <w:lang w:val="es-MX"/>
        </w:rPr>
        <w:t xml:space="preserve"> 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8. </w:t>
      </w:r>
      <w:r w:rsidR="00D05E92"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:rsidR="00146456" w:rsidRDefault="00ED00A0" w:rsidP="00D643D8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reporte analítico del Activo</w:t>
      </w:r>
    </w:p>
    <w:p w:rsidR="00D643D8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ED00A0" w:rsidRDefault="00ED00A0" w:rsidP="00D643D8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        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Fideicomisos, mandatos y análogos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1</w:t>
      </w:r>
      <w:r w:rsidRPr="00163D6C">
        <w:rPr>
          <w:b/>
          <w:szCs w:val="18"/>
          <w:lang w:val="es-MX"/>
        </w:rPr>
        <w:t>0.</w:t>
      </w:r>
      <w:r w:rsidRPr="00163D6C">
        <w:rPr>
          <w:b/>
          <w:szCs w:val="18"/>
          <w:lang w:val="es-MX"/>
        </w:rPr>
        <w:tab/>
        <w:t>Reporte de la Recaudación</w:t>
      </w:r>
    </w:p>
    <w:p w:rsidR="00D643D8" w:rsidRDefault="00D643D8" w:rsidP="00D643D8">
      <w:pPr>
        <w:pStyle w:val="INCISO"/>
        <w:spacing w:after="0" w:line="240" w:lineRule="exact"/>
      </w:pPr>
      <w:r>
        <w:t>La recaudación de los ingresos del CEAT se obtienen de la siguiente manera, el recurso de Participaciones Estatales se radica de forma mensual.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146456" w:rsidRDefault="00ED00A0" w:rsidP="00D643D8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deuda pública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12. </w:t>
      </w:r>
      <w:r w:rsidR="00D05E92">
        <w:rPr>
          <w:b/>
          <w:szCs w:val="18"/>
          <w:lang w:val="es-MX"/>
        </w:rPr>
        <w:t xml:space="preserve">  </w:t>
      </w:r>
      <w:r w:rsidRPr="00163D6C">
        <w:rPr>
          <w:b/>
          <w:szCs w:val="18"/>
          <w:lang w:val="es-MX"/>
        </w:rPr>
        <w:t>Calificaciones otorgadas</w:t>
      </w:r>
    </w:p>
    <w:p w:rsidR="00ED00A0" w:rsidRDefault="00ED00A0" w:rsidP="00ED00A0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calificaciones otorgadas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D643D8" w:rsidRPr="00ED00A0" w:rsidRDefault="00ED00A0" w:rsidP="00D643D8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proceso de mejora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ED00A0" w:rsidRDefault="00ED00A0" w:rsidP="00ED00A0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información por segmentos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ED00A0" w:rsidRDefault="00ED00A0" w:rsidP="00ED00A0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eventos posteriores al cierre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D643D8" w:rsidRDefault="00D643D8" w:rsidP="00D643D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No</w:t>
      </w:r>
      <w:r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:rsidR="00D05E92" w:rsidRDefault="00D05E92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B210FF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053" type="#_x0000_t32" style="position:absolute;left:0;text-align:left;margin-left:11pt;margin-top:35pt;width:209.05pt;height:0;z-index:251673600" o:connectortype="straight"/>
        </w:pict>
      </w:r>
      <w:r>
        <w:rPr>
          <w:rFonts w:ascii="Calibri" w:hAnsi="Calibri" w:cs="Times New Roman"/>
        </w:rPr>
        <w:pict>
          <v:shape id="_x0000_s1055" type="#_x0000_t32" style="position:absolute;left:0;text-align:left;margin-left:382.3pt;margin-top:35pt;width:182.7pt;height:0;z-index:251675648" o:connectortype="straight"/>
        </w:pict>
      </w:r>
      <w:r>
        <w:rPr>
          <w:rFonts w:ascii="Calibri" w:hAnsi="Calibri" w:cs="Times New Roman"/>
        </w:rPr>
        <w:pict>
          <v:shape id="_x0000_s1052" type="#_x0000_t202" style="position:absolute;left:0;text-align:left;margin-left:-19.55pt;margin-top:8.3pt;width:230.35pt;height:71.7pt;z-index:25167257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210FF" w:rsidRDefault="00B210FF" w:rsidP="00D643D8">
                  <w:pPr>
                    <w:rPr>
                      <w:lang w:val="en-US"/>
                    </w:rPr>
                  </w:pPr>
                </w:p>
                <w:p w:rsidR="00B210FF" w:rsidRPr="004F6CFC" w:rsidRDefault="00B210FF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B210FF" w:rsidRPr="004F6CFC" w:rsidRDefault="00B210FF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054" type="#_x0000_t202" style="position:absolute;left:0;text-align:left;margin-left:340.45pt;margin-top:8.3pt;width:230.35pt;height:71.7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B210FF" w:rsidRDefault="00B210FF" w:rsidP="00D643D8">
                  <w:pPr>
                    <w:rPr>
                      <w:lang w:val="en-US"/>
                    </w:rPr>
                  </w:pPr>
                </w:p>
                <w:p w:rsidR="00B210FF" w:rsidRPr="004F6CFC" w:rsidRDefault="00B210FF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B210FF" w:rsidRPr="004F6CFC" w:rsidRDefault="00B210FF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</w:p>
    <w:sectPr w:rsidR="00D643D8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7E" w:rsidRDefault="0047717E" w:rsidP="00EA5418">
      <w:pPr>
        <w:spacing w:after="0" w:line="240" w:lineRule="auto"/>
      </w:pPr>
      <w:r>
        <w:separator/>
      </w:r>
    </w:p>
  </w:endnote>
  <w:endnote w:type="continuationSeparator" w:id="0">
    <w:p w:rsidR="0047717E" w:rsidRDefault="0047717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0FF" w:rsidRPr="0013011C" w:rsidRDefault="00B210F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B208A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210FF" w:rsidRDefault="00B210F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0FF" w:rsidRPr="008E3652" w:rsidRDefault="00B210F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B208A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7E" w:rsidRDefault="0047717E" w:rsidP="00EA5418">
      <w:pPr>
        <w:spacing w:after="0" w:line="240" w:lineRule="auto"/>
      </w:pPr>
      <w:r>
        <w:separator/>
      </w:r>
    </w:p>
  </w:footnote>
  <w:footnote w:type="continuationSeparator" w:id="0">
    <w:p w:rsidR="0047717E" w:rsidRDefault="0047717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0FF" w:rsidRDefault="00B210FF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B210FF" w:rsidRDefault="00B210FF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B210FF" w:rsidRDefault="00B210F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B210FF" w:rsidRPr="00275FC6" w:rsidRDefault="00B210FF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B210FF" w:rsidRDefault="00B210F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B210FF" w:rsidRDefault="00B210F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B210FF" w:rsidRPr="00275FC6" w:rsidRDefault="00B210F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0FF" w:rsidRPr="0013011C" w:rsidRDefault="00B210F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0135E"/>
    <w:rsid w:val="00002B9D"/>
    <w:rsid w:val="00005CB9"/>
    <w:rsid w:val="0001782E"/>
    <w:rsid w:val="0003125A"/>
    <w:rsid w:val="000354BC"/>
    <w:rsid w:val="00035E16"/>
    <w:rsid w:val="00040466"/>
    <w:rsid w:val="00045A10"/>
    <w:rsid w:val="00054251"/>
    <w:rsid w:val="000623D6"/>
    <w:rsid w:val="000773F4"/>
    <w:rsid w:val="00092250"/>
    <w:rsid w:val="000A6A04"/>
    <w:rsid w:val="000B1ED8"/>
    <w:rsid w:val="000B2513"/>
    <w:rsid w:val="000B4898"/>
    <w:rsid w:val="000B649A"/>
    <w:rsid w:val="000C1479"/>
    <w:rsid w:val="000C6C2C"/>
    <w:rsid w:val="000D76F6"/>
    <w:rsid w:val="000E2F28"/>
    <w:rsid w:val="000F137A"/>
    <w:rsid w:val="0011694C"/>
    <w:rsid w:val="00117418"/>
    <w:rsid w:val="001178F8"/>
    <w:rsid w:val="0012411B"/>
    <w:rsid w:val="0013011C"/>
    <w:rsid w:val="001408D8"/>
    <w:rsid w:val="0014358B"/>
    <w:rsid w:val="00146456"/>
    <w:rsid w:val="00155411"/>
    <w:rsid w:val="0015792E"/>
    <w:rsid w:val="00165BB4"/>
    <w:rsid w:val="001728C8"/>
    <w:rsid w:val="001841A8"/>
    <w:rsid w:val="00190F3D"/>
    <w:rsid w:val="0019329F"/>
    <w:rsid w:val="001955DE"/>
    <w:rsid w:val="001A1F57"/>
    <w:rsid w:val="001A6443"/>
    <w:rsid w:val="001B1B72"/>
    <w:rsid w:val="001B358E"/>
    <w:rsid w:val="001B67CE"/>
    <w:rsid w:val="001C6FD8"/>
    <w:rsid w:val="001D42C3"/>
    <w:rsid w:val="001E7072"/>
    <w:rsid w:val="001F24F6"/>
    <w:rsid w:val="001F6A60"/>
    <w:rsid w:val="001F6EA1"/>
    <w:rsid w:val="00204C86"/>
    <w:rsid w:val="00211D32"/>
    <w:rsid w:val="00215B9E"/>
    <w:rsid w:val="002205B0"/>
    <w:rsid w:val="002214C8"/>
    <w:rsid w:val="0022585A"/>
    <w:rsid w:val="00232059"/>
    <w:rsid w:val="0025013A"/>
    <w:rsid w:val="00254B78"/>
    <w:rsid w:val="0026020A"/>
    <w:rsid w:val="002603A3"/>
    <w:rsid w:val="002636EF"/>
    <w:rsid w:val="002639AA"/>
    <w:rsid w:val="00264426"/>
    <w:rsid w:val="00264B3B"/>
    <w:rsid w:val="00280E5F"/>
    <w:rsid w:val="002923F3"/>
    <w:rsid w:val="002A449B"/>
    <w:rsid w:val="002A450A"/>
    <w:rsid w:val="002A70B3"/>
    <w:rsid w:val="002B4AB5"/>
    <w:rsid w:val="002B72D5"/>
    <w:rsid w:val="002C26FF"/>
    <w:rsid w:val="002E07C2"/>
    <w:rsid w:val="002F692F"/>
    <w:rsid w:val="003173D6"/>
    <w:rsid w:val="00320503"/>
    <w:rsid w:val="00327F9F"/>
    <w:rsid w:val="00333661"/>
    <w:rsid w:val="0034150B"/>
    <w:rsid w:val="003445EA"/>
    <w:rsid w:val="0034715D"/>
    <w:rsid w:val="003473D5"/>
    <w:rsid w:val="00347BA2"/>
    <w:rsid w:val="003513FF"/>
    <w:rsid w:val="00351CCB"/>
    <w:rsid w:val="00355D70"/>
    <w:rsid w:val="0036014F"/>
    <w:rsid w:val="0036229C"/>
    <w:rsid w:val="00366D0A"/>
    <w:rsid w:val="00372F40"/>
    <w:rsid w:val="00377333"/>
    <w:rsid w:val="00391735"/>
    <w:rsid w:val="003942E2"/>
    <w:rsid w:val="00396C2B"/>
    <w:rsid w:val="003A0303"/>
    <w:rsid w:val="003B397F"/>
    <w:rsid w:val="003C2B78"/>
    <w:rsid w:val="003D0136"/>
    <w:rsid w:val="003D15D4"/>
    <w:rsid w:val="003D259A"/>
    <w:rsid w:val="003D5DBF"/>
    <w:rsid w:val="003D7522"/>
    <w:rsid w:val="003E1E9D"/>
    <w:rsid w:val="003E7FD0"/>
    <w:rsid w:val="003F0EA4"/>
    <w:rsid w:val="004018B6"/>
    <w:rsid w:val="00421190"/>
    <w:rsid w:val="0042281B"/>
    <w:rsid w:val="0042303A"/>
    <w:rsid w:val="0042540E"/>
    <w:rsid w:val="0042555C"/>
    <w:rsid w:val="00427CE8"/>
    <w:rsid w:val="004311BE"/>
    <w:rsid w:val="00436767"/>
    <w:rsid w:val="0044253C"/>
    <w:rsid w:val="004447BD"/>
    <w:rsid w:val="00456295"/>
    <w:rsid w:val="004575BB"/>
    <w:rsid w:val="004610C3"/>
    <w:rsid w:val="00464F23"/>
    <w:rsid w:val="004714CF"/>
    <w:rsid w:val="0047666A"/>
    <w:rsid w:val="0047674E"/>
    <w:rsid w:val="0047717E"/>
    <w:rsid w:val="00480D80"/>
    <w:rsid w:val="00484C0D"/>
    <w:rsid w:val="004970E8"/>
    <w:rsid w:val="00497D8B"/>
    <w:rsid w:val="004A0C29"/>
    <w:rsid w:val="004A4176"/>
    <w:rsid w:val="004B3111"/>
    <w:rsid w:val="004B611C"/>
    <w:rsid w:val="004C1576"/>
    <w:rsid w:val="004C2D14"/>
    <w:rsid w:val="004D2833"/>
    <w:rsid w:val="004D2B12"/>
    <w:rsid w:val="004D41B8"/>
    <w:rsid w:val="004E4C17"/>
    <w:rsid w:val="004F5641"/>
    <w:rsid w:val="004F6CFC"/>
    <w:rsid w:val="005079CB"/>
    <w:rsid w:val="00520A6E"/>
    <w:rsid w:val="00522632"/>
    <w:rsid w:val="00522EF3"/>
    <w:rsid w:val="005278C7"/>
    <w:rsid w:val="005302DC"/>
    <w:rsid w:val="00530B88"/>
    <w:rsid w:val="00533C3C"/>
    <w:rsid w:val="00540418"/>
    <w:rsid w:val="00552C3F"/>
    <w:rsid w:val="0055359B"/>
    <w:rsid w:val="00553B90"/>
    <w:rsid w:val="00557AB9"/>
    <w:rsid w:val="00557B83"/>
    <w:rsid w:val="00557CF5"/>
    <w:rsid w:val="00563A6A"/>
    <w:rsid w:val="005673C4"/>
    <w:rsid w:val="00567B50"/>
    <w:rsid w:val="00567EB5"/>
    <w:rsid w:val="005705BE"/>
    <w:rsid w:val="00571C13"/>
    <w:rsid w:val="00574266"/>
    <w:rsid w:val="0057779E"/>
    <w:rsid w:val="00584335"/>
    <w:rsid w:val="0058779C"/>
    <w:rsid w:val="00591BBE"/>
    <w:rsid w:val="005A787A"/>
    <w:rsid w:val="005B27FC"/>
    <w:rsid w:val="005C273B"/>
    <w:rsid w:val="005C4715"/>
    <w:rsid w:val="005C5DB7"/>
    <w:rsid w:val="005D316F"/>
    <w:rsid w:val="005D3D25"/>
    <w:rsid w:val="005F07D3"/>
    <w:rsid w:val="005F1FB7"/>
    <w:rsid w:val="006038FA"/>
    <w:rsid w:val="00606A40"/>
    <w:rsid w:val="006110D4"/>
    <w:rsid w:val="00611D6C"/>
    <w:rsid w:val="00625D16"/>
    <w:rsid w:val="0062701B"/>
    <w:rsid w:val="006302B5"/>
    <w:rsid w:val="0063687B"/>
    <w:rsid w:val="0065055B"/>
    <w:rsid w:val="006528D4"/>
    <w:rsid w:val="00652B1F"/>
    <w:rsid w:val="0067740A"/>
    <w:rsid w:val="0068244F"/>
    <w:rsid w:val="00686A22"/>
    <w:rsid w:val="006908B1"/>
    <w:rsid w:val="00691ABB"/>
    <w:rsid w:val="0069545C"/>
    <w:rsid w:val="006A35D1"/>
    <w:rsid w:val="006B1FE7"/>
    <w:rsid w:val="006D6949"/>
    <w:rsid w:val="006E1205"/>
    <w:rsid w:val="006E48DF"/>
    <w:rsid w:val="006E5749"/>
    <w:rsid w:val="006E77DD"/>
    <w:rsid w:val="006E7AC6"/>
    <w:rsid w:val="006F2E68"/>
    <w:rsid w:val="007156B3"/>
    <w:rsid w:val="00716853"/>
    <w:rsid w:val="00716C8C"/>
    <w:rsid w:val="00744F64"/>
    <w:rsid w:val="00753B60"/>
    <w:rsid w:val="00764195"/>
    <w:rsid w:val="00776DA7"/>
    <w:rsid w:val="00782879"/>
    <w:rsid w:val="00787777"/>
    <w:rsid w:val="0079169D"/>
    <w:rsid w:val="0079582C"/>
    <w:rsid w:val="00796269"/>
    <w:rsid w:val="00797041"/>
    <w:rsid w:val="007A0E1E"/>
    <w:rsid w:val="007A7639"/>
    <w:rsid w:val="007D31ED"/>
    <w:rsid w:val="007D355C"/>
    <w:rsid w:val="007D6E9A"/>
    <w:rsid w:val="007E14F9"/>
    <w:rsid w:val="007E6D31"/>
    <w:rsid w:val="007E7CDD"/>
    <w:rsid w:val="007F0D35"/>
    <w:rsid w:val="007F64ED"/>
    <w:rsid w:val="007F7B1A"/>
    <w:rsid w:val="00802DF8"/>
    <w:rsid w:val="00804875"/>
    <w:rsid w:val="008071B0"/>
    <w:rsid w:val="00811DAC"/>
    <w:rsid w:val="00820B9C"/>
    <w:rsid w:val="00823E5A"/>
    <w:rsid w:val="0083460D"/>
    <w:rsid w:val="00836DE6"/>
    <w:rsid w:val="00846B31"/>
    <w:rsid w:val="00851B86"/>
    <w:rsid w:val="00856F61"/>
    <w:rsid w:val="00872182"/>
    <w:rsid w:val="00877889"/>
    <w:rsid w:val="00880CA4"/>
    <w:rsid w:val="008871C0"/>
    <w:rsid w:val="0089054E"/>
    <w:rsid w:val="00891405"/>
    <w:rsid w:val="00894A99"/>
    <w:rsid w:val="00896A7E"/>
    <w:rsid w:val="008A0B26"/>
    <w:rsid w:val="008A453D"/>
    <w:rsid w:val="008A5E1E"/>
    <w:rsid w:val="008A685A"/>
    <w:rsid w:val="008A6E4D"/>
    <w:rsid w:val="008A793D"/>
    <w:rsid w:val="008B0017"/>
    <w:rsid w:val="008B6BE3"/>
    <w:rsid w:val="008B7734"/>
    <w:rsid w:val="008C2E1B"/>
    <w:rsid w:val="008C3CB8"/>
    <w:rsid w:val="008C4D46"/>
    <w:rsid w:val="008C701A"/>
    <w:rsid w:val="008D6078"/>
    <w:rsid w:val="008E3652"/>
    <w:rsid w:val="008E5BFD"/>
    <w:rsid w:val="008F093A"/>
    <w:rsid w:val="008F0F22"/>
    <w:rsid w:val="008F18C4"/>
    <w:rsid w:val="008F27EB"/>
    <w:rsid w:val="008F6D58"/>
    <w:rsid w:val="00907525"/>
    <w:rsid w:val="00910339"/>
    <w:rsid w:val="00911464"/>
    <w:rsid w:val="00915AD7"/>
    <w:rsid w:val="0091753B"/>
    <w:rsid w:val="0092586A"/>
    <w:rsid w:val="00930864"/>
    <w:rsid w:val="00932A12"/>
    <w:rsid w:val="0093492C"/>
    <w:rsid w:val="00946056"/>
    <w:rsid w:val="0095293D"/>
    <w:rsid w:val="009548A4"/>
    <w:rsid w:val="00956A7B"/>
    <w:rsid w:val="00957043"/>
    <w:rsid w:val="00967808"/>
    <w:rsid w:val="0097257E"/>
    <w:rsid w:val="0097372F"/>
    <w:rsid w:val="00974188"/>
    <w:rsid w:val="00977106"/>
    <w:rsid w:val="00980780"/>
    <w:rsid w:val="0099079E"/>
    <w:rsid w:val="00991F3C"/>
    <w:rsid w:val="00992F2D"/>
    <w:rsid w:val="00996DB7"/>
    <w:rsid w:val="009B2C8E"/>
    <w:rsid w:val="009B6114"/>
    <w:rsid w:val="009B619A"/>
    <w:rsid w:val="009C110F"/>
    <w:rsid w:val="009C1890"/>
    <w:rsid w:val="009C2A28"/>
    <w:rsid w:val="009C2ED5"/>
    <w:rsid w:val="009C6789"/>
    <w:rsid w:val="009C7D0B"/>
    <w:rsid w:val="009D2D4E"/>
    <w:rsid w:val="009D5D4C"/>
    <w:rsid w:val="009D6575"/>
    <w:rsid w:val="009D6F76"/>
    <w:rsid w:val="009D7B55"/>
    <w:rsid w:val="009F23C4"/>
    <w:rsid w:val="009F2FA6"/>
    <w:rsid w:val="009F7541"/>
    <w:rsid w:val="00A10BF9"/>
    <w:rsid w:val="00A147F6"/>
    <w:rsid w:val="00A20403"/>
    <w:rsid w:val="00A20AAF"/>
    <w:rsid w:val="00A351AA"/>
    <w:rsid w:val="00A35AAF"/>
    <w:rsid w:val="00A35C1D"/>
    <w:rsid w:val="00A363B6"/>
    <w:rsid w:val="00A42231"/>
    <w:rsid w:val="00A46BF5"/>
    <w:rsid w:val="00A56A82"/>
    <w:rsid w:val="00A56ADD"/>
    <w:rsid w:val="00A64AEF"/>
    <w:rsid w:val="00A677C7"/>
    <w:rsid w:val="00A83845"/>
    <w:rsid w:val="00A9022F"/>
    <w:rsid w:val="00A95297"/>
    <w:rsid w:val="00A95378"/>
    <w:rsid w:val="00A97527"/>
    <w:rsid w:val="00AA6DD8"/>
    <w:rsid w:val="00AB1662"/>
    <w:rsid w:val="00AB208A"/>
    <w:rsid w:val="00AB2B0B"/>
    <w:rsid w:val="00AB5168"/>
    <w:rsid w:val="00AC0216"/>
    <w:rsid w:val="00AD108C"/>
    <w:rsid w:val="00AD4998"/>
    <w:rsid w:val="00AE025C"/>
    <w:rsid w:val="00AE1B30"/>
    <w:rsid w:val="00AE479D"/>
    <w:rsid w:val="00B01992"/>
    <w:rsid w:val="00B02F38"/>
    <w:rsid w:val="00B054BC"/>
    <w:rsid w:val="00B06F30"/>
    <w:rsid w:val="00B10A9E"/>
    <w:rsid w:val="00B13E4A"/>
    <w:rsid w:val="00B146E0"/>
    <w:rsid w:val="00B146E2"/>
    <w:rsid w:val="00B210FF"/>
    <w:rsid w:val="00B44F73"/>
    <w:rsid w:val="00B511C1"/>
    <w:rsid w:val="00B5286E"/>
    <w:rsid w:val="00B53846"/>
    <w:rsid w:val="00B53FC4"/>
    <w:rsid w:val="00B7001F"/>
    <w:rsid w:val="00B83C3C"/>
    <w:rsid w:val="00B849EE"/>
    <w:rsid w:val="00B84C51"/>
    <w:rsid w:val="00B84D02"/>
    <w:rsid w:val="00B9217D"/>
    <w:rsid w:val="00B9776A"/>
    <w:rsid w:val="00BA2940"/>
    <w:rsid w:val="00BA428A"/>
    <w:rsid w:val="00BB5043"/>
    <w:rsid w:val="00BC1671"/>
    <w:rsid w:val="00BC1C50"/>
    <w:rsid w:val="00BC27ED"/>
    <w:rsid w:val="00BD0420"/>
    <w:rsid w:val="00BF0964"/>
    <w:rsid w:val="00BF3F5F"/>
    <w:rsid w:val="00BF7EB9"/>
    <w:rsid w:val="00C00857"/>
    <w:rsid w:val="00C028AA"/>
    <w:rsid w:val="00C07C23"/>
    <w:rsid w:val="00C13DC4"/>
    <w:rsid w:val="00C15CA4"/>
    <w:rsid w:val="00C16E53"/>
    <w:rsid w:val="00C277DF"/>
    <w:rsid w:val="00C33B2E"/>
    <w:rsid w:val="00C431B4"/>
    <w:rsid w:val="00C60D91"/>
    <w:rsid w:val="00C72AB9"/>
    <w:rsid w:val="00C755BD"/>
    <w:rsid w:val="00C758E7"/>
    <w:rsid w:val="00C823EA"/>
    <w:rsid w:val="00C85F2D"/>
    <w:rsid w:val="00C86C59"/>
    <w:rsid w:val="00C871DF"/>
    <w:rsid w:val="00C91C5A"/>
    <w:rsid w:val="00CA4170"/>
    <w:rsid w:val="00CB38DA"/>
    <w:rsid w:val="00CC1100"/>
    <w:rsid w:val="00CC47C9"/>
    <w:rsid w:val="00CD6D9A"/>
    <w:rsid w:val="00CD7FF6"/>
    <w:rsid w:val="00CF2A44"/>
    <w:rsid w:val="00CF6F8D"/>
    <w:rsid w:val="00D00E92"/>
    <w:rsid w:val="00D02669"/>
    <w:rsid w:val="00D04DB4"/>
    <w:rsid w:val="00D0524E"/>
    <w:rsid w:val="00D055EC"/>
    <w:rsid w:val="00D05E92"/>
    <w:rsid w:val="00D14286"/>
    <w:rsid w:val="00D16750"/>
    <w:rsid w:val="00D20E99"/>
    <w:rsid w:val="00D26FC0"/>
    <w:rsid w:val="00D32BE8"/>
    <w:rsid w:val="00D34DA3"/>
    <w:rsid w:val="00D36EF5"/>
    <w:rsid w:val="00D37734"/>
    <w:rsid w:val="00D415E0"/>
    <w:rsid w:val="00D4353F"/>
    <w:rsid w:val="00D44728"/>
    <w:rsid w:val="00D513F4"/>
    <w:rsid w:val="00D562FF"/>
    <w:rsid w:val="00D57F3E"/>
    <w:rsid w:val="00D643D8"/>
    <w:rsid w:val="00D6605B"/>
    <w:rsid w:val="00D72BB5"/>
    <w:rsid w:val="00D8215E"/>
    <w:rsid w:val="00D8251A"/>
    <w:rsid w:val="00D92502"/>
    <w:rsid w:val="00D92778"/>
    <w:rsid w:val="00D94FF2"/>
    <w:rsid w:val="00DA10DA"/>
    <w:rsid w:val="00DB2442"/>
    <w:rsid w:val="00DB481A"/>
    <w:rsid w:val="00DC0991"/>
    <w:rsid w:val="00DC6ECF"/>
    <w:rsid w:val="00DE4EFE"/>
    <w:rsid w:val="00DE58A6"/>
    <w:rsid w:val="00DF09BA"/>
    <w:rsid w:val="00DF56C9"/>
    <w:rsid w:val="00DF79A2"/>
    <w:rsid w:val="00E03D17"/>
    <w:rsid w:val="00E04765"/>
    <w:rsid w:val="00E064ED"/>
    <w:rsid w:val="00E07356"/>
    <w:rsid w:val="00E156AC"/>
    <w:rsid w:val="00E2207F"/>
    <w:rsid w:val="00E237D3"/>
    <w:rsid w:val="00E30318"/>
    <w:rsid w:val="00E30409"/>
    <w:rsid w:val="00E32708"/>
    <w:rsid w:val="00E32B93"/>
    <w:rsid w:val="00E33AFD"/>
    <w:rsid w:val="00E4171E"/>
    <w:rsid w:val="00E42817"/>
    <w:rsid w:val="00E47741"/>
    <w:rsid w:val="00E5615F"/>
    <w:rsid w:val="00E60BE7"/>
    <w:rsid w:val="00E71C99"/>
    <w:rsid w:val="00E7389A"/>
    <w:rsid w:val="00E74763"/>
    <w:rsid w:val="00E82E8E"/>
    <w:rsid w:val="00E873EE"/>
    <w:rsid w:val="00E9046E"/>
    <w:rsid w:val="00E951A7"/>
    <w:rsid w:val="00EA0FC9"/>
    <w:rsid w:val="00EA4717"/>
    <w:rsid w:val="00EA5418"/>
    <w:rsid w:val="00EC3E6C"/>
    <w:rsid w:val="00ED00A0"/>
    <w:rsid w:val="00ED0A94"/>
    <w:rsid w:val="00EE2126"/>
    <w:rsid w:val="00EE46FB"/>
    <w:rsid w:val="00EF6FAB"/>
    <w:rsid w:val="00F02BE3"/>
    <w:rsid w:val="00F0469C"/>
    <w:rsid w:val="00F054B5"/>
    <w:rsid w:val="00F0674B"/>
    <w:rsid w:val="00F11403"/>
    <w:rsid w:val="00F17C0D"/>
    <w:rsid w:val="00F225BF"/>
    <w:rsid w:val="00F24AC0"/>
    <w:rsid w:val="00F36D24"/>
    <w:rsid w:val="00F45028"/>
    <w:rsid w:val="00F6383F"/>
    <w:rsid w:val="00F66810"/>
    <w:rsid w:val="00F73FCD"/>
    <w:rsid w:val="00F755D0"/>
    <w:rsid w:val="00F80B1A"/>
    <w:rsid w:val="00F93B3D"/>
    <w:rsid w:val="00F9548A"/>
    <w:rsid w:val="00FA148B"/>
    <w:rsid w:val="00FA7304"/>
    <w:rsid w:val="00FA7968"/>
    <w:rsid w:val="00FB1010"/>
    <w:rsid w:val="00FB5E77"/>
    <w:rsid w:val="00FC0429"/>
    <w:rsid w:val="00FC0C6F"/>
    <w:rsid w:val="00FC1D00"/>
    <w:rsid w:val="00FC6ACF"/>
    <w:rsid w:val="00FD59C5"/>
    <w:rsid w:val="00FD5A63"/>
    <w:rsid w:val="00FD7DDE"/>
    <w:rsid w:val="00FE1CFB"/>
    <w:rsid w:val="00FE723B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57"/>
        <o:r id="V:Rule2" type="connector" idref="#_x0000_s1059"/>
        <o:r id="V:Rule3" type="connector" idref="#_x0000_s1049"/>
        <o:r id="V:Rule4" type="connector" idref="#_x0000_s1047"/>
        <o:r id="V:Rule5" type="connector" idref="#_x0000_s1055"/>
        <o:r id="V:Rule6" type="connector" idref="#_x0000_s1053"/>
        <o:r id="V:Rule7" type="connector" idref="#_x0000_s1061"/>
        <o:r id="V:Rule8" type="connector" idref="#_x0000_s1063"/>
      </o:rules>
    </o:shapelayout>
  </w:shapeDefaults>
  <w:decimalSymbol w:val="."/>
  <w:listSeparator w:val=","/>
  <w14:docId w14:val="46EBA9FF"/>
  <w15:docId w15:val="{50DD2FEE-2752-45C1-A222-4B52CD6E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31CA-8A41-41BC-B912-84A93122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1909</Words>
  <Characters>10505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314</cp:revision>
  <cp:lastPrinted>2020-01-06T22:10:00Z</cp:lastPrinted>
  <dcterms:created xsi:type="dcterms:W3CDTF">2014-08-29T13:13:00Z</dcterms:created>
  <dcterms:modified xsi:type="dcterms:W3CDTF">2020-01-06T23:07:00Z</dcterms:modified>
</cp:coreProperties>
</file>