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En cumplimiento a lo establecido en los artículos 7, 44, 45, 46,47, 49, 52, 53 Y 54 de la Ley de Contabilidad Gubernamental y  al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0714C3">
        <w:rPr>
          <w:rFonts w:ascii="Arial" w:hAnsi="Arial" w:cs="Arial"/>
          <w:sz w:val="18"/>
          <w:szCs w:val="18"/>
        </w:rPr>
        <w:t>8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Asimismo podrá hacer denuncias y quejas de hechos vinculatorios de los derechos humanos ante las autoridades respectivas.  </w:t>
      </w:r>
    </w:p>
    <w:p w:rsidR="00A2120B" w:rsidRPr="00E8419B" w:rsidRDefault="00A2120B" w:rsidP="00A2120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61FB7">
        <w:rPr>
          <w:rFonts w:ascii="Arial" w:hAnsi="Arial" w:cs="Arial"/>
          <w:color w:val="000000" w:themeColor="text1"/>
          <w:sz w:val="18"/>
          <w:szCs w:val="18"/>
        </w:rPr>
        <w:t xml:space="preserve">enero 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>al 3</w:t>
      </w:r>
      <w:r w:rsidR="00884975">
        <w:rPr>
          <w:rFonts w:ascii="Arial" w:hAnsi="Arial" w:cs="Arial"/>
          <w:color w:val="000000" w:themeColor="text1"/>
          <w:sz w:val="18"/>
          <w:szCs w:val="18"/>
        </w:rPr>
        <w:t>0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AB25ED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de 201</w:t>
      </w:r>
      <w:r w:rsidR="000714C3" w:rsidRPr="00616177">
        <w:rPr>
          <w:rFonts w:ascii="Arial" w:hAnsi="Arial" w:cs="Arial"/>
          <w:color w:val="000000" w:themeColor="text1"/>
          <w:sz w:val="18"/>
          <w:szCs w:val="18"/>
        </w:rPr>
        <w:t>8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podemos destacar que se ejerció 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 xml:space="preserve">el </w:t>
      </w:r>
      <w:r w:rsidR="00161FB7" w:rsidRPr="00E8419B">
        <w:rPr>
          <w:rFonts w:ascii="Arial" w:hAnsi="Arial" w:cs="Arial"/>
          <w:color w:val="000000" w:themeColor="text1"/>
          <w:sz w:val="18"/>
          <w:szCs w:val="18"/>
        </w:rPr>
        <w:t>7</w:t>
      </w:r>
      <w:r w:rsidR="00E8419B" w:rsidRPr="00E8419B">
        <w:rPr>
          <w:rFonts w:ascii="Arial" w:hAnsi="Arial" w:cs="Arial"/>
          <w:color w:val="000000" w:themeColor="text1"/>
          <w:sz w:val="18"/>
          <w:szCs w:val="18"/>
        </w:rPr>
        <w:t>8.72</w:t>
      </w:r>
      <w:r w:rsidR="00161FB7" w:rsidRPr="00E8419B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total de ingresos recaudados, el gasto más representativo es en el rubro de servicios personales, gasto razonable en función a las actividades que desempeña la </w:t>
      </w:r>
      <w:r w:rsidR="00D71BE7" w:rsidRPr="00616177">
        <w:rPr>
          <w:rFonts w:ascii="Arial" w:hAnsi="Arial" w:cs="Arial"/>
          <w:color w:val="000000" w:themeColor="text1"/>
          <w:sz w:val="18"/>
          <w:szCs w:val="18"/>
        </w:rPr>
        <w:t>C</w:t>
      </w:r>
      <w:r w:rsidR="00D71BE7">
        <w:rPr>
          <w:rFonts w:ascii="Arial" w:hAnsi="Arial" w:cs="Arial"/>
          <w:color w:val="000000" w:themeColor="text1"/>
          <w:sz w:val="18"/>
          <w:szCs w:val="18"/>
        </w:rPr>
        <w:t>omisión Estatal de Derechos Humanos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del </w:t>
      </w:r>
      <w:r w:rsidR="00D71B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419B" w:rsidRPr="00E8419B">
        <w:rPr>
          <w:rFonts w:ascii="Arial" w:hAnsi="Arial" w:cs="Arial"/>
          <w:color w:val="000000" w:themeColor="text1"/>
          <w:sz w:val="18"/>
          <w:szCs w:val="18"/>
        </w:rPr>
        <w:t>130.80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>% de lo programado. Las adquisiciones de este ejercicio ascienden a un total de $</w:t>
      </w:r>
      <w:r w:rsidR="003213E4" w:rsidRPr="00E8419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419B" w:rsidRPr="00E8419B">
        <w:rPr>
          <w:rFonts w:ascii="Arial" w:hAnsi="Arial" w:cs="Arial"/>
          <w:color w:val="000000" w:themeColor="text1"/>
          <w:sz w:val="18"/>
          <w:szCs w:val="18"/>
        </w:rPr>
        <w:t>322,657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0714C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2676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0714C3" w:rsidRPr="000714C3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52DF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0714C3" w:rsidRPr="000714C3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714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714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22C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7D15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3011C"/>
    <w:rsid w:val="0015111D"/>
    <w:rsid w:val="00160A1C"/>
    <w:rsid w:val="00161FB7"/>
    <w:rsid w:val="001646D9"/>
    <w:rsid w:val="001667E5"/>
    <w:rsid w:val="001A5CCE"/>
    <w:rsid w:val="001B1B72"/>
    <w:rsid w:val="001B3BBC"/>
    <w:rsid w:val="001E503B"/>
    <w:rsid w:val="0026308F"/>
    <w:rsid w:val="0028640E"/>
    <w:rsid w:val="002865A7"/>
    <w:rsid w:val="00296F17"/>
    <w:rsid w:val="002A70B3"/>
    <w:rsid w:val="002E5897"/>
    <w:rsid w:val="00307635"/>
    <w:rsid w:val="003213E4"/>
    <w:rsid w:val="003428FE"/>
    <w:rsid w:val="00355821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4272"/>
    <w:rsid w:val="008E3652"/>
    <w:rsid w:val="00931417"/>
    <w:rsid w:val="00946C7D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E32708"/>
    <w:rsid w:val="00E8419B"/>
    <w:rsid w:val="00EA5418"/>
    <w:rsid w:val="00EB1564"/>
    <w:rsid w:val="00EE62C6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8A1BB"/>
  <w15:docId w15:val="{D96052F2-CF21-45D0-B112-21C5FD29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0096-700F-4B97-90D4-0497ACEC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11</cp:revision>
  <cp:lastPrinted>2018-07-10T15:55:00Z</cp:lastPrinted>
  <dcterms:created xsi:type="dcterms:W3CDTF">2018-04-06T15:52:00Z</dcterms:created>
  <dcterms:modified xsi:type="dcterms:W3CDTF">2018-10-10T17:36:00Z</dcterms:modified>
</cp:coreProperties>
</file>