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864" w:rsidRDefault="00131864" w:rsidP="00131864">
      <w:pPr>
        <w:jc w:val="center"/>
      </w:pPr>
    </w:p>
    <w:p w:rsidR="00131864" w:rsidRDefault="00131864" w:rsidP="00131864">
      <w:pPr>
        <w:jc w:val="center"/>
      </w:pPr>
    </w:p>
    <w:bookmarkStart w:id="0" w:name="_MON_1480856400"/>
    <w:bookmarkEnd w:id="0"/>
    <w:p w:rsidR="00131864" w:rsidRDefault="00D13545" w:rsidP="00131864">
      <w:pPr>
        <w:jc w:val="center"/>
      </w:pPr>
      <w:r>
        <w:object w:dxaOrig="17101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59.9pt;height:389.45pt" o:ole="">
            <v:imagedata r:id="rId8" o:title=""/>
          </v:shape>
          <o:OLEObject Type="Embed" ProgID="Excel.Sheet.12" ShapeID="_x0000_i1033" DrawAspect="Content" ObjectID="_1584390981" r:id="rId9"/>
        </w:object>
      </w:r>
      <w:r w:rsidR="00131864">
        <w:t xml:space="preserve"> </w:t>
      </w:r>
      <w:bookmarkStart w:id="1" w:name="_GoBack"/>
      <w:bookmarkEnd w:id="1"/>
    </w:p>
    <w:p w:rsidR="006E0E6A" w:rsidRDefault="006E0E6A" w:rsidP="00131864"/>
    <w:p w:rsidR="00131864" w:rsidRDefault="00131864" w:rsidP="0013186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1129"/>
        <w:gridCol w:w="1004"/>
        <w:gridCol w:w="1935"/>
        <w:gridCol w:w="822"/>
        <w:gridCol w:w="1483"/>
        <w:gridCol w:w="1522"/>
        <w:gridCol w:w="661"/>
        <w:gridCol w:w="1127"/>
        <w:gridCol w:w="1302"/>
        <w:gridCol w:w="1212"/>
      </w:tblGrid>
      <w:tr w:rsidR="002E3840" w:rsidRPr="002E3840" w:rsidTr="002E3840">
        <w:trPr>
          <w:trHeight w:val="24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Anexo C</w:t>
            </w:r>
          </w:p>
        </w:tc>
      </w:tr>
      <w:tr w:rsidR="002E3840" w:rsidRPr="002E3840" w:rsidTr="002E3840">
        <w:trPr>
          <w:trHeight w:val="24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E3840" w:rsidRPr="002E3840" w:rsidTr="002E3840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2E38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Indicadores 2018</w:t>
            </w:r>
          </w:p>
        </w:tc>
      </w:tr>
      <w:tr w:rsidR="002E3840" w:rsidRPr="002E3840" w:rsidTr="002E3840">
        <w:trPr>
          <w:trHeight w:val="15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E3840" w:rsidRPr="002E3840" w:rsidTr="002E3840">
        <w:trPr>
          <w:trHeight w:val="27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Entidad Federativa: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E3840" w:rsidRPr="002E3840" w:rsidTr="002E3840">
        <w:trPr>
          <w:trHeight w:val="27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Dependencia Ejecutora: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Unidad de Servicios Educativos de Tlaxcala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E3840" w:rsidRPr="002E3840" w:rsidTr="002E3840">
        <w:trPr>
          <w:trHeight w:val="270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Trimestre a reportar: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Enero - Marzo 2018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E3840" w:rsidRPr="002E3840" w:rsidTr="002E3840">
        <w:trPr>
          <w:trHeight w:val="255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E3840" w:rsidRPr="002E3840" w:rsidTr="002E3840">
        <w:trPr>
          <w:trHeight w:val="300"/>
        </w:trPr>
        <w:tc>
          <w:tcPr>
            <w:tcW w:w="8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E38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E38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2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E38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TIPO DE INDICADOR</w:t>
            </w:r>
          </w:p>
        </w:tc>
        <w:tc>
          <w:tcPr>
            <w:tcW w:w="10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E38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MÉTODO DE CÁLCULO</w:t>
            </w:r>
          </w:p>
        </w:tc>
        <w:tc>
          <w:tcPr>
            <w:tcW w:w="13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E38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META  PROGRAMADA</w:t>
            </w:r>
          </w:p>
        </w:tc>
        <w:tc>
          <w:tcPr>
            <w:tcW w:w="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E38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META  ALCANZADA</w:t>
            </w:r>
          </w:p>
        </w:tc>
        <w:tc>
          <w:tcPr>
            <w:tcW w:w="4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E38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JUSTIFICACION DE VARIACIONES</w:t>
            </w:r>
          </w:p>
        </w:tc>
      </w:tr>
      <w:tr w:rsidR="002E3840" w:rsidRPr="002E3840" w:rsidTr="002E3840">
        <w:trPr>
          <w:trHeight w:val="600"/>
        </w:trPr>
        <w:tc>
          <w:tcPr>
            <w:tcW w:w="8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E38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META (%)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E38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NUMERADOR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E38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DENOMINADOR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E38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META (%)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E38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NUMERADOR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E38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DENOMINADOR</w:t>
            </w:r>
          </w:p>
        </w:tc>
        <w:tc>
          <w:tcPr>
            <w:tcW w:w="4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2E3840" w:rsidRPr="002E3840" w:rsidTr="002E3840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3840" w:rsidRPr="002E3840" w:rsidTr="00720C57">
        <w:trPr>
          <w:trHeight w:val="795"/>
        </w:trPr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Porcentaje de variación de Logro Educativo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(Porcentaje de logro educativo en el año 2017/Porcentaje de logro educativo en el 2018)*100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2%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logro educativo en el año 2017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logro educativo en el 2018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</w:p>
        </w:tc>
      </w:tr>
      <w:tr w:rsidR="002E3840" w:rsidRPr="002E3840" w:rsidTr="00720C57">
        <w:trPr>
          <w:trHeight w:val="8175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lastRenderedPageBreak/>
              <w:t>Porcentaje de estudiantes que obtienen el</w:t>
            </w:r>
            <w:r w:rsidRPr="002E3840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nivel de logro educativo insuficiente en los</w:t>
            </w:r>
            <w:r w:rsidRPr="002E3840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dominios de español y matemáticas evaluados por PLANEA en educación básica.</w:t>
            </w:r>
            <w:r w:rsidRPr="002E3840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Porcentaje de estudiantes que obtienen el</w:t>
            </w:r>
            <w:r w:rsidRPr="002E3840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nivel de logro educativo mayor al nivel I en</w:t>
            </w:r>
            <w:r w:rsidRPr="002E3840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las áreas de competencia de Lenguaje y</w:t>
            </w:r>
            <w:r w:rsidRPr="002E3840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comunicación (comprensión lectora), evaluados por PLANEA en educación Básica nivel secundaria</w:t>
            </w:r>
            <w:r w:rsidRPr="002E3840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Porcentaje de estudiantes que obtienen el</w:t>
            </w:r>
            <w:r w:rsidRPr="002E3840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nivel de logro educativo mayor al nivel I en</w:t>
            </w:r>
            <w:r w:rsidRPr="002E3840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las áreas de competencia de Matemáticas,</w:t>
            </w:r>
            <w:r w:rsidRPr="002E3840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evaluados por PLANEA en educación Básica nivel primaria.</w:t>
            </w:r>
            <w:r w:rsidRPr="002E3840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 xml:space="preserve">Porcentaje de estudiantes que </w:t>
            </w:r>
            <w:r w:rsidRPr="002E3840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lastRenderedPageBreak/>
              <w:t>obtienen el</w:t>
            </w:r>
            <w:r w:rsidRPr="002E3840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nivel de logro educativo mayor al nivel I en</w:t>
            </w:r>
            <w:r w:rsidRPr="002E3840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las áreas de competencia de Matemáticas,</w:t>
            </w:r>
            <w:r w:rsidRPr="002E3840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evaluados por PLANEA en educación Básica nivel secundaria</w:t>
            </w:r>
            <w:r w:rsidRPr="002E3840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Porcentaje de estudiantes que obtienen el</w:t>
            </w:r>
            <w:r w:rsidRPr="002E3840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nivel de logro educativo mayor al nivel I en</w:t>
            </w:r>
            <w:r w:rsidRPr="002E3840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las áreas de competencia de Lenguaje y</w:t>
            </w:r>
            <w:r w:rsidRPr="002E3840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comunicación (comprensión lectora), evaluados por PLANEA en educación Básica nivel primaria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Fin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(Número de estudiantes de Educación Básica cuyo puntaje los ubicó en el nivel de logro por debajo del básico en el dominio de español y matemáticas. (3o. y 6to de primaria y 3ro de secundaria)./ Número de estudiantes evaluados en este dominio)*100 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 (Número de estudiantes en secundaria cuyo puntaje los ubicó en el nivel de logro por encima del nivel 1 en el área de competencia de Lenguaje y Comunicación / Número de estudiantes en tercero de secundaria, evaluados en el área de competencia de Lenguaje y Comunicación)*100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(Número de estudiantes en sexto de primaria cuyo puntaje los ubicó en el nivel de logro por encima del nivel 1 en el área de competencia de matemáticas / Número de estudiantes de sexto de primaria, evaluados en el área de competencia de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matemáticas)*100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(Número estimado de estudiantes en tercero de secundaria cuyo puntaje los ubicó en el nivel de logro por encima del nivel 1 en el área de competencia de matemáticas / Número de estudiantes en tercero de secundaria, evaluados en el área de competencia de matemáticas)*100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(Número de alumnos de Educación Básica con niveles II, III y IV  en competencia de Lenguaje y Comunicación en planea / Total de alumnos de Educación Básica evaluados por PLANEA)*100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61.06%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74.52%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52.65%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45%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58.46%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 xml:space="preserve">Número de estudiantes de Educación Básica cuyo puntaje los ubicó en el nivel de logro por debajo del básico en el dominio de español y matemáticas. (3o. y 6to de primaria y 3ro de secundaria).  </w:t>
            </w: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 xml:space="preserve"> Número de estudiantes en secundaria cuyo puntaje los ubicó en el nivel de logro por encima del nivel 1 en el área de competencia de Lenguaje y Comunicación </w:t>
            </w: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>Número de estudiantes en sexto de primaria cuyo puntaje los ubicó en el nivel de logro por encima del nivel 1 en el área de competencia de matemáticas</w:t>
            </w: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 xml:space="preserve">Número estimado de estudiantes en tercero de secundaria cuyo puntaje los ubicó en el nivel de logro por encima del nivel 1 en el área de </w:t>
            </w: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lastRenderedPageBreak/>
              <w:t>competencia de matemáticas</w:t>
            </w: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>Número de alumnos de Educación Básica con niveles II, III y IV  en competencia de Lenguaje y Comunicación en planea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lastRenderedPageBreak/>
              <w:t xml:space="preserve"> Número de estudiantes evaluados en este dominio  </w:t>
            </w: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>Número de estudiantes en tercero de secundaria, evaluados en el área de competencia de Lenguaje y Comunicación</w:t>
            </w: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 xml:space="preserve">Número de estudiantes de sexto de primaria, evaluados en el área de competencia de matemáticas </w:t>
            </w: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>Número de estudiantes en tercero de secundaria, evaluados en el área de competencia de matemáticas</w:t>
            </w: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>Total de alumnos de Educación Básica evaluados por PLANEA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N/A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N/A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N/A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Se entregará la información en el mes de Diciembre.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Se entregará la información en el mes de Diciembre.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Se entregará la información en el mes de Diciembre.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Se entregará la información en el mes de Diciembre.</w:t>
            </w:r>
          </w:p>
        </w:tc>
      </w:tr>
      <w:tr w:rsidR="002E3840" w:rsidRPr="002E3840" w:rsidTr="00720C57">
        <w:trPr>
          <w:trHeight w:val="3510"/>
        </w:trPr>
        <w:tc>
          <w:tcPr>
            <w:tcW w:w="84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br/>
              <w:t xml:space="preserve">Eficiencia terminal en Educación Normal </w:t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Eficiencia terminal en Educación Secundaria</w:t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Eficiencia terminal en Educación Primaria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alumnos egresados de la educación Normal en el ciclo escolar t /Alumnos de nuevo ingreso a primer grado de Normales en el ciclo escolar t-2 ) X 100 l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(Número de alumnos egresados de la educación secundaria en el ciclo escolar t/ alumnos de nuevo ingreso a primer grado de secundaria en el ciclo escolar t-2 ) X 100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(Número de alumnos egresados de la Educación Primaria en el ciclo escolar t / Alumnos de nuevo ingreso a primer grado de primaria en el ciclo escolar t-5) X 100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83.44 %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88.17%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101.74%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alumnos egresados de la educación Normal en el ciclo escolar t*100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Número de alumnos egresados de la educación secundaria en el ciclo escolar t*100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Número de alumnos egresados de la Educación Primaria en el ciclo escolar t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Alumnos de nuevo ingreso a primer grado de Normales en el ciclo escolar t-2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 Alumnos de nuevo ingreso a primer grado de secundaria en el ciclo escolar t-2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Alumnos de nuevo ingreso a primer grado de primaria en el ciclo escolar t-5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N/A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N/A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N/A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N/A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N/A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N/A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N/A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N/A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N/A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 entregará la información en el mes de  Diciembre.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 entregará la información en el mes de  Diciembre.</w:t>
            </w:r>
          </w:p>
        </w:tc>
      </w:tr>
      <w:tr w:rsidR="002E3840" w:rsidRPr="002E3840" w:rsidTr="002E3840">
        <w:trPr>
          <w:trHeight w:val="105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 w:type="page"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 w:type="page"/>
              <w:t>Tasa de terminación en educación básica</w:t>
            </w: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(Número de alumnos egresados de educación básica en el año actual / Proyección de Población en este rango de edad según </w:t>
            </w:r>
            <w:proofErr w:type="spellStart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conapo</w:t>
            </w:r>
            <w:proofErr w:type="spellEnd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)*100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98.12%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alumnos egresados de educación básica en el año actual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Proyección de Población en este rango de edad según </w:t>
            </w:r>
            <w:proofErr w:type="spellStart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conapo</w:t>
            </w:r>
            <w:proofErr w:type="spellEnd"/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</w:p>
        </w:tc>
      </w:tr>
      <w:tr w:rsidR="002E3840" w:rsidRPr="002E3840" w:rsidTr="00720C57">
        <w:trPr>
          <w:trHeight w:val="153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Porcentaje de Alumnos de Educación Básica que obtienen los niveles III y IV en la Evaluación de Planea</w:t>
            </w: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alumnos que obtienen los niveles III y IV en la evaluación de PLANEA / Número de alumnos evaluados)*100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58.46%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alumnos que obtienen los niveles III y IV en la evaluación de PLANEA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alumnos evaluados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</w:p>
        </w:tc>
      </w:tr>
      <w:tr w:rsidR="002E3840" w:rsidRPr="002E3840" w:rsidTr="00720C57">
        <w:trPr>
          <w:trHeight w:val="5865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Porcentaje de cobertura de Educación básica en la Entidad.</w:t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Taza neta de escolarización del nivel preescolar en la Entidad.</w:t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Taza neta de escolarización de nivel primaria en la Entidad.</w:t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Taza neta de escolarización de nivel Secundaria en la Entidad.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(Alumnos de preescolar +Alumnos de primaria +Alumnos de secundaria / Población total de 4 a 14 años de edad según proyección de CONAPO en el estado)*100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(Matrícula total al inicio de cursos en educación preescolar de 3 a 5 años atendida en los servicios educativos del estado en el año t / Población de 3 a 5 años en el estado en el año) *100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(Matrícula total al inicio de cursos en educación primaria de 6 a 11 años atendida en los servicios educativos del estado en el año t / Población de 6 a 11 años en el estado en el año)* 100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(Matrícula total al inicio de cursos en educación secundaria de 12 a 14 años atendida en los servicios educativos en el estado en el año t / Población de 12 a 14 años en el estado en el año)*100  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91.23%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39.08%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63.76%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75.19%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Alumnos de preescolar +Alumnos de primaria +Alumnos de secundaria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Matrícula total al inicio de cursos en educación preescolar de 3 a 5 años atendida en los servicios educativos del estado en el año t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Matrícula total al inicio de cursos en educación primaria de 6 a 11 años atendida en los servicios educativos del estado en el año t 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Matrícula total al inicio de cursos en educación secundaria de 12 a 14 años atendida en los servicios educativos en el estado en el año t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Población total de 4 a 14 años de edad según proyección de CONAPO en el estado 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Población de 3 a 5 años en el estado en el año 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Población de 6 a 11 años en el estado en el año 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Población de 12 a 14 años en el estado en el año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N/A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N/A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N/A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Se entregará la información en el mes de Diciembre.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Se entregará la información en el mes de Diciembre.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Se entregará la información en el mes de Diciembre.</w:t>
            </w:r>
          </w:p>
        </w:tc>
      </w:tr>
      <w:tr w:rsidR="002E3840" w:rsidRPr="002E3840" w:rsidTr="00720C57">
        <w:trPr>
          <w:trHeight w:val="1395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Índice de atención a la infraestructura</w:t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física en Educación Básica.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(Recursos autorizados para infraestructura en Educación Básica /Recursos necesarios para Educación Básica identificados por el Estado)*Alumnos a beneficiar en Educación Básica.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76.59%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autorizados para infraestructura en Educación Básica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necesarios para Educación Básica identificados por el Estado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</w:p>
        </w:tc>
      </w:tr>
      <w:tr w:rsidR="002E3840" w:rsidRPr="002E3840" w:rsidTr="00720C57">
        <w:trPr>
          <w:trHeight w:val="246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Porcentaje de Alumnos en Educación Básica beneficiados con entrega de Libros de Texto Gratuitos.</w:t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Porcentaje de alumnos beneficiados con el programa de becas en educación básica y normal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alumnos de Educación Básica beneficiados con la entrega de Libros de Texto / Número de alumnos programados a beneficiar)*100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(Número de alumnos de Educación Básica y Normal beneficiados con el programa de becas / Número de alumnos solicitantes)*100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100 %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63.56 %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alumnos de Educación Básica beneficiados con la entrega de Libros de Texto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Número de alumnos de Educación Básica y Normal beneficiados con el programa de becas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alumnos programados a beneficiar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Número de alumnos solicitantes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N/A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N/A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N/A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Agosto.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Se entregará la información en el mes de Agosto.</w:t>
            </w:r>
          </w:p>
        </w:tc>
      </w:tr>
      <w:tr w:rsidR="002E3840" w:rsidRPr="002E3840" w:rsidTr="00720C57">
        <w:trPr>
          <w:trHeight w:val="1050"/>
        </w:trPr>
        <w:tc>
          <w:tcPr>
            <w:tcW w:w="8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días que las escuelas de educación básica brindan el servicio educativo de acuerdo al calendario escolar autorizado.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del total de días cumplidos  /Total de días establecidos por el calendario escolar)*100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Número del total de días cumplidos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días establecidos por el calendario escolar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2E3840" w:rsidRPr="002E3840" w:rsidTr="00720C57">
        <w:trPr>
          <w:trHeight w:val="105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observaciones que realizan observación de clase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observaciones realizadas  /Total de observaciones programadas)*100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observaciones realizadas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observaciones programadas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Abril, Junio, Agosto y Octubre.</w:t>
            </w:r>
          </w:p>
        </w:tc>
      </w:tr>
      <w:tr w:rsidR="002E3840" w:rsidRPr="002E3840" w:rsidTr="00720C57">
        <w:trPr>
          <w:trHeight w:val="105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Porcentaje de escuelas que han recibido el servicio de asistencia técnica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que han recibido el servicio de asistencia técnica / Total de escuelas de educación básica) *100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32.68%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que han recibido el servicio de asistencia técnica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de educación básica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Abril, Junio, Agosto y Octubre.</w:t>
            </w:r>
          </w:p>
        </w:tc>
      </w:tr>
      <w:tr w:rsidR="002E3840" w:rsidRPr="002E3840" w:rsidTr="00720C57">
        <w:trPr>
          <w:trHeight w:val="1035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figuras educativas que han recibido el servicio de asistencia técnica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figuras educativas que han recibido el servicio de asistencia técnica  /Total de figuras educativas de Educación Básica)*100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Número de figuras educativas que han recibido el servicio de asistencia técnica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figuras educativas de Educación Básica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Abril, Junio, Agosto y Octubre.</w:t>
            </w:r>
          </w:p>
        </w:tc>
      </w:tr>
      <w:tr w:rsidR="002E3840" w:rsidRPr="002E3840" w:rsidTr="00720C57">
        <w:trPr>
          <w:trHeight w:val="105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que utilizan el Sistema de Alerta Temprana (</w:t>
            </w:r>
            <w:proofErr w:type="spellStart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SisAT</w:t>
            </w:r>
            <w:proofErr w:type="spellEnd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 para mejorar el logro educativo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que utilizan el Sistema de Alerta de  Alerta Temprana (</w:t>
            </w:r>
            <w:proofErr w:type="spellStart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SisAT</w:t>
            </w:r>
            <w:proofErr w:type="spellEnd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  /Total de escuelas de Educación Básica)*100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que utilizan el Sistema de Alerta de  Alerta Temprana (</w:t>
            </w:r>
            <w:proofErr w:type="spellStart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SisAT</w:t>
            </w:r>
            <w:proofErr w:type="spellEnd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de Educación Básica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2E3840" w:rsidRPr="002E3840" w:rsidTr="00720C57">
        <w:trPr>
          <w:trHeight w:val="1050"/>
        </w:trPr>
        <w:tc>
          <w:tcPr>
            <w:tcW w:w="8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primarias y secundarias participantes en programas y convocatorias de fomento deportivo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Primarias y Secundarias participantes 404/ Total de escuelas primarias y secundarias existentes 1005)*100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40%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Primarias y Secundarias participantes 404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primarias y secundarias existentes 1005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2E3840" w:rsidRPr="002E3840" w:rsidTr="00720C57">
        <w:trPr>
          <w:trHeight w:val="105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primarias y secundarias participantes en programas y convocatorias de fomento deportivo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Primarias y Secundarias participantes 404/ Total de escuelas primarias y secundarias existentes 1005)*100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40.00%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Primarias y Secundarias participantes 404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primarias y secundarias existentes 1005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2E3840" w:rsidRPr="002E3840" w:rsidTr="00720C57">
        <w:trPr>
          <w:trHeight w:val="105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Porcentaje de escuelas primarias y secundarias participantes en programas y convocatorias de fomento deportivo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Primarias y Secundarias participantes 404/ Total de escuelas primarias y secundarias existentes 1005)*100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Primarias y Secundarias participantes 404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primarias y secundarias existentes 1005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2E3840" w:rsidRPr="002E3840" w:rsidTr="00720C57">
        <w:trPr>
          <w:trHeight w:val="105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de educación básica integradas al Programa Nacional de Activación Física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(Número de escuelas </w:t>
            </w:r>
            <w:proofErr w:type="spellStart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Cendi</w:t>
            </w:r>
            <w:proofErr w:type="spellEnd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Cam, Preescolares y Primarias participantes 818 / Total de escuelas </w:t>
            </w:r>
            <w:proofErr w:type="spellStart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Cendi</w:t>
            </w:r>
            <w:proofErr w:type="spellEnd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Cam, Preescolares y Primarias existentes 1054)*100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Número de escuelas </w:t>
            </w:r>
            <w:proofErr w:type="spellStart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Cendi</w:t>
            </w:r>
            <w:proofErr w:type="spellEnd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Cam, Preescolares y Primarias participantes 818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Total de escuelas </w:t>
            </w:r>
            <w:proofErr w:type="spellStart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Cendi</w:t>
            </w:r>
            <w:proofErr w:type="spellEnd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Cam, Preescolares y Primarias existentes 1054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2E3840" w:rsidRPr="002E3840" w:rsidTr="00720C57">
        <w:trPr>
          <w:trHeight w:val="105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de educación básica integradas a la Medición de Capacidades Funcionales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Primarias y Secundarias participantes 61 / Total de escuelas primarias y secundarias existentes 1005)*100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Primarias y Secundarias participantes 61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primarias y secundarias existentes 1005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2E3840" w:rsidRPr="002E3840" w:rsidTr="00720C57">
        <w:trPr>
          <w:trHeight w:val="1050"/>
        </w:trPr>
        <w:tc>
          <w:tcPr>
            <w:tcW w:w="8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Ligas Deportivas y Clubes en operación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 Ligas Deportivas Escolares y Clubes en operación 17/ Ligas Deportivas Escolares y Clubes  existentes 17)*100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 Ligas Deportivas Escolares y Clubes en operación 17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Ligas Deportivas Escolares y Clubes  existentes 17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</w:p>
        </w:tc>
      </w:tr>
      <w:tr w:rsidR="002E3840" w:rsidRPr="002E3840" w:rsidTr="00720C57">
        <w:trPr>
          <w:trHeight w:val="103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que reciben capacitación para la convivencia escolar.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que reciben capacitación sobre convivencia escolar/Número de escuelas de educación básica)*100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que reciben capacitación sobre convivencia escolar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de educación básica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2E3840" w:rsidRPr="002E3840" w:rsidTr="00720C57">
        <w:trPr>
          <w:trHeight w:val="105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Porcentaje de becas para madres jóvenes y jóvenes embarazadas. (PROMAJOVEN)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becas entregadas / Número de becas autorizadas) *100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becas entregadas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becas autorizadas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</w:p>
        </w:tc>
      </w:tr>
      <w:tr w:rsidR="002E3840" w:rsidRPr="002E3840" w:rsidTr="00720C57">
        <w:trPr>
          <w:trHeight w:val="1035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docentes de educación básica capacitados y profesionalizados 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docentes capacitados o profesionalizados/ Número de docentes estimados para capacitación o profesionalización)*100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docentes capacitados o profesionalizados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docentes estimados para capacitación o profesionalización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</w:p>
        </w:tc>
      </w:tr>
      <w:tr w:rsidR="002E3840" w:rsidRPr="002E3840" w:rsidTr="00720C57">
        <w:trPr>
          <w:trHeight w:val="1050"/>
        </w:trPr>
        <w:tc>
          <w:tcPr>
            <w:tcW w:w="8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que atienden iniciativas del Nuevo Modelo Educativo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que atienden iniciativas del nuevo modelo educativo/ Total de escuela de educación Básica)*100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que atienden iniciativas del nuevo modelo educativo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 de educación Básica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2E3840" w:rsidRPr="002E3840" w:rsidTr="002E3840">
        <w:trPr>
          <w:trHeight w:val="105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que atienden iniciativas del Nuevo Modelo Educativo</w:t>
            </w: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que atienden iniciativas del Nuevo Modelo Educativo  /Total de escuelas  de Educación Básica)*100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que atienden iniciativas del Nuevo Modelo Educativo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 de Educación Básica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2E3840" w:rsidRPr="002E3840" w:rsidTr="00720C57">
        <w:trPr>
          <w:trHeight w:val="105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que usan las evaluaciones para la mejora del logro educativo</w:t>
            </w: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que usan los resultados de las evaluaciones para mejorar el logro educativo  /Total de escuelas  de Educación Básica)*100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que usan los resultados de las evaluaciones para mejorar el logro educativo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 de Educación Básica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2E3840" w:rsidRPr="002E3840" w:rsidTr="00720C57">
        <w:trPr>
          <w:trHeight w:val="144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Porcentaje de escuelas que usan las evaluaciones para la mejora el logro de aprendizaje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que utilizan los resultados de las evaluaciones para mejorar el logro de aprendizaje  /Total de escuelas  de Educación Básica)*100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que utilizan los resultados de las evaluaciones para mejorar el logro de aprendizaje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 de Educación Básica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2E3840" w:rsidRPr="002E3840" w:rsidTr="00720C57">
        <w:trPr>
          <w:trHeight w:val="5625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Porcentaje de alumnos matriculados en educación preescolar atendidos en centros de trabajo federalizados</w:t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Porcentaje de alumnos matriculados en educación primaria atendidos en Centros de Trabajo Federalizados</w:t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Porcentaje de alumnos matriculados en Educación Secundaria atendidos en Centros de Trabajo Federalizados</w:t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Porcentaje de alumnos matriculados en Escuelas Normales atendidos en Centros de Trabajo Federalizados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Actividad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(Alumnos matriculados atendidos en centros de trabajo federalizado en nivel preescolar en el año t / Total de alumnos matriculados en el nivel preescolar atendidos por la entidad federativa en el año t) x 100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(Alumnos matriculados atendidos en centros de trabajo federalizado en nivel primaria en el año t / Total de alumnos matriculados en el nivel primaria atendidos por la entidad federativa en el año t) x 100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(Alumnos matriculados atendidos en centros de trabajo federalizado en nivel secundaria en el año t / Total de alumnos matriculados en el nivel secundaria atendidos por la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entidad federativa en el año t) x 100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(Matrícula total al inicio de curso de escuelas normales federalizados / Matrícula total programada para atender) *100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56.68%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66.22%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84.62%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3.86%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Alumnos matriculados atendidos en centros de trabajo federalizado en nivel preescolar en el año t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Alumnos matriculados atendidos en centros de trabajo federalizado en nivel primaria en el año t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Alumnos matriculados atendidos en centros de trabajo federalizado en nivel secundaria en el año t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Matrícula total al inicio de curso de escuelas normales federalizados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Total de alumnos matriculados en el nivel preescolar atendidos por la entidad federativa en el año t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Total de alumnos matriculados en el nivel primaria atendidos por la entidad federativa en el año t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Total de alumnos matriculados en el nivel secundaria atendidos por la entidad federativa en el año t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Matrícula total programada para atender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N/A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N/A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N/A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N/A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 entregará la información en el mes de Diciembre.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 entregará la información en el mes de Diciembre.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 entregará la información en el mes de Diciembre.</w:t>
            </w:r>
          </w:p>
        </w:tc>
      </w:tr>
      <w:tr w:rsidR="002E3840" w:rsidRPr="002E3840" w:rsidTr="00720C57">
        <w:trPr>
          <w:trHeight w:val="1050"/>
        </w:trPr>
        <w:tc>
          <w:tcPr>
            <w:tcW w:w="8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que realizan su Consejo Técnico Escolar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que realizan su Consejo Técnico Escolar  / Total de escuelas de Educación Básica)*100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que realizan su Consejo Técnico Escolar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de Educación Básica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2E3840" w:rsidRPr="002E3840" w:rsidTr="00720C57">
        <w:trPr>
          <w:trHeight w:val="105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que utilizan el Sistema de Alerta Temprana (</w:t>
            </w:r>
            <w:proofErr w:type="spellStart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SisAT</w:t>
            </w:r>
            <w:proofErr w:type="spellEnd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 para dar orientación educativa</w:t>
            </w: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que utilizan el Sistema de Alerta de Alerta Temprana (</w:t>
            </w:r>
            <w:proofErr w:type="spellStart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SisAT</w:t>
            </w:r>
            <w:proofErr w:type="spellEnd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  / Total de escuelas de Educación Básica)*100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que utilizan el Sistema de Alerta de Alerta Temprana (</w:t>
            </w:r>
            <w:proofErr w:type="spellStart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SisAT</w:t>
            </w:r>
            <w:proofErr w:type="spellEnd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)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de Educación Básica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</w:p>
        </w:tc>
      </w:tr>
      <w:tr w:rsidR="002E3840" w:rsidRPr="002E3840" w:rsidTr="00720C57">
        <w:trPr>
          <w:trHeight w:val="105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Porcentaje de escuelas que utilizan el Sistema de Alerta Temprana para disminuir el abandono escolar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que utilizan el Sistema de Alerta de Alerta Temprana (</w:t>
            </w:r>
            <w:proofErr w:type="spellStart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SisAT</w:t>
            </w:r>
            <w:proofErr w:type="spellEnd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  / Total de escuelas de Educación Básica)*100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que utilizan el Sistema de Alerta de Alerta Temprana (</w:t>
            </w:r>
            <w:proofErr w:type="spellStart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SisAT</w:t>
            </w:r>
            <w:proofErr w:type="spellEnd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de Educación Básica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</w:p>
        </w:tc>
      </w:tr>
      <w:tr w:rsidR="002E3840" w:rsidRPr="002E3840" w:rsidTr="00720C57">
        <w:trPr>
          <w:trHeight w:val="975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niños migrantes atendidos en los niveles de educación básica en la Entidad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niños migrantes que ingresan a los niveles de educación básica / Número de niños solicitantes para ingresar a educación básica)*100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niños migrantes que ingresan a los niveles de educación básica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niños solicitantes para ingresar a educación básica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</w:p>
        </w:tc>
      </w:tr>
      <w:tr w:rsidR="002E3840" w:rsidRPr="002E3840" w:rsidTr="00720C57">
        <w:trPr>
          <w:trHeight w:val="1050"/>
        </w:trPr>
        <w:tc>
          <w:tcPr>
            <w:tcW w:w="8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que implementan el Programa Escuelas de Verano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beneficiadas por el Programa Escuelas de Verano  / Total de escuelas  de Educación Básica)*100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beneficiadas por el Programa Escuelas de Verano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 de Educación Básica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2E3840" w:rsidRPr="002E3840" w:rsidTr="002E3840">
        <w:trPr>
          <w:trHeight w:val="1200"/>
        </w:trPr>
        <w:tc>
          <w:tcPr>
            <w:tcW w:w="8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Secundarias Generales y Técnicas que utilizan un proceso para  seleccionar especialidad en Educación Tecnológica</w:t>
            </w: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secundarias Generales y Técnicas que utilizan un proceso para seleccionar especialidad en Educación Tecnológica / Total de escuelas de secundarias Generales y Técnicas)*100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secundarias Generales y Técnicas que utilizan un proceso para seleccionar especialidad en Educación Tecnológica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de secundarias Generales y Técnicas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2E3840" w:rsidRPr="002E3840" w:rsidTr="00720C57">
        <w:trPr>
          <w:trHeight w:val="1050"/>
        </w:trPr>
        <w:tc>
          <w:tcPr>
            <w:tcW w:w="8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que han recibido el servicio de asistencia técnica</w:t>
            </w: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que han recibido el servicio de asistencia técnica  / Total de escuelas de Educación Básica)*100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33%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Número de escuelas que han recibido el servicio de asistencia técnica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de Educación Básica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Abril, Junio, Agosto y Octubre.</w:t>
            </w:r>
          </w:p>
        </w:tc>
      </w:tr>
      <w:tr w:rsidR="002E3840" w:rsidRPr="002E3840" w:rsidTr="00720C57">
        <w:trPr>
          <w:trHeight w:val="105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Porcentaje de figuras educativas que han recibido el servicio de asistencia técnica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figuras educativas que han recibido el servicio de asistencia técnica  / Total de figuras educativas de Educación Básica)*100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Número de figuras educativas que han recibido el servicio de asistencia técnica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figuras educativas de Educación Básica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Abril, Junio, Agosto y Octubre.</w:t>
            </w:r>
          </w:p>
        </w:tc>
      </w:tr>
      <w:tr w:rsidR="002E3840" w:rsidRPr="002E3840" w:rsidTr="00720C57">
        <w:trPr>
          <w:trHeight w:val="1185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escuelas de Educación Básica y Normal con acciones de detección y diagnóstico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con acciones de detección y diagnóstico realizadas / Número de Escuelas Programadas)*100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con acciones de detección y diagnóstico realizadas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Programadas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3.52%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 da cumplimiento al calendario de actividades programadas establecidas. </w:t>
            </w:r>
          </w:p>
        </w:tc>
      </w:tr>
      <w:tr w:rsidR="002E3840" w:rsidRPr="002E3840" w:rsidTr="00720C57">
        <w:trPr>
          <w:trHeight w:val="1170"/>
        </w:trPr>
        <w:tc>
          <w:tcPr>
            <w:tcW w:w="8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planteles de Educación Básica  con acciones de diagnóstico y adecuación.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(Número de planteles con </w:t>
            </w:r>
            <w:proofErr w:type="spellStart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aciones</w:t>
            </w:r>
            <w:proofErr w:type="spellEnd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diagnóstico y adecuación realizadas / Número de planteles programadas)*100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Número de planteles con </w:t>
            </w:r>
            <w:proofErr w:type="spellStart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aciones</w:t>
            </w:r>
            <w:proofErr w:type="spellEnd"/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diagnóstico y adecuación realizadas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planteles programadas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16.67%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 da cumplimiento al calendario de actividades programadas establecidas. </w:t>
            </w:r>
          </w:p>
        </w:tc>
      </w:tr>
      <w:tr w:rsidR="002E3840" w:rsidRPr="002E3840" w:rsidTr="002E3840">
        <w:trPr>
          <w:trHeight w:val="129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planteles de Educación Básica con acciones de focalización para su rehabilitación.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de Educación Básica con acciones de focalización para su rehabilitación realizadas / Número de escuelas de Educación Básica programadas)*100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de Educación Básica con acciones de focalización para su rehabilitación realizadas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de Educación Básica programadas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11.11%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 da cumplimiento al calendario de actividades programadas establecidas. </w:t>
            </w:r>
          </w:p>
        </w:tc>
      </w:tr>
      <w:tr w:rsidR="002E3840" w:rsidRPr="002E3840" w:rsidTr="00720C57">
        <w:trPr>
          <w:trHeight w:val="118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de Educación Básica dictaminadas con acciones de  rehabilitación y mantenimiento.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de Educación Básica dictaminadas con acciones de rehabilitación y mantenimiento / Número escuelas existentes)*100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de Educación Básica dictaminadas con acciones de rehabilitación y mantenimiento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escuelas existentes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5.00%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 da cumplimiento al calendario de actividades programadas establecidas. </w:t>
            </w:r>
          </w:p>
        </w:tc>
      </w:tr>
      <w:tr w:rsidR="002E3840" w:rsidRPr="002E3840" w:rsidTr="00720C57">
        <w:trPr>
          <w:trHeight w:val="1185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escuelas de Educación Básica con acciones de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mejoramiento en planteles con rezago educativo.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Actividad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(Número de escuelas con menos población estudiantil atendidas con acciones de rehabilitación /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Número de escuelas programadas)*100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100%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Número de escuelas con menos población estudiantil </w:t>
            </w: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atendidas con acciones de rehabilitación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Número de escuelas programadas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3.33%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 da cumplimiento al calendario de actividades programadas establecidas. </w:t>
            </w:r>
          </w:p>
        </w:tc>
      </w:tr>
      <w:tr w:rsidR="002E3840" w:rsidRPr="002E3840" w:rsidTr="00720C57">
        <w:trPr>
          <w:trHeight w:val="105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módulos regionales con acciones de comunicación instantánea vía internet con oficinas centrales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Módulos de Servicios Regionales realizados / Número de Módulos Regionales planeados)*100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Módulos de Servicios Regionales realizados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Módulos Regionales planeados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Octubre</w:t>
            </w:r>
          </w:p>
        </w:tc>
      </w:tr>
      <w:tr w:rsidR="002E3840" w:rsidRPr="002E3840" w:rsidTr="00720C57">
        <w:trPr>
          <w:trHeight w:val="1305"/>
        </w:trPr>
        <w:tc>
          <w:tcPr>
            <w:tcW w:w="8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Integral de Información operando.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(Sistema de Información operando / Sistema de Información proyectado)*100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Información operando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Información proyectado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 da cumplimiento al calendario de actividades programadas establecidas. </w:t>
            </w:r>
          </w:p>
        </w:tc>
      </w:tr>
      <w:tr w:rsidR="002E3840" w:rsidRPr="002E3840" w:rsidTr="002E3840">
        <w:trPr>
          <w:trHeight w:val="105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docentes que participan en los cursos impartidos por CETE en modalidades presencial y en línea.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docentes capacitados por los cursos de CETE / Número de docentes capacitados por los cursos de CETE proyectado)*100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docentes capacitados por los cursos de CETE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docentes capacitados por los cursos de CETE proyectado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Noviembre.</w:t>
            </w:r>
          </w:p>
        </w:tc>
      </w:tr>
      <w:tr w:rsidR="002E3840" w:rsidRPr="002E3840" w:rsidTr="002E3840">
        <w:trPr>
          <w:trHeight w:val="1185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solicitudes a escuelas primarias y secundarias con conectividad a internet funcionando.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Primarias y Secundarias que cuentan con servicio de conectividad y está funcionando / Número de Escuelas primarias y secundarias que cuentan con servicio de conectividad)*100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Primarias y Secundarias que cuentan con servicio de conectividad y está funcionando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primarias y secundarias que cuentan con servicio de conectividad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40" w:rsidRPr="002E3840" w:rsidRDefault="002E3840" w:rsidP="002E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840" w:rsidRPr="002E3840" w:rsidRDefault="002E3840" w:rsidP="002E3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E38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 da cumplimiento al calendario de actividades programadas establecidas. </w:t>
            </w:r>
          </w:p>
        </w:tc>
      </w:tr>
    </w:tbl>
    <w:p w:rsidR="00131864" w:rsidRPr="00131864" w:rsidRDefault="00131864" w:rsidP="00131864"/>
    <w:sectPr w:rsidR="00131864" w:rsidRPr="0013186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482" w:rsidRDefault="00BB4482" w:rsidP="00EA5418">
      <w:pPr>
        <w:spacing w:after="0" w:line="240" w:lineRule="auto"/>
      </w:pPr>
      <w:r>
        <w:separator/>
      </w:r>
    </w:p>
  </w:endnote>
  <w:endnote w:type="continuationSeparator" w:id="0">
    <w:p w:rsidR="00BB4482" w:rsidRDefault="00BB448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840" w:rsidRPr="0013011C" w:rsidRDefault="002E384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8A267B" wp14:editId="3AF3216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3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D23C5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34DC3" w:rsidRPr="00B34DC3">
          <w:rPr>
            <w:rFonts w:ascii="Soberana Sans Light" w:hAnsi="Soberana Sans Light"/>
            <w:noProof/>
            <w:lang w:val="es-ES"/>
          </w:rPr>
          <w:t>14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E3840" w:rsidRDefault="002E38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840" w:rsidRPr="008E3652" w:rsidRDefault="002E384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4B19A" wp14:editId="782E243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6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35F79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34DC3" w:rsidRPr="00B34DC3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482" w:rsidRDefault="00BB4482" w:rsidP="00EA5418">
      <w:pPr>
        <w:spacing w:after="0" w:line="240" w:lineRule="auto"/>
      </w:pPr>
      <w:r>
        <w:separator/>
      </w:r>
    </w:p>
  </w:footnote>
  <w:footnote w:type="continuationSeparator" w:id="0">
    <w:p w:rsidR="00BB4482" w:rsidRDefault="00BB448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840" w:rsidRDefault="002E384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8B12BE" wp14:editId="1D5AB9B9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40" w:rsidRDefault="002E384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E3840" w:rsidRDefault="002E384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E3840" w:rsidRPr="00275FC6" w:rsidRDefault="002E384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840" w:rsidRDefault="002E384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20C5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720C57" w:rsidRDefault="00720C5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E3840" w:rsidRDefault="002E384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E3840" w:rsidRPr="00275FC6" w:rsidRDefault="002E384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8B12B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2E3840" w:rsidRDefault="002E384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E3840" w:rsidRDefault="002E384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E3840" w:rsidRPr="00275FC6" w:rsidRDefault="002E384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2E3840" w:rsidRDefault="002E384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20C5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720C57" w:rsidRDefault="00720C5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E3840" w:rsidRDefault="002E384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E3840" w:rsidRPr="00275FC6" w:rsidRDefault="002E384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3B89D" wp14:editId="0A1E20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20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831AC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840" w:rsidRPr="0013011C" w:rsidRDefault="002E384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844D2" wp14:editId="43D4FA1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23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0D1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2FE6"/>
    <w:rsid w:val="00006804"/>
    <w:rsid w:val="000272F5"/>
    <w:rsid w:val="000315C3"/>
    <w:rsid w:val="000330E8"/>
    <w:rsid w:val="00036AC2"/>
    <w:rsid w:val="00040466"/>
    <w:rsid w:val="00071F01"/>
    <w:rsid w:val="000741C5"/>
    <w:rsid w:val="00084846"/>
    <w:rsid w:val="000951A8"/>
    <w:rsid w:val="000A1D67"/>
    <w:rsid w:val="000A574B"/>
    <w:rsid w:val="000B6245"/>
    <w:rsid w:val="000F7876"/>
    <w:rsid w:val="001019FB"/>
    <w:rsid w:val="00105EF5"/>
    <w:rsid w:val="0013011C"/>
    <w:rsid w:val="00131864"/>
    <w:rsid w:val="0016211D"/>
    <w:rsid w:val="00162DC8"/>
    <w:rsid w:val="001741F1"/>
    <w:rsid w:val="00190A57"/>
    <w:rsid w:val="001A1665"/>
    <w:rsid w:val="001B1B72"/>
    <w:rsid w:val="001E2637"/>
    <w:rsid w:val="002102B7"/>
    <w:rsid w:val="00214C77"/>
    <w:rsid w:val="00227586"/>
    <w:rsid w:val="00235DD3"/>
    <w:rsid w:val="00244F19"/>
    <w:rsid w:val="0026343D"/>
    <w:rsid w:val="00272D60"/>
    <w:rsid w:val="00276F3C"/>
    <w:rsid w:val="002A2A04"/>
    <w:rsid w:val="002A70B3"/>
    <w:rsid w:val="002B0C77"/>
    <w:rsid w:val="002B4DC8"/>
    <w:rsid w:val="002B504B"/>
    <w:rsid w:val="002C231D"/>
    <w:rsid w:val="002C4ECB"/>
    <w:rsid w:val="002D213C"/>
    <w:rsid w:val="002E3840"/>
    <w:rsid w:val="00314103"/>
    <w:rsid w:val="003163AC"/>
    <w:rsid w:val="0032368C"/>
    <w:rsid w:val="003303C3"/>
    <w:rsid w:val="00332AAA"/>
    <w:rsid w:val="00337116"/>
    <w:rsid w:val="00350B04"/>
    <w:rsid w:val="00356139"/>
    <w:rsid w:val="003655D5"/>
    <w:rsid w:val="00366579"/>
    <w:rsid w:val="00372F40"/>
    <w:rsid w:val="00373330"/>
    <w:rsid w:val="00384260"/>
    <w:rsid w:val="003937D4"/>
    <w:rsid w:val="003D0C45"/>
    <w:rsid w:val="003D5DBF"/>
    <w:rsid w:val="003E6C72"/>
    <w:rsid w:val="003E7FD0"/>
    <w:rsid w:val="00430569"/>
    <w:rsid w:val="0044253C"/>
    <w:rsid w:val="00445B89"/>
    <w:rsid w:val="00447DE1"/>
    <w:rsid w:val="00464D98"/>
    <w:rsid w:val="00484CCF"/>
    <w:rsid w:val="00486AE1"/>
    <w:rsid w:val="00493046"/>
    <w:rsid w:val="00497C33"/>
    <w:rsid w:val="00497D8B"/>
    <w:rsid w:val="004A2498"/>
    <w:rsid w:val="004C19BD"/>
    <w:rsid w:val="004D41B8"/>
    <w:rsid w:val="004D5747"/>
    <w:rsid w:val="004D5D3F"/>
    <w:rsid w:val="004E113E"/>
    <w:rsid w:val="004E77A4"/>
    <w:rsid w:val="0050199E"/>
    <w:rsid w:val="00502D8E"/>
    <w:rsid w:val="005117F4"/>
    <w:rsid w:val="00522632"/>
    <w:rsid w:val="00531ECF"/>
    <w:rsid w:val="00534982"/>
    <w:rsid w:val="00536389"/>
    <w:rsid w:val="00537894"/>
    <w:rsid w:val="00540418"/>
    <w:rsid w:val="00544631"/>
    <w:rsid w:val="00545878"/>
    <w:rsid w:val="005557B3"/>
    <w:rsid w:val="00561EF3"/>
    <w:rsid w:val="00564EB5"/>
    <w:rsid w:val="005859FA"/>
    <w:rsid w:val="0059478E"/>
    <w:rsid w:val="005978A8"/>
    <w:rsid w:val="005A4C88"/>
    <w:rsid w:val="005A758C"/>
    <w:rsid w:val="005C5D1D"/>
    <w:rsid w:val="005E070A"/>
    <w:rsid w:val="005E2426"/>
    <w:rsid w:val="005E6E79"/>
    <w:rsid w:val="006048D2"/>
    <w:rsid w:val="00611E39"/>
    <w:rsid w:val="0063163E"/>
    <w:rsid w:val="006515C4"/>
    <w:rsid w:val="00653F24"/>
    <w:rsid w:val="00666C79"/>
    <w:rsid w:val="006754F8"/>
    <w:rsid w:val="006843E9"/>
    <w:rsid w:val="00690980"/>
    <w:rsid w:val="0069139E"/>
    <w:rsid w:val="006C6659"/>
    <w:rsid w:val="006E032C"/>
    <w:rsid w:val="006E0E6A"/>
    <w:rsid w:val="006E77DD"/>
    <w:rsid w:val="006E7B9A"/>
    <w:rsid w:val="006F3A3E"/>
    <w:rsid w:val="007038CC"/>
    <w:rsid w:val="00704217"/>
    <w:rsid w:val="007055E0"/>
    <w:rsid w:val="00720C57"/>
    <w:rsid w:val="00721417"/>
    <w:rsid w:val="007240C7"/>
    <w:rsid w:val="00742C87"/>
    <w:rsid w:val="00750AC7"/>
    <w:rsid w:val="0079582C"/>
    <w:rsid w:val="007D6E9A"/>
    <w:rsid w:val="008241C5"/>
    <w:rsid w:val="00852958"/>
    <w:rsid w:val="00866D2F"/>
    <w:rsid w:val="00885FE2"/>
    <w:rsid w:val="008A11C7"/>
    <w:rsid w:val="008A627E"/>
    <w:rsid w:val="008A6E4D"/>
    <w:rsid w:val="008B0017"/>
    <w:rsid w:val="008C7711"/>
    <w:rsid w:val="008D51D8"/>
    <w:rsid w:val="008E3652"/>
    <w:rsid w:val="008F4A40"/>
    <w:rsid w:val="00905ED1"/>
    <w:rsid w:val="00916E89"/>
    <w:rsid w:val="0092001A"/>
    <w:rsid w:val="00922EE8"/>
    <w:rsid w:val="00924212"/>
    <w:rsid w:val="00925E1E"/>
    <w:rsid w:val="00942A35"/>
    <w:rsid w:val="009459D3"/>
    <w:rsid w:val="00946322"/>
    <w:rsid w:val="00952187"/>
    <w:rsid w:val="00953211"/>
    <w:rsid w:val="00953F8C"/>
    <w:rsid w:val="00954F22"/>
    <w:rsid w:val="009619E0"/>
    <w:rsid w:val="0097351D"/>
    <w:rsid w:val="0099689B"/>
    <w:rsid w:val="009C1745"/>
    <w:rsid w:val="009E6515"/>
    <w:rsid w:val="00A1675D"/>
    <w:rsid w:val="00A23F37"/>
    <w:rsid w:val="00A457DD"/>
    <w:rsid w:val="00A55C44"/>
    <w:rsid w:val="00A56AC9"/>
    <w:rsid w:val="00A61A7F"/>
    <w:rsid w:val="00A81F10"/>
    <w:rsid w:val="00AB13B7"/>
    <w:rsid w:val="00AC3FE6"/>
    <w:rsid w:val="00AD3FED"/>
    <w:rsid w:val="00AE1E97"/>
    <w:rsid w:val="00AE3755"/>
    <w:rsid w:val="00B06BF2"/>
    <w:rsid w:val="00B07EBA"/>
    <w:rsid w:val="00B17AA0"/>
    <w:rsid w:val="00B24BF4"/>
    <w:rsid w:val="00B25ABA"/>
    <w:rsid w:val="00B30054"/>
    <w:rsid w:val="00B30281"/>
    <w:rsid w:val="00B334D3"/>
    <w:rsid w:val="00B34DC3"/>
    <w:rsid w:val="00B3555C"/>
    <w:rsid w:val="00B828D8"/>
    <w:rsid w:val="00B849EE"/>
    <w:rsid w:val="00B96EC0"/>
    <w:rsid w:val="00BA000D"/>
    <w:rsid w:val="00BA348E"/>
    <w:rsid w:val="00BB19EB"/>
    <w:rsid w:val="00BB1B91"/>
    <w:rsid w:val="00BB4482"/>
    <w:rsid w:val="00BB62F5"/>
    <w:rsid w:val="00BC1BD2"/>
    <w:rsid w:val="00BD157E"/>
    <w:rsid w:val="00BD29FE"/>
    <w:rsid w:val="00BE46E2"/>
    <w:rsid w:val="00BE73CF"/>
    <w:rsid w:val="00BF27BD"/>
    <w:rsid w:val="00BF7145"/>
    <w:rsid w:val="00C13ABE"/>
    <w:rsid w:val="00C37C3D"/>
    <w:rsid w:val="00C4763F"/>
    <w:rsid w:val="00C50F9D"/>
    <w:rsid w:val="00C7493F"/>
    <w:rsid w:val="00C86491"/>
    <w:rsid w:val="00C91727"/>
    <w:rsid w:val="00CA7B64"/>
    <w:rsid w:val="00CC4ADF"/>
    <w:rsid w:val="00CC685F"/>
    <w:rsid w:val="00D055EC"/>
    <w:rsid w:val="00D13545"/>
    <w:rsid w:val="00D313DD"/>
    <w:rsid w:val="00D34C46"/>
    <w:rsid w:val="00D453EB"/>
    <w:rsid w:val="00D51261"/>
    <w:rsid w:val="00D5164B"/>
    <w:rsid w:val="00D62793"/>
    <w:rsid w:val="00D96CDF"/>
    <w:rsid w:val="00DC0D4B"/>
    <w:rsid w:val="00DD192D"/>
    <w:rsid w:val="00DE775C"/>
    <w:rsid w:val="00DE7D56"/>
    <w:rsid w:val="00E0634F"/>
    <w:rsid w:val="00E32708"/>
    <w:rsid w:val="00E417D2"/>
    <w:rsid w:val="00E61831"/>
    <w:rsid w:val="00E70929"/>
    <w:rsid w:val="00E71B9E"/>
    <w:rsid w:val="00E75ABD"/>
    <w:rsid w:val="00E7640F"/>
    <w:rsid w:val="00E87133"/>
    <w:rsid w:val="00EA5418"/>
    <w:rsid w:val="00EB2657"/>
    <w:rsid w:val="00EB6815"/>
    <w:rsid w:val="00EC6507"/>
    <w:rsid w:val="00EC7521"/>
    <w:rsid w:val="00ED122D"/>
    <w:rsid w:val="00ED4281"/>
    <w:rsid w:val="00EE35AB"/>
    <w:rsid w:val="00F0326E"/>
    <w:rsid w:val="00F350A7"/>
    <w:rsid w:val="00F4693D"/>
    <w:rsid w:val="00F5286F"/>
    <w:rsid w:val="00F71BF5"/>
    <w:rsid w:val="00F77FA7"/>
    <w:rsid w:val="00F81B59"/>
    <w:rsid w:val="00F96944"/>
    <w:rsid w:val="00FB75AC"/>
    <w:rsid w:val="00FC5426"/>
    <w:rsid w:val="00FC6406"/>
    <w:rsid w:val="00FD4720"/>
    <w:rsid w:val="00FE0C72"/>
    <w:rsid w:val="00FE264D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689227-7738-42CB-A62B-0CEEA8B8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9F57-2CC9-4763-B767-B7AA2C2A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4245</Words>
  <Characters>23351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Alicia Zamora</cp:lastModifiedBy>
  <cp:revision>4</cp:revision>
  <cp:lastPrinted>2018-04-05T04:49:00Z</cp:lastPrinted>
  <dcterms:created xsi:type="dcterms:W3CDTF">2018-04-05T04:22:00Z</dcterms:created>
  <dcterms:modified xsi:type="dcterms:W3CDTF">2018-04-05T04:50:00Z</dcterms:modified>
</cp:coreProperties>
</file>