
<file path=[Content_Types].xml><?xml version="1.0" encoding="utf-8"?>
<Types xmlns="http://schemas.openxmlformats.org/package/2006/content-types">
  <Default Extension="tmp"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58F9" w:rsidRDefault="00FE1BED" w:rsidP="00C058F9">
      <w:pPr>
        <w:jc w:val="center"/>
      </w:pPr>
      <w:r>
        <w:object w:dxaOrig="24088" w:dyaOrig="164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65pt;height:461.4pt" o:ole="">
            <v:imagedata r:id="rId9" o:title=""/>
          </v:shape>
          <o:OLEObject Type="Embed" ProgID="Excel.Sheet.12" ShapeID="_x0000_i1025" DrawAspect="Content" ObjectID="_1608030558" r:id="rId10"/>
        </w:object>
      </w:r>
    </w:p>
    <w:p w:rsidR="00656F40" w:rsidRDefault="00E30B66" w:rsidP="00C058F9">
      <w:pPr>
        <w:jc w:val="center"/>
      </w:pPr>
      <w:r>
        <w:object w:dxaOrig="25637" w:dyaOrig="17630">
          <v:shape id="_x0000_i1026" type="#_x0000_t75" style="width:675.65pt;height:466.55pt" o:ole="">
            <v:imagedata r:id="rId11" o:title=""/>
          </v:shape>
          <o:OLEObject Type="Embed" ProgID="Excel.Sheet.12" ShapeID="_x0000_i1026" DrawAspect="Content" ObjectID="_1608030559" r:id="rId12"/>
        </w:object>
      </w:r>
      <w:r w:rsidR="00407E90">
        <w:br w:type="textWrapping" w:clear="all"/>
      </w:r>
      <w:r>
        <w:object w:dxaOrig="24163" w:dyaOrig="15830">
          <v:shape id="_x0000_i1027" type="#_x0000_t75" style="width:684.85pt;height:448.7pt" o:ole="">
            <v:imagedata r:id="rId13" o:title=""/>
          </v:shape>
          <o:OLEObject Type="Embed" ProgID="Excel.Sheet.12" ShapeID="_x0000_i1027" DrawAspect="Content" ObjectID="_1608030560" r:id="rId14"/>
        </w:object>
      </w:r>
    </w:p>
    <w:p w:rsidR="00FB5E07" w:rsidRDefault="00E30B66" w:rsidP="00C058F9">
      <w:pPr>
        <w:jc w:val="center"/>
      </w:pPr>
      <w:r>
        <w:object w:dxaOrig="18739" w:dyaOrig="13584">
          <v:shape id="_x0000_i1028" type="#_x0000_t75" style="width:635.9pt;height:461.95pt" o:ole="">
            <v:imagedata r:id="rId15" o:title=""/>
          </v:shape>
          <o:OLEObject Type="Embed" ProgID="Excel.Sheet.12" ShapeID="_x0000_i1028" DrawAspect="Content" ObjectID="_1608030561" r:id="rId16"/>
        </w:object>
      </w:r>
    </w:p>
    <w:p w:rsidR="00FA2A10" w:rsidRDefault="007D5066" w:rsidP="00F613DE">
      <w:pPr>
        <w:jc w:val="center"/>
      </w:pPr>
      <w:r>
        <w:object w:dxaOrig="18172" w:dyaOrig="12475">
          <v:shape id="_x0000_i1029" type="#_x0000_t75" style="width:673.35pt;height:461.95pt" o:ole="">
            <v:imagedata r:id="rId17" o:title=""/>
          </v:shape>
          <o:OLEObject Type="Embed" ProgID="Excel.Sheet.12" ShapeID="_x0000_i1029" DrawAspect="Content" ObjectID="_1608030562" r:id="rId18"/>
        </w:object>
      </w:r>
    </w:p>
    <w:p w:rsidR="00723D3C" w:rsidRDefault="007D5066" w:rsidP="00F613DE">
      <w:pPr>
        <w:jc w:val="center"/>
      </w:pPr>
      <w:r>
        <w:object w:dxaOrig="18725" w:dyaOrig="14327">
          <v:shape id="_x0000_i1030" type="#_x0000_t75" style="width:614pt;height:470pt" o:ole="">
            <v:imagedata r:id="rId19" o:title=""/>
          </v:shape>
          <o:OLEObject Type="Embed" ProgID="Excel.Sheet.12" ShapeID="_x0000_i1030" DrawAspect="Content" ObjectID="_1608030563" r:id="rId20"/>
        </w:object>
      </w:r>
    </w:p>
    <w:p w:rsidR="007C5A86" w:rsidRDefault="00093180" w:rsidP="007C5A86">
      <w:pPr>
        <w:jc w:val="center"/>
      </w:pPr>
      <w:r>
        <w:object w:dxaOrig="23745" w:dyaOrig="16711">
          <v:shape id="_x0000_i1031" type="#_x0000_t75" style="width:660.1pt;height:463.7pt" o:ole="">
            <v:imagedata r:id="rId21" o:title=""/>
          </v:shape>
          <o:OLEObject Type="Embed" ProgID="Excel.Sheet.12" ShapeID="_x0000_i1031" DrawAspect="Content" ObjectID="_1608030564" r:id="rId22"/>
        </w:object>
      </w:r>
      <w:r w:rsidR="007C5A86" w:rsidRPr="007C5A86">
        <w:t xml:space="preserve"> </w:t>
      </w:r>
    </w:p>
    <w:p w:rsidR="007C5A86" w:rsidRPr="00170C06" w:rsidRDefault="007C5A86" w:rsidP="007C5A86">
      <w:pPr>
        <w:pStyle w:val="Texto"/>
        <w:spacing w:after="0" w:line="240" w:lineRule="exact"/>
        <w:jc w:val="center"/>
        <w:rPr>
          <w:b/>
          <w:szCs w:val="18"/>
        </w:rPr>
      </w:pPr>
      <w:r w:rsidRPr="00170C06">
        <w:rPr>
          <w:b/>
          <w:szCs w:val="18"/>
        </w:rPr>
        <w:lastRenderedPageBreak/>
        <w:t>INFORME DE PASIVOS CONTIGENTES</w:t>
      </w:r>
    </w:p>
    <w:p w:rsidR="007C5A86" w:rsidRPr="00170C06" w:rsidRDefault="007C5A86" w:rsidP="007C5A86">
      <w:pPr>
        <w:pStyle w:val="Texto"/>
        <w:spacing w:after="0" w:line="240" w:lineRule="exact"/>
        <w:jc w:val="center"/>
        <w:rPr>
          <w:b/>
          <w:szCs w:val="18"/>
        </w:rPr>
      </w:pPr>
    </w:p>
    <w:p w:rsidR="007C5A86" w:rsidRPr="00170C06" w:rsidRDefault="007C5A86" w:rsidP="007C5A86">
      <w:pPr>
        <w:pStyle w:val="Texto"/>
        <w:spacing w:after="0" w:line="240" w:lineRule="exact"/>
        <w:jc w:val="center"/>
        <w:rPr>
          <w:b/>
          <w:szCs w:val="18"/>
        </w:rPr>
      </w:pPr>
    </w:p>
    <w:p w:rsidR="007C5A86" w:rsidRDefault="007C5A86" w:rsidP="007C5A86">
      <w:pPr>
        <w:pStyle w:val="Texto"/>
        <w:spacing w:after="0" w:line="240" w:lineRule="exact"/>
        <w:ind w:firstLine="0"/>
        <w:rPr>
          <w:rFonts w:ascii="Soberana Sans Light" w:hAnsi="Soberana Sans Light"/>
          <w:b/>
          <w:sz w:val="22"/>
          <w:szCs w:val="22"/>
        </w:rPr>
      </w:pPr>
      <w:r>
        <w:t>El Instituto Inmobiliario de Desarrollo Urbano y Vivienda del Estado de Tlaxcala, al 31 de diciembre del año 2018, no ha llevado a cabo actos o tenido situaciones que ameriten el registro de obligaciones de esta naturaleza.</w:t>
      </w: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rPr>
      </w:pPr>
    </w:p>
    <w:p w:rsidR="007C5A86" w:rsidRDefault="007C5A86" w:rsidP="007C5A86">
      <w:pPr>
        <w:pStyle w:val="Texto"/>
        <w:spacing w:after="0" w:line="240" w:lineRule="exact"/>
        <w:jc w:val="center"/>
        <w:rPr>
          <w:rFonts w:ascii="Soberana Sans Light" w:hAnsi="Soberana Sans Light"/>
          <w:b/>
          <w:sz w:val="22"/>
          <w:szCs w:val="22"/>
          <w:lang w:val="es-MX"/>
        </w:rPr>
      </w:pPr>
    </w:p>
    <w:p w:rsidR="007C5A86" w:rsidRDefault="007C5A86" w:rsidP="007C5A86">
      <w:pPr>
        <w:pStyle w:val="Texto"/>
        <w:spacing w:after="0" w:line="240" w:lineRule="exact"/>
        <w:rPr>
          <w:szCs w:val="18"/>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7C5A86" w:rsidRPr="007A2B41" w:rsidTr="0045136F">
        <w:trPr>
          <w:trHeight w:val="810"/>
        </w:trPr>
        <w:tc>
          <w:tcPr>
            <w:tcW w:w="7262"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031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val="es-AR" w:eastAsia="es-AR"/>
              </w:rPr>
              <mc:AlternateContent>
                <mc:Choice Requires="wps">
                  <w:drawing>
                    <wp:anchor distT="0" distB="0" distL="114300" distR="114300" simplePos="0" relativeHeight="251668480" behindDoc="0" locked="0" layoutInCell="1" allowOverlap="1" wp14:anchorId="2DBC12D3" wp14:editId="232AF11C">
                      <wp:simplePos x="0" y="0"/>
                      <wp:positionH relativeFrom="column">
                        <wp:posOffset>2077085</wp:posOffset>
                      </wp:positionH>
                      <wp:positionV relativeFrom="paragraph">
                        <wp:posOffset>97155</wp:posOffset>
                      </wp:positionV>
                      <wp:extent cx="2136140" cy="0"/>
                      <wp:effectExtent l="0" t="0" r="16510" b="19050"/>
                      <wp:wrapNone/>
                      <wp:docPr id="31" name="31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1 Conector recto"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5pt,7.65pt" to="33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GklzAEAAAEEAAAOAAAAZHJzL2Uyb0RvYy54bWysU8uO2zAMvBfoPwi6b2wnxaIw4uwhi91L&#10;0QZ9fIBWpmIBeoFSY+fvS8mJs2gLFC16kUSJMySH1PZhsoadAKP2ruPNquYMnPS9dseOf/v6dPee&#10;s5iE64XxDjp+hsgfdm/fbMfQwtoP3vSAjEhcbMfQ8SGl0FZVlANYEVc+gKNH5dGKRCYeqx7FSOzW&#10;VOu6vq9Gj31ALyFGun2cH/mu8CsFMn1SKkJipuOUWyorlvUlr9VuK9ojijBoeUlD/EMWVmhHQReq&#10;R5EE+476FyqrJfroVVpJbyuvlJZQaqBqmvqnar4MIkCphcSJYZEp/j9a+fF0QKb7jm8azpyw1KNN&#10;w/bULJk8MsxbVmkMsSXnvTvgxYrhgLnkSaHNOxXDpqLseVEWpsQkXa6bzX3zjhogr2/VDRgwpmfw&#10;luVDx412uWjRitOHmCgYuV5d8rVxeY3e6P5JG1OMPC6wN8hOghqdpianTLhXXmRlZJULmVMvp3Q2&#10;MLN+BkVCULJNiV5G8MYppASXrrzGkXeGKcpgAdZ/Bl78MxTKeP4NeEGUyN6lBWy18/i76Dcp1Ox/&#10;VWCuO0vw4vtzaWqRhuasKHf5E3mQX9sFfvu5ux8AAAD//wMAUEsDBBQABgAIAAAAIQDLzdiu3gAA&#10;AAkBAAAPAAAAZHJzL2Rvd25yZXYueG1sTI/BToNAEIbvJr7DZky82aXFYkNZGmP0YryAPehty06B&#10;lJ2l7FLw7R3jQY8z/5d/vsl2s+3EBQffOlKwXEQgkCpnWqoV7N9f7jYgfNBkdOcIFXyhh11+fZXp&#10;1LiJCryUoRZcQj7VCpoQ+lRKXzVotV+4HomzoxusDjwOtTSDnrjcdnIVRYm0uiW+0OgenxqsTuVo&#10;Fbye3/z+Pimei4/zppw+j2NTO1Tq9mZ+3IIIOIc/GH70WR1ydjq4kYwXnYJ49bBklIN1DIKBJInX&#10;IA6/C5ln8v8H+TcAAAD//wMAUEsBAi0AFAAGAAgAAAAhALaDOJL+AAAA4QEAABMAAAAAAAAAAAAA&#10;AAAAAAAAAFtDb250ZW50X1R5cGVzXS54bWxQSwECLQAUAAYACAAAACEAOP0h/9YAAACUAQAACwAA&#10;AAAAAAAAAAAAAAAvAQAAX3JlbHMvLnJlbHNQSwECLQAUAAYACAAAACEA+6hpJcwBAAABBAAADgAA&#10;AAAAAAAAAAAAAAAuAgAAZHJzL2Uyb0RvYy54bWxQSwECLQAUAAYACAAAACEAy83Yrt4AAAAJAQAA&#10;DwAAAAAAAAAAAAAAAAAmBAAAZHJzL2Rvd25yZXYueG1sUEsFBgAAAAAEAAQA8wAAADEFAAAAAA==&#10;" strokecolor="black [3213]"/>
                  </w:pict>
                </mc:Fallback>
              </mc:AlternateContent>
            </w:r>
            <w:r w:rsidRPr="007A2B41">
              <w:rPr>
                <w:rFonts w:ascii="Arial" w:eastAsia="Times New Roman" w:hAnsi="Arial" w:cs="Arial"/>
                <w:color w:val="000000"/>
                <w:sz w:val="18"/>
                <w:szCs w:val="18"/>
                <w:lang w:eastAsia="es-MX"/>
              </w:rPr>
              <w:t> </w:t>
            </w:r>
          </w:p>
        </w:tc>
      </w:tr>
      <w:tr w:rsidR="007C5A86" w:rsidRPr="007A2B41" w:rsidTr="0045136F">
        <w:trPr>
          <w:trHeight w:val="417"/>
        </w:trPr>
        <w:tc>
          <w:tcPr>
            <w:tcW w:w="7262"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val="es-AR" w:eastAsia="es-AR"/>
              </w:rPr>
              <mc:AlternateContent>
                <mc:Choice Requires="wps">
                  <w:drawing>
                    <wp:anchor distT="0" distB="0" distL="114300" distR="114300" simplePos="0" relativeHeight="251667456" behindDoc="0" locked="0" layoutInCell="1" allowOverlap="1" wp14:anchorId="41708B73" wp14:editId="15A2912C">
                      <wp:simplePos x="0" y="0"/>
                      <wp:positionH relativeFrom="column">
                        <wp:posOffset>1270000</wp:posOffset>
                      </wp:positionH>
                      <wp:positionV relativeFrom="paragraph">
                        <wp:posOffset>-53340</wp:posOffset>
                      </wp:positionV>
                      <wp:extent cx="2136140" cy="0"/>
                      <wp:effectExtent l="0" t="0" r="16510" b="19050"/>
                      <wp:wrapNone/>
                      <wp:docPr id="32" name="32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2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pt,-4.2pt" to="268.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trczAEAAAEEAAAOAAAAZHJzL2Uyb0RvYy54bWysU9uKGzEMfS/0H4zfN3NJWcqQyT5k2X0p&#10;bejlA7weOWPwDdlNJn9f2ZNMlrZQWvpiW7bOkXQkbx4ma9gRMGrvet6sas7AST9od+j5t69Pd+85&#10;i0m4QRjvoOdniPxh+/bN5hQ6aP3ozQDIiMTF7hR6PqYUuqqKcgQr4soHcPSoPFqRyMRDNaA4Ebs1&#10;VVvX99XJ4xDQS4iRbh/nR74t/EqBTJ+UipCY6TnllsqKZX3Ja7XdiO6AIoxaXtIQ/5CFFdpR0IXq&#10;USTBvqP+hcpqiT56lVbS28orpSWUGqiapv6pmi+jCFBqIXFiWGSK/49Wfjzukemh5+uWMycs9Wjd&#10;sh01SyaPDPOWVTqF2JHzzu3xYsWwx1zypNDmnYphU1H2vCgLU2KSLttmfd+8owbI61t1AwaM6Rm8&#10;ZfnQc6NdLlp04vghJgpGrleXfG1cXqM3enjSxhQjjwvsDLKjoEanqckpE+6VF1kZWeVC5tTLKZ0N&#10;zKyfQZEQlGxTopcRvHEKKcGlK69x5J1hijJYgPWfgRf/DIUynn8DXhAlsndpAVvtPP4u+k0KNftf&#10;FZjrzhK8+OFcmlqkoTkryl3+RB7k13aB337u9gcAAAD//wMAUEsDBBQABgAIAAAAIQCJOWpg3QAA&#10;AAkBAAAPAAAAZHJzL2Rvd25yZXYueG1sTI8xT8MwEIV3JP6DdUhsrQOUKApxKoRgQSwJHWBz42sc&#10;EZ/T2GnCv+cQA93u7j29+16xXVwvTjiGzpOCm3UCAqnxpqNWwe79ZZWBCFGT0b0nVPCNAbbl5UWh&#10;c+NnqvBUx1ZwCIVcK7AxDrmUobHodFj7AYm1gx+djryOrTSjnjnc9fI2SVLpdEf8weoBnyw2X/Xk&#10;FLwe38Juk1bP1ccxq+fPw2Rbj0pdXy2PDyAiLvHfDL/4jA4lM+39RCaIXgGnc5eoYJVtQLDh/i7l&#10;Yf93kGUhzxuUPwAAAP//AwBQSwECLQAUAAYACAAAACEAtoM4kv4AAADhAQAAEwAAAAAAAAAAAAAA&#10;AAAAAAAAW0NvbnRlbnRfVHlwZXNdLnhtbFBLAQItABQABgAIAAAAIQA4/SH/1gAAAJQBAAALAAAA&#10;AAAAAAAAAAAAAC8BAABfcmVscy8ucmVsc1BLAQItABQABgAIAAAAIQAsVtrczAEAAAEEAAAOAAAA&#10;AAAAAAAAAAAAAC4CAABkcnMvZTJvRG9jLnhtbFBLAQItABQABgAIAAAAIQCJOWpg3QAAAAkBAAAP&#10;AAAAAAAAAAAAAAAAACYEAABkcnMvZG93bnJldi54bWxQSwUGAAAAAAQABADzAAAAMAUAAAAA&#10;" strokecolor="black [3213]"/>
                  </w:pict>
                </mc:Fallback>
              </mc:AlternateContent>
            </w: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7C5A86" w:rsidRPr="007A2B41" w:rsidTr="0045136F">
        <w:trPr>
          <w:trHeight w:val="282"/>
        </w:trPr>
        <w:tc>
          <w:tcPr>
            <w:tcW w:w="7262"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Encargada</w:t>
            </w:r>
            <w:r w:rsidRPr="007A2B41">
              <w:rPr>
                <w:rFonts w:ascii="Arial" w:eastAsia="Times New Roman" w:hAnsi="Arial" w:cs="Arial"/>
                <w:sz w:val="18"/>
                <w:szCs w:val="18"/>
                <w:lang w:eastAsia="es-MX"/>
              </w:rPr>
              <w:t xml:space="preserve"> del Depto. Administrativo y de Financiamiento</w:t>
            </w:r>
          </w:p>
        </w:tc>
      </w:tr>
    </w:tbl>
    <w:p w:rsidR="007C5A86" w:rsidRDefault="007C5A86" w:rsidP="007C5A86">
      <w:pPr>
        <w:pStyle w:val="Texto"/>
        <w:spacing w:after="0" w:line="240" w:lineRule="exact"/>
        <w:jc w:val="center"/>
        <w:rPr>
          <w:rFonts w:ascii="Soberana Sans Light" w:hAnsi="Soberana Sans Light"/>
          <w:b/>
          <w:sz w:val="22"/>
          <w:szCs w:val="22"/>
          <w:lang w:val="es-MX"/>
        </w:rPr>
      </w:pPr>
    </w:p>
    <w:p w:rsidR="007C5A86" w:rsidRDefault="007C5A86" w:rsidP="007C5A86">
      <w:pPr>
        <w:pStyle w:val="Texto"/>
        <w:tabs>
          <w:tab w:val="left" w:pos="12758"/>
        </w:tabs>
        <w:spacing w:after="0" w:line="240" w:lineRule="exact"/>
        <w:jc w:val="center"/>
        <w:rPr>
          <w:rFonts w:ascii="Soberana Sans Light" w:hAnsi="Soberana Sans Light"/>
          <w:b/>
          <w:sz w:val="22"/>
          <w:szCs w:val="22"/>
          <w:lang w:val="es-MX"/>
        </w:rPr>
      </w:pPr>
    </w:p>
    <w:p w:rsidR="007C5A86" w:rsidRDefault="007C5A86" w:rsidP="007C5A86">
      <w:pPr>
        <w:pStyle w:val="Texto"/>
        <w:spacing w:after="0" w:line="240" w:lineRule="exact"/>
        <w:jc w:val="center"/>
        <w:rPr>
          <w:rFonts w:ascii="Soberana Sans Light" w:hAnsi="Soberana Sans Light"/>
          <w:b/>
          <w:sz w:val="22"/>
          <w:szCs w:val="22"/>
          <w:lang w:val="es-MX"/>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7C5A86" w:rsidRDefault="007C5A86" w:rsidP="007C5A86">
      <w:pPr>
        <w:pStyle w:val="Texto"/>
        <w:spacing w:after="0" w:line="240" w:lineRule="exact"/>
        <w:jc w:val="center"/>
        <w:rPr>
          <w:b/>
          <w:sz w:val="22"/>
          <w:szCs w:val="22"/>
        </w:rPr>
      </w:pPr>
    </w:p>
    <w:p w:rsidR="00B55E94" w:rsidRDefault="00B55E94" w:rsidP="007C5A86">
      <w:pPr>
        <w:pStyle w:val="Texto"/>
        <w:spacing w:after="0" w:line="240" w:lineRule="exact"/>
        <w:jc w:val="center"/>
        <w:rPr>
          <w:b/>
          <w:sz w:val="22"/>
          <w:szCs w:val="22"/>
        </w:rPr>
      </w:pPr>
    </w:p>
    <w:p w:rsidR="00B55E94" w:rsidRDefault="00B55E94" w:rsidP="007C5A86">
      <w:pPr>
        <w:pStyle w:val="Texto"/>
        <w:spacing w:after="0" w:line="240" w:lineRule="exact"/>
        <w:jc w:val="center"/>
        <w:rPr>
          <w:b/>
          <w:sz w:val="22"/>
          <w:szCs w:val="22"/>
        </w:rPr>
      </w:pPr>
    </w:p>
    <w:p w:rsidR="007C5A86" w:rsidRPr="00170C06" w:rsidRDefault="007C5A86" w:rsidP="007C5A86">
      <w:pPr>
        <w:pStyle w:val="Texto"/>
        <w:spacing w:after="0" w:line="240" w:lineRule="exact"/>
        <w:jc w:val="center"/>
        <w:rPr>
          <w:b/>
          <w:sz w:val="22"/>
          <w:szCs w:val="22"/>
        </w:rPr>
      </w:pPr>
      <w:r w:rsidRPr="00170C06">
        <w:rPr>
          <w:b/>
          <w:sz w:val="22"/>
          <w:szCs w:val="22"/>
        </w:rPr>
        <w:lastRenderedPageBreak/>
        <w:t>NOTAS A LOS ESTADOS FINANCIEROS</w:t>
      </w:r>
    </w:p>
    <w:p w:rsidR="007C5A86" w:rsidRPr="00170C06" w:rsidRDefault="007C5A86" w:rsidP="007C5A86">
      <w:pPr>
        <w:pStyle w:val="Texto"/>
        <w:spacing w:after="0" w:line="240" w:lineRule="exact"/>
        <w:ind w:firstLine="0"/>
        <w:rPr>
          <w:b/>
          <w:sz w:val="22"/>
          <w:szCs w:val="22"/>
        </w:rPr>
      </w:pPr>
    </w:p>
    <w:p w:rsidR="007C5A86" w:rsidRPr="00170C06" w:rsidRDefault="007C5A86" w:rsidP="007C5A86">
      <w:pPr>
        <w:pStyle w:val="Texto"/>
        <w:spacing w:after="0" w:line="240" w:lineRule="exact"/>
        <w:jc w:val="center"/>
        <w:rPr>
          <w:b/>
          <w:sz w:val="22"/>
          <w:szCs w:val="22"/>
        </w:rPr>
      </w:pPr>
    </w:p>
    <w:p w:rsidR="007C5A86" w:rsidRDefault="007C5A86" w:rsidP="007C5A86">
      <w:pPr>
        <w:pStyle w:val="Texto"/>
        <w:numPr>
          <w:ilvl w:val="0"/>
          <w:numId w:val="20"/>
        </w:numPr>
        <w:spacing w:after="0" w:line="240" w:lineRule="exact"/>
        <w:jc w:val="center"/>
        <w:rPr>
          <w:b/>
          <w:sz w:val="22"/>
          <w:szCs w:val="22"/>
        </w:rPr>
      </w:pPr>
      <w:r w:rsidRPr="00170C06">
        <w:rPr>
          <w:b/>
          <w:sz w:val="22"/>
          <w:szCs w:val="22"/>
        </w:rPr>
        <w:t>NOTAS DE DESGLOSE</w:t>
      </w:r>
    </w:p>
    <w:p w:rsidR="007C5A86" w:rsidRPr="00170C06" w:rsidRDefault="007C5A86" w:rsidP="007C5A86">
      <w:pPr>
        <w:pStyle w:val="Texto"/>
        <w:numPr>
          <w:ilvl w:val="0"/>
          <w:numId w:val="20"/>
        </w:numPr>
        <w:spacing w:after="0" w:line="240" w:lineRule="exact"/>
        <w:jc w:val="center"/>
        <w:rPr>
          <w:sz w:val="22"/>
          <w:szCs w:val="22"/>
        </w:rPr>
      </w:pPr>
    </w:p>
    <w:p w:rsidR="007C5A86" w:rsidRPr="00170C06" w:rsidRDefault="007C5A86" w:rsidP="007C5A86">
      <w:pPr>
        <w:pStyle w:val="Texto"/>
        <w:spacing w:after="0" w:line="240" w:lineRule="exact"/>
        <w:rPr>
          <w:sz w:val="22"/>
          <w:szCs w:val="22"/>
          <w:lang w:val="es-MX"/>
        </w:rPr>
      </w:pPr>
    </w:p>
    <w:p w:rsidR="007C5A86" w:rsidRPr="00170C06" w:rsidRDefault="007C5A86" w:rsidP="007C5A86">
      <w:pPr>
        <w:pStyle w:val="INCISO"/>
        <w:spacing w:after="0" w:line="240" w:lineRule="exact"/>
        <w:ind w:left="648"/>
        <w:rPr>
          <w:b/>
          <w:smallCaps/>
        </w:rPr>
      </w:pPr>
      <w:r w:rsidRPr="00170C06">
        <w:rPr>
          <w:b/>
          <w:smallCaps/>
          <w:sz w:val="22"/>
          <w:szCs w:val="22"/>
        </w:rPr>
        <w:t>I</w:t>
      </w:r>
      <w:r w:rsidRPr="00170C06">
        <w:rPr>
          <w:b/>
          <w:smallCaps/>
        </w:rPr>
        <w:t>)</w:t>
      </w:r>
      <w:r w:rsidRPr="00170C06">
        <w:rPr>
          <w:b/>
          <w:smallCaps/>
        </w:rPr>
        <w:tab/>
        <w:t>Notas al Estado de Situación Financiera</w:t>
      </w:r>
    </w:p>
    <w:p w:rsidR="007C5A86" w:rsidRPr="00170C06" w:rsidRDefault="007C5A86" w:rsidP="007C5A86">
      <w:pPr>
        <w:pStyle w:val="Texto"/>
        <w:spacing w:after="0" w:line="240" w:lineRule="exact"/>
        <w:rPr>
          <w:b/>
          <w:szCs w:val="18"/>
          <w:lang w:val="es-MX"/>
        </w:rPr>
      </w:pPr>
    </w:p>
    <w:p w:rsidR="007C5A86" w:rsidRDefault="007C5A86" w:rsidP="007C5A86">
      <w:pPr>
        <w:pStyle w:val="Texto"/>
        <w:spacing w:after="0" w:line="240" w:lineRule="exact"/>
        <w:rPr>
          <w:b/>
          <w:szCs w:val="18"/>
          <w:lang w:val="es-MX"/>
        </w:rPr>
      </w:pPr>
      <w:r w:rsidRPr="00170C06">
        <w:rPr>
          <w:b/>
          <w:szCs w:val="18"/>
          <w:lang w:val="es-MX"/>
        </w:rPr>
        <w:t>Activo</w:t>
      </w:r>
    </w:p>
    <w:p w:rsidR="007C5A86" w:rsidRPr="00170C06" w:rsidRDefault="007C5A86" w:rsidP="007C5A86">
      <w:pPr>
        <w:pStyle w:val="Texto"/>
        <w:spacing w:after="0" w:line="240" w:lineRule="exact"/>
        <w:rPr>
          <w:b/>
          <w:szCs w:val="18"/>
          <w:lang w:val="es-MX"/>
        </w:rPr>
      </w:pPr>
    </w:p>
    <w:p w:rsidR="007C5A86" w:rsidRPr="00170C06" w:rsidRDefault="007C5A86" w:rsidP="007C5A86">
      <w:pPr>
        <w:pStyle w:val="Texto"/>
        <w:spacing w:after="0" w:line="240" w:lineRule="exact"/>
        <w:rPr>
          <w:b/>
          <w:szCs w:val="18"/>
          <w:lang w:val="es-MX"/>
        </w:rPr>
      </w:pPr>
    </w:p>
    <w:p w:rsidR="007C5A86" w:rsidRPr="00170C06" w:rsidRDefault="007C5A86" w:rsidP="007C5A86">
      <w:pPr>
        <w:pStyle w:val="Texto"/>
        <w:spacing w:after="0" w:line="240" w:lineRule="exact"/>
        <w:ind w:firstLine="706"/>
        <w:rPr>
          <w:b/>
          <w:szCs w:val="18"/>
          <w:lang w:val="es-MX"/>
        </w:rPr>
      </w:pPr>
      <w:r w:rsidRPr="00170C06">
        <w:rPr>
          <w:b/>
          <w:szCs w:val="18"/>
          <w:lang w:val="es-MX"/>
        </w:rPr>
        <w:t>Efectivo y Equivalentes</w:t>
      </w:r>
    </w:p>
    <w:p w:rsidR="007C5A86" w:rsidRPr="00170C06" w:rsidRDefault="007C5A86" w:rsidP="007C5A86">
      <w:pPr>
        <w:pStyle w:val="Texto"/>
        <w:spacing w:after="0" w:line="240" w:lineRule="exact"/>
        <w:ind w:firstLine="706"/>
        <w:rPr>
          <w:b/>
          <w:szCs w:val="18"/>
          <w:lang w:val="es-MX"/>
        </w:rPr>
      </w:pPr>
    </w:p>
    <w:p w:rsidR="007C5A86" w:rsidRDefault="007C5A86" w:rsidP="007C5A86">
      <w:pPr>
        <w:pStyle w:val="Texto"/>
        <w:spacing w:after="0" w:line="240" w:lineRule="exact"/>
        <w:ind w:firstLine="706"/>
        <w:rPr>
          <w:szCs w:val="18"/>
          <w:lang w:val="es-MX"/>
        </w:rPr>
      </w:pPr>
      <w:r w:rsidRPr="00170C06">
        <w:rPr>
          <w:szCs w:val="18"/>
          <w:lang w:val="es-MX"/>
        </w:rPr>
        <w:t>En este apartado se integran los recursos monetarios</w:t>
      </w:r>
      <w:r>
        <w:rPr>
          <w:szCs w:val="18"/>
          <w:lang w:val="es-MX"/>
        </w:rPr>
        <w:t xml:space="preserve"> con los</w:t>
      </w:r>
      <w:r w:rsidRPr="00170C06">
        <w:rPr>
          <w:szCs w:val="18"/>
          <w:lang w:val="es-MX"/>
        </w:rPr>
        <w:t xml:space="preserve"> que </w:t>
      </w:r>
      <w:r>
        <w:rPr>
          <w:szCs w:val="18"/>
          <w:lang w:val="es-MX"/>
        </w:rPr>
        <w:t>cuenta</w:t>
      </w:r>
      <w:r w:rsidRPr="00170C06">
        <w:rPr>
          <w:szCs w:val="18"/>
          <w:lang w:val="es-MX"/>
        </w:rPr>
        <w:t xml:space="preserve"> el Instituto en </w:t>
      </w:r>
      <w:r>
        <w:rPr>
          <w:szCs w:val="18"/>
          <w:lang w:val="es-MX"/>
        </w:rPr>
        <w:t xml:space="preserve">diferentes </w:t>
      </w:r>
      <w:r w:rsidRPr="00170C06">
        <w:rPr>
          <w:szCs w:val="18"/>
          <w:lang w:val="es-MX"/>
        </w:rPr>
        <w:t>cuent</w:t>
      </w:r>
      <w:r>
        <w:rPr>
          <w:szCs w:val="18"/>
          <w:lang w:val="es-MX"/>
        </w:rPr>
        <w:t>as bancarias en moneda nacional.</w:t>
      </w:r>
    </w:p>
    <w:p w:rsidR="007C5A86" w:rsidRPr="00170C06" w:rsidRDefault="007C5A86" w:rsidP="007C5A86">
      <w:pPr>
        <w:pStyle w:val="Texto"/>
        <w:spacing w:after="0" w:line="240" w:lineRule="exact"/>
        <w:ind w:firstLine="706"/>
        <w:rPr>
          <w:szCs w:val="18"/>
          <w:lang w:val="es-MX"/>
        </w:rPr>
      </w:pPr>
    </w:p>
    <w:p w:rsidR="007C5A86" w:rsidRDefault="007C5A86" w:rsidP="007C5A86">
      <w:pPr>
        <w:pStyle w:val="Texto"/>
        <w:spacing w:after="0" w:line="240" w:lineRule="exact"/>
        <w:ind w:firstLine="706"/>
        <w:rPr>
          <w:szCs w:val="18"/>
          <w:lang w:val="es-MX"/>
        </w:rPr>
      </w:pPr>
    </w:p>
    <w:p w:rsidR="007C5A86" w:rsidRPr="00170C06" w:rsidRDefault="007C5A86" w:rsidP="007C5A86">
      <w:pPr>
        <w:pStyle w:val="Texto"/>
        <w:spacing w:after="0" w:line="240" w:lineRule="exact"/>
        <w:ind w:firstLine="706"/>
        <w:rPr>
          <w:szCs w:val="18"/>
          <w:lang w:val="es-MX"/>
        </w:rPr>
      </w:pPr>
    </w:p>
    <w:tbl>
      <w:tblPr>
        <w:tblStyle w:val="Tablaconcuadrcula"/>
        <w:tblW w:w="0" w:type="auto"/>
        <w:jc w:val="center"/>
        <w:tblLook w:val="04A0" w:firstRow="1" w:lastRow="0" w:firstColumn="1" w:lastColumn="0" w:noHBand="0" w:noVBand="1"/>
      </w:tblPr>
      <w:tblGrid>
        <w:gridCol w:w="2342"/>
        <w:gridCol w:w="4253"/>
        <w:gridCol w:w="1440"/>
        <w:gridCol w:w="839"/>
      </w:tblGrid>
      <w:tr w:rsidR="007C5A86" w:rsidRPr="00571493" w:rsidTr="0045136F">
        <w:trPr>
          <w:jc w:val="center"/>
        </w:trPr>
        <w:tc>
          <w:tcPr>
            <w:tcW w:w="2342" w:type="dxa"/>
          </w:tcPr>
          <w:p w:rsidR="007C5A86" w:rsidRPr="00571493" w:rsidRDefault="007C5A86" w:rsidP="0045136F">
            <w:pPr>
              <w:pStyle w:val="Texto"/>
              <w:spacing w:after="0" w:line="240" w:lineRule="exact"/>
              <w:ind w:firstLine="0"/>
              <w:jc w:val="center"/>
              <w:rPr>
                <w:sz w:val="14"/>
                <w:szCs w:val="16"/>
                <w:lang w:val="es-MX"/>
              </w:rPr>
            </w:pPr>
            <w:r w:rsidRPr="00571493">
              <w:rPr>
                <w:sz w:val="14"/>
                <w:szCs w:val="16"/>
                <w:lang w:val="es-MX"/>
              </w:rPr>
              <w:t>Concepto</w:t>
            </w:r>
          </w:p>
        </w:tc>
        <w:tc>
          <w:tcPr>
            <w:tcW w:w="4253" w:type="dxa"/>
          </w:tcPr>
          <w:p w:rsidR="007C5A86" w:rsidRPr="00571493" w:rsidRDefault="007C5A86" w:rsidP="0045136F">
            <w:pPr>
              <w:pStyle w:val="Texto"/>
              <w:spacing w:after="0" w:line="240" w:lineRule="exact"/>
              <w:ind w:firstLine="0"/>
              <w:rPr>
                <w:sz w:val="14"/>
                <w:szCs w:val="16"/>
                <w:lang w:val="es-MX"/>
              </w:rPr>
            </w:pPr>
          </w:p>
        </w:tc>
        <w:tc>
          <w:tcPr>
            <w:tcW w:w="1440" w:type="dxa"/>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Cuenta </w:t>
            </w:r>
          </w:p>
        </w:tc>
        <w:tc>
          <w:tcPr>
            <w:tcW w:w="0" w:type="auto"/>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Importe </w:t>
            </w:r>
          </w:p>
        </w:tc>
      </w:tr>
      <w:tr w:rsidR="007C5A86" w:rsidRPr="00571493" w:rsidTr="0045136F">
        <w:trPr>
          <w:jc w:val="center"/>
        </w:trPr>
        <w:tc>
          <w:tcPr>
            <w:tcW w:w="2342" w:type="dxa"/>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INFRAESTRUCTURA 2016</w:t>
            </w:r>
          </w:p>
        </w:tc>
        <w:tc>
          <w:tcPr>
            <w:tcW w:w="1440" w:type="dxa"/>
            <w:vAlign w:val="bottom"/>
          </w:tcPr>
          <w:p w:rsidR="007C5A86" w:rsidRPr="00571493" w:rsidRDefault="007C5A86" w:rsidP="0045136F">
            <w:pPr>
              <w:pStyle w:val="Texto"/>
              <w:spacing w:after="0" w:line="240" w:lineRule="exact"/>
              <w:ind w:firstLine="0"/>
              <w:rPr>
                <w:sz w:val="14"/>
                <w:szCs w:val="16"/>
                <w:lang w:val="es-MX"/>
              </w:rPr>
            </w:pPr>
            <w:r>
              <w:rPr>
                <w:sz w:val="14"/>
                <w:szCs w:val="16"/>
                <w:lang w:val="es-MX"/>
              </w:rPr>
              <w:t>0438874161</w:t>
            </w:r>
          </w:p>
        </w:tc>
        <w:tc>
          <w:tcPr>
            <w:tcW w:w="0" w:type="auto"/>
            <w:vAlign w:val="bottom"/>
          </w:tcPr>
          <w:p w:rsidR="007C5A86" w:rsidRPr="00571493" w:rsidRDefault="007C5A86" w:rsidP="0045136F">
            <w:pPr>
              <w:pStyle w:val="Texto"/>
              <w:spacing w:after="0" w:line="240" w:lineRule="exact"/>
              <w:ind w:firstLine="0"/>
              <w:jc w:val="right"/>
              <w:rPr>
                <w:sz w:val="14"/>
                <w:szCs w:val="16"/>
                <w:lang w:val="es-MX"/>
              </w:rPr>
            </w:pPr>
            <w:r>
              <w:rPr>
                <w:sz w:val="14"/>
                <w:szCs w:val="16"/>
                <w:lang w:val="es-MX"/>
              </w:rPr>
              <w:t>83,975</w:t>
            </w:r>
          </w:p>
        </w:tc>
      </w:tr>
      <w:tr w:rsidR="007C5A86" w:rsidRPr="00571493" w:rsidTr="0045136F">
        <w:trPr>
          <w:jc w:val="center"/>
        </w:trPr>
        <w:tc>
          <w:tcPr>
            <w:tcW w:w="2342" w:type="dxa"/>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7C5A86" w:rsidRPr="00571493" w:rsidRDefault="007C5A86" w:rsidP="0045136F">
            <w:pPr>
              <w:pStyle w:val="Texto"/>
              <w:spacing w:after="0" w:line="240" w:lineRule="exact"/>
              <w:ind w:firstLine="0"/>
              <w:rPr>
                <w:sz w:val="14"/>
                <w:szCs w:val="16"/>
                <w:lang w:val="es-MX"/>
              </w:rPr>
            </w:pPr>
            <w:r>
              <w:rPr>
                <w:sz w:val="14"/>
                <w:szCs w:val="16"/>
                <w:lang w:val="es-MX"/>
              </w:rPr>
              <w:t>INFRAESTRUCTURA ESTATAL 2017</w:t>
            </w:r>
          </w:p>
        </w:tc>
        <w:tc>
          <w:tcPr>
            <w:tcW w:w="1440" w:type="dxa"/>
            <w:vAlign w:val="bottom"/>
          </w:tcPr>
          <w:p w:rsidR="007C5A86" w:rsidRPr="00571493" w:rsidRDefault="007C5A86" w:rsidP="0045136F">
            <w:pPr>
              <w:pStyle w:val="Texto"/>
              <w:spacing w:after="0" w:line="240" w:lineRule="exact"/>
              <w:ind w:firstLine="0"/>
              <w:rPr>
                <w:sz w:val="14"/>
                <w:szCs w:val="16"/>
                <w:lang w:val="es-MX"/>
              </w:rPr>
            </w:pPr>
            <w:r>
              <w:rPr>
                <w:sz w:val="14"/>
                <w:szCs w:val="16"/>
                <w:lang w:val="es-MX"/>
              </w:rPr>
              <w:t>0327876362</w:t>
            </w:r>
          </w:p>
        </w:tc>
        <w:tc>
          <w:tcPr>
            <w:tcW w:w="0" w:type="auto"/>
            <w:vAlign w:val="bottom"/>
          </w:tcPr>
          <w:p w:rsidR="007C5A86" w:rsidRPr="00571493" w:rsidRDefault="007C5A86" w:rsidP="0045136F">
            <w:pPr>
              <w:pStyle w:val="Texto"/>
              <w:spacing w:after="0" w:line="240" w:lineRule="exact"/>
              <w:ind w:firstLine="0"/>
              <w:jc w:val="right"/>
              <w:rPr>
                <w:sz w:val="14"/>
                <w:szCs w:val="16"/>
                <w:lang w:val="es-MX"/>
              </w:rPr>
            </w:pPr>
            <w:r>
              <w:rPr>
                <w:sz w:val="14"/>
                <w:szCs w:val="16"/>
                <w:lang w:val="es-MX"/>
              </w:rPr>
              <w:t>2,288,782</w:t>
            </w:r>
          </w:p>
        </w:tc>
      </w:tr>
      <w:tr w:rsidR="007C5A86" w:rsidRPr="00571493" w:rsidTr="0045136F">
        <w:trPr>
          <w:jc w:val="center"/>
        </w:trPr>
        <w:tc>
          <w:tcPr>
            <w:tcW w:w="2342" w:type="dxa"/>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7C5A86" w:rsidRPr="00571493" w:rsidRDefault="007C5A86" w:rsidP="0045136F">
            <w:pPr>
              <w:pStyle w:val="Texto"/>
              <w:spacing w:after="0" w:line="240" w:lineRule="exact"/>
              <w:ind w:firstLine="0"/>
              <w:rPr>
                <w:sz w:val="14"/>
                <w:szCs w:val="16"/>
                <w:lang w:val="es-MX"/>
              </w:rPr>
            </w:pPr>
            <w:r>
              <w:rPr>
                <w:sz w:val="14"/>
                <w:szCs w:val="16"/>
                <w:lang w:val="es-MX"/>
              </w:rPr>
              <w:t>RESULTADO DE EJERCICIOS ANTERIORES</w:t>
            </w:r>
          </w:p>
        </w:tc>
        <w:tc>
          <w:tcPr>
            <w:tcW w:w="1440" w:type="dxa"/>
            <w:vAlign w:val="bottom"/>
          </w:tcPr>
          <w:p w:rsidR="007C5A86" w:rsidRPr="00571493" w:rsidRDefault="007C5A86" w:rsidP="0045136F">
            <w:pPr>
              <w:pStyle w:val="Texto"/>
              <w:spacing w:after="0" w:line="240" w:lineRule="exact"/>
              <w:ind w:firstLine="0"/>
              <w:rPr>
                <w:sz w:val="14"/>
                <w:szCs w:val="16"/>
                <w:lang w:val="es-MX"/>
              </w:rPr>
            </w:pPr>
            <w:r>
              <w:rPr>
                <w:sz w:val="14"/>
                <w:szCs w:val="16"/>
                <w:lang w:val="es-MX"/>
              </w:rPr>
              <w:t>1004407738</w:t>
            </w:r>
          </w:p>
        </w:tc>
        <w:tc>
          <w:tcPr>
            <w:tcW w:w="0" w:type="auto"/>
            <w:vAlign w:val="bottom"/>
          </w:tcPr>
          <w:p w:rsidR="007C5A86" w:rsidRPr="00571493" w:rsidRDefault="007C5A86" w:rsidP="0045136F">
            <w:pPr>
              <w:pStyle w:val="Texto"/>
              <w:spacing w:after="0" w:line="240" w:lineRule="exact"/>
              <w:ind w:firstLine="0"/>
              <w:jc w:val="right"/>
              <w:rPr>
                <w:sz w:val="14"/>
                <w:szCs w:val="16"/>
                <w:lang w:val="es-MX"/>
              </w:rPr>
            </w:pPr>
            <w:r>
              <w:rPr>
                <w:sz w:val="14"/>
                <w:szCs w:val="16"/>
                <w:lang w:val="es-MX"/>
              </w:rPr>
              <w:t>187,498</w:t>
            </w:r>
          </w:p>
        </w:tc>
      </w:tr>
      <w:tr w:rsidR="007C5A86" w:rsidRPr="00571493" w:rsidTr="0045136F">
        <w:trPr>
          <w:jc w:val="center"/>
        </w:trPr>
        <w:tc>
          <w:tcPr>
            <w:tcW w:w="2342" w:type="dxa"/>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7C5A86" w:rsidRDefault="007C5A86" w:rsidP="0045136F">
            <w:pPr>
              <w:pStyle w:val="Texto"/>
              <w:spacing w:after="0" w:line="240" w:lineRule="exact"/>
              <w:ind w:firstLine="0"/>
              <w:rPr>
                <w:sz w:val="14"/>
                <w:szCs w:val="16"/>
                <w:lang w:val="es-MX"/>
              </w:rPr>
            </w:pPr>
            <w:r>
              <w:rPr>
                <w:sz w:val="14"/>
                <w:szCs w:val="16"/>
                <w:lang w:val="es-MX"/>
              </w:rPr>
              <w:t>GASTO CORRIENTE 2018</w:t>
            </w:r>
          </w:p>
        </w:tc>
        <w:tc>
          <w:tcPr>
            <w:tcW w:w="1440" w:type="dxa"/>
            <w:vAlign w:val="bottom"/>
          </w:tcPr>
          <w:p w:rsidR="007C5A86" w:rsidRDefault="007C5A86" w:rsidP="0045136F">
            <w:pPr>
              <w:pStyle w:val="Texto"/>
              <w:spacing w:after="0" w:line="240" w:lineRule="exact"/>
              <w:ind w:firstLine="0"/>
              <w:rPr>
                <w:sz w:val="14"/>
                <w:szCs w:val="16"/>
                <w:lang w:val="es-MX"/>
              </w:rPr>
            </w:pPr>
            <w:r>
              <w:rPr>
                <w:sz w:val="14"/>
                <w:szCs w:val="16"/>
                <w:lang w:val="es-MX"/>
              </w:rPr>
              <w:t>0593314230</w:t>
            </w:r>
          </w:p>
        </w:tc>
        <w:tc>
          <w:tcPr>
            <w:tcW w:w="0" w:type="auto"/>
            <w:vAlign w:val="bottom"/>
          </w:tcPr>
          <w:p w:rsidR="007C5A86" w:rsidRPr="00571493" w:rsidRDefault="007C5A86" w:rsidP="0045136F">
            <w:pPr>
              <w:pStyle w:val="Texto"/>
              <w:spacing w:after="0" w:line="240" w:lineRule="exact"/>
              <w:ind w:firstLine="0"/>
              <w:jc w:val="right"/>
              <w:rPr>
                <w:sz w:val="14"/>
                <w:szCs w:val="16"/>
                <w:lang w:val="es-MX"/>
              </w:rPr>
            </w:pPr>
            <w:r>
              <w:rPr>
                <w:sz w:val="14"/>
                <w:szCs w:val="16"/>
                <w:lang w:val="es-MX"/>
              </w:rPr>
              <w:t>299,476</w:t>
            </w:r>
          </w:p>
        </w:tc>
      </w:tr>
      <w:tr w:rsidR="007C5A86" w:rsidRPr="00571493" w:rsidTr="0045136F">
        <w:trPr>
          <w:jc w:val="center"/>
        </w:trPr>
        <w:tc>
          <w:tcPr>
            <w:tcW w:w="2342" w:type="dxa"/>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7C5A86" w:rsidRPr="00571493" w:rsidRDefault="007C5A86" w:rsidP="0045136F">
            <w:pPr>
              <w:pStyle w:val="Texto"/>
              <w:spacing w:after="0" w:line="240" w:lineRule="exact"/>
              <w:ind w:firstLine="0"/>
              <w:rPr>
                <w:sz w:val="14"/>
                <w:szCs w:val="16"/>
                <w:lang w:val="es-MX"/>
              </w:rPr>
            </w:pPr>
            <w:r>
              <w:rPr>
                <w:sz w:val="14"/>
                <w:szCs w:val="16"/>
                <w:lang w:val="es-MX"/>
              </w:rPr>
              <w:t>VIVIENDA ESTATAL 2018</w:t>
            </w:r>
          </w:p>
        </w:tc>
        <w:tc>
          <w:tcPr>
            <w:tcW w:w="1440" w:type="dxa"/>
            <w:vAlign w:val="bottom"/>
          </w:tcPr>
          <w:p w:rsidR="007C5A86" w:rsidRPr="00571493" w:rsidRDefault="007C5A86" w:rsidP="0045136F">
            <w:pPr>
              <w:pStyle w:val="Texto"/>
              <w:spacing w:after="0" w:line="240" w:lineRule="exact"/>
              <w:ind w:firstLine="0"/>
              <w:rPr>
                <w:sz w:val="14"/>
                <w:szCs w:val="16"/>
                <w:lang w:val="es-MX"/>
              </w:rPr>
            </w:pPr>
            <w:r>
              <w:rPr>
                <w:sz w:val="14"/>
                <w:szCs w:val="16"/>
                <w:lang w:val="es-MX"/>
              </w:rPr>
              <w:t>0593317192</w:t>
            </w:r>
          </w:p>
        </w:tc>
        <w:tc>
          <w:tcPr>
            <w:tcW w:w="0" w:type="auto"/>
            <w:vAlign w:val="bottom"/>
          </w:tcPr>
          <w:p w:rsidR="007C5A86" w:rsidRPr="00571493" w:rsidRDefault="007C5A86" w:rsidP="0045136F">
            <w:pPr>
              <w:pStyle w:val="Texto"/>
              <w:spacing w:after="0" w:line="240" w:lineRule="exact"/>
              <w:ind w:firstLine="0"/>
              <w:jc w:val="right"/>
              <w:rPr>
                <w:sz w:val="14"/>
                <w:szCs w:val="16"/>
                <w:lang w:val="es-MX"/>
              </w:rPr>
            </w:pPr>
            <w:r>
              <w:rPr>
                <w:sz w:val="14"/>
                <w:szCs w:val="16"/>
                <w:lang w:val="es-MX"/>
              </w:rPr>
              <w:t>55,033</w:t>
            </w:r>
          </w:p>
        </w:tc>
      </w:tr>
      <w:tr w:rsidR="007C5A86" w:rsidRPr="00571493" w:rsidTr="0045136F">
        <w:trPr>
          <w:jc w:val="center"/>
        </w:trPr>
        <w:tc>
          <w:tcPr>
            <w:tcW w:w="2342" w:type="dxa"/>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7C5A86" w:rsidRDefault="007C5A86" w:rsidP="0045136F">
            <w:pPr>
              <w:pStyle w:val="Texto"/>
              <w:spacing w:after="0" w:line="240" w:lineRule="exact"/>
              <w:ind w:firstLine="0"/>
              <w:rPr>
                <w:sz w:val="14"/>
                <w:szCs w:val="16"/>
                <w:lang w:val="es-MX"/>
              </w:rPr>
            </w:pPr>
            <w:r>
              <w:rPr>
                <w:sz w:val="14"/>
                <w:szCs w:val="16"/>
                <w:lang w:val="es-MX"/>
              </w:rPr>
              <w:t>BENEFICIARIOS 2018</w:t>
            </w:r>
          </w:p>
        </w:tc>
        <w:tc>
          <w:tcPr>
            <w:tcW w:w="1440" w:type="dxa"/>
            <w:vAlign w:val="bottom"/>
          </w:tcPr>
          <w:p w:rsidR="007C5A86" w:rsidRDefault="007C5A86" w:rsidP="0045136F">
            <w:pPr>
              <w:pStyle w:val="Texto"/>
              <w:spacing w:after="0" w:line="240" w:lineRule="exact"/>
              <w:ind w:firstLine="0"/>
              <w:rPr>
                <w:sz w:val="14"/>
                <w:szCs w:val="16"/>
                <w:lang w:val="es-MX"/>
              </w:rPr>
            </w:pPr>
            <w:r>
              <w:rPr>
                <w:sz w:val="14"/>
                <w:szCs w:val="16"/>
                <w:lang w:val="es-MX"/>
              </w:rPr>
              <w:t>1000392322</w:t>
            </w:r>
          </w:p>
        </w:tc>
        <w:tc>
          <w:tcPr>
            <w:tcW w:w="0" w:type="auto"/>
            <w:vAlign w:val="bottom"/>
          </w:tcPr>
          <w:p w:rsidR="007C5A86" w:rsidRPr="00571493" w:rsidRDefault="007C5A86" w:rsidP="0045136F">
            <w:pPr>
              <w:pStyle w:val="Texto"/>
              <w:spacing w:after="0" w:line="240" w:lineRule="exact"/>
              <w:ind w:firstLine="0"/>
              <w:jc w:val="right"/>
              <w:rPr>
                <w:sz w:val="14"/>
                <w:szCs w:val="16"/>
                <w:lang w:val="es-MX"/>
              </w:rPr>
            </w:pPr>
            <w:r>
              <w:rPr>
                <w:sz w:val="14"/>
                <w:szCs w:val="16"/>
                <w:lang w:val="es-MX"/>
              </w:rPr>
              <w:t>53,127</w:t>
            </w:r>
          </w:p>
        </w:tc>
      </w:tr>
      <w:tr w:rsidR="007C5A86" w:rsidRPr="00571493" w:rsidTr="0045136F">
        <w:trPr>
          <w:jc w:val="center"/>
        </w:trPr>
        <w:tc>
          <w:tcPr>
            <w:tcW w:w="2342" w:type="dxa"/>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7C5A86" w:rsidRDefault="007C5A86" w:rsidP="0045136F">
            <w:pPr>
              <w:pStyle w:val="Texto"/>
              <w:spacing w:after="0" w:line="240" w:lineRule="exact"/>
              <w:ind w:firstLine="0"/>
              <w:rPr>
                <w:sz w:val="14"/>
                <w:szCs w:val="16"/>
                <w:lang w:val="es-MX"/>
              </w:rPr>
            </w:pPr>
            <w:r>
              <w:rPr>
                <w:sz w:val="14"/>
                <w:szCs w:val="16"/>
                <w:lang w:val="es-MX"/>
              </w:rPr>
              <w:t>AHORRO PREVIO 2018</w:t>
            </w:r>
          </w:p>
        </w:tc>
        <w:tc>
          <w:tcPr>
            <w:tcW w:w="1440" w:type="dxa"/>
            <w:vAlign w:val="bottom"/>
          </w:tcPr>
          <w:p w:rsidR="007C5A86" w:rsidRDefault="007C5A86" w:rsidP="0045136F">
            <w:pPr>
              <w:pStyle w:val="Texto"/>
              <w:spacing w:after="0" w:line="240" w:lineRule="exact"/>
              <w:ind w:firstLine="0"/>
              <w:rPr>
                <w:sz w:val="14"/>
                <w:szCs w:val="16"/>
                <w:lang w:val="es-MX"/>
              </w:rPr>
            </w:pPr>
            <w:r>
              <w:rPr>
                <w:sz w:val="14"/>
                <w:szCs w:val="16"/>
                <w:lang w:val="es-MX"/>
              </w:rPr>
              <w:t>1004336249</w:t>
            </w:r>
          </w:p>
        </w:tc>
        <w:tc>
          <w:tcPr>
            <w:tcW w:w="0" w:type="auto"/>
            <w:vAlign w:val="bottom"/>
          </w:tcPr>
          <w:p w:rsidR="007C5A86" w:rsidRPr="00571493" w:rsidRDefault="007C5A86" w:rsidP="0045136F">
            <w:pPr>
              <w:pStyle w:val="Texto"/>
              <w:spacing w:after="0" w:line="240" w:lineRule="exact"/>
              <w:ind w:firstLine="0"/>
              <w:jc w:val="right"/>
              <w:rPr>
                <w:sz w:val="14"/>
                <w:szCs w:val="16"/>
                <w:lang w:val="es-MX"/>
              </w:rPr>
            </w:pPr>
            <w:r>
              <w:rPr>
                <w:sz w:val="14"/>
                <w:szCs w:val="16"/>
                <w:lang w:val="es-MX"/>
              </w:rPr>
              <w:t>28</w:t>
            </w:r>
          </w:p>
        </w:tc>
      </w:tr>
      <w:tr w:rsidR="007C5A86" w:rsidRPr="00571493" w:rsidTr="0045136F">
        <w:trPr>
          <w:jc w:val="center"/>
        </w:trPr>
        <w:tc>
          <w:tcPr>
            <w:tcW w:w="2342" w:type="dxa"/>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7C5A86" w:rsidRDefault="007C5A86" w:rsidP="0045136F">
            <w:pPr>
              <w:pStyle w:val="Texto"/>
              <w:spacing w:after="0" w:line="240" w:lineRule="exact"/>
              <w:ind w:firstLine="0"/>
              <w:rPr>
                <w:sz w:val="14"/>
                <w:szCs w:val="16"/>
                <w:lang w:val="es-MX"/>
              </w:rPr>
            </w:pPr>
            <w:r>
              <w:rPr>
                <w:sz w:val="14"/>
                <w:szCs w:val="16"/>
                <w:lang w:val="es-MX"/>
              </w:rPr>
              <w:t>FINANCIAMIENTO 2018</w:t>
            </w:r>
          </w:p>
        </w:tc>
        <w:tc>
          <w:tcPr>
            <w:tcW w:w="1440" w:type="dxa"/>
            <w:vAlign w:val="bottom"/>
          </w:tcPr>
          <w:p w:rsidR="007C5A86" w:rsidRDefault="007C5A86" w:rsidP="0045136F">
            <w:pPr>
              <w:pStyle w:val="Texto"/>
              <w:spacing w:after="0" w:line="240" w:lineRule="exact"/>
              <w:ind w:firstLine="0"/>
              <w:rPr>
                <w:sz w:val="14"/>
                <w:szCs w:val="16"/>
                <w:lang w:val="es-MX"/>
              </w:rPr>
            </w:pPr>
            <w:r>
              <w:rPr>
                <w:sz w:val="14"/>
                <w:szCs w:val="16"/>
                <w:lang w:val="es-MX"/>
              </w:rPr>
              <w:t>1000392331</w:t>
            </w:r>
          </w:p>
        </w:tc>
        <w:tc>
          <w:tcPr>
            <w:tcW w:w="0" w:type="auto"/>
            <w:vAlign w:val="bottom"/>
          </w:tcPr>
          <w:p w:rsidR="007C5A86" w:rsidRPr="00571493" w:rsidRDefault="007C5A86" w:rsidP="0045136F">
            <w:pPr>
              <w:pStyle w:val="Texto"/>
              <w:spacing w:after="0" w:line="240" w:lineRule="exact"/>
              <w:ind w:firstLine="0"/>
              <w:jc w:val="right"/>
              <w:rPr>
                <w:sz w:val="14"/>
                <w:szCs w:val="16"/>
                <w:lang w:val="es-MX"/>
              </w:rPr>
            </w:pPr>
            <w:r>
              <w:rPr>
                <w:sz w:val="14"/>
                <w:szCs w:val="16"/>
                <w:lang w:val="es-MX"/>
              </w:rPr>
              <w:t>28</w:t>
            </w:r>
            <w:r w:rsidRPr="00571493">
              <w:rPr>
                <w:sz w:val="14"/>
                <w:szCs w:val="16"/>
                <w:lang w:val="es-MX"/>
              </w:rPr>
              <w:t xml:space="preserve"> </w:t>
            </w:r>
          </w:p>
        </w:tc>
      </w:tr>
      <w:tr w:rsidR="007C5A86" w:rsidRPr="00571493" w:rsidTr="0045136F">
        <w:trPr>
          <w:jc w:val="center"/>
        </w:trPr>
        <w:tc>
          <w:tcPr>
            <w:tcW w:w="2342" w:type="dxa"/>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7C5A86" w:rsidRPr="00571493" w:rsidRDefault="007C5A86" w:rsidP="0045136F">
            <w:pPr>
              <w:pStyle w:val="Texto"/>
              <w:spacing w:after="0" w:line="240" w:lineRule="exact"/>
              <w:ind w:firstLine="0"/>
              <w:rPr>
                <w:sz w:val="14"/>
                <w:szCs w:val="16"/>
                <w:lang w:val="es-MX"/>
              </w:rPr>
            </w:pPr>
            <w:r>
              <w:rPr>
                <w:sz w:val="14"/>
                <w:szCs w:val="16"/>
                <w:lang w:val="es-MX"/>
              </w:rPr>
              <w:t>FONDO DE INFRAESTRUCTURA SOCIAL ESTATAL</w:t>
            </w:r>
          </w:p>
        </w:tc>
        <w:tc>
          <w:tcPr>
            <w:tcW w:w="1440" w:type="dxa"/>
            <w:vAlign w:val="bottom"/>
          </w:tcPr>
          <w:p w:rsidR="007C5A86" w:rsidRPr="00571493" w:rsidRDefault="007C5A86" w:rsidP="0045136F">
            <w:pPr>
              <w:pStyle w:val="Texto"/>
              <w:spacing w:after="0" w:line="240" w:lineRule="exact"/>
              <w:ind w:firstLine="0"/>
              <w:rPr>
                <w:sz w:val="14"/>
                <w:szCs w:val="16"/>
                <w:lang w:val="es-MX"/>
              </w:rPr>
            </w:pPr>
            <w:r>
              <w:rPr>
                <w:sz w:val="14"/>
                <w:szCs w:val="16"/>
                <w:lang w:val="es-MX"/>
              </w:rPr>
              <w:t>1008298886</w:t>
            </w:r>
          </w:p>
        </w:tc>
        <w:tc>
          <w:tcPr>
            <w:tcW w:w="0" w:type="auto"/>
            <w:vAlign w:val="bottom"/>
          </w:tcPr>
          <w:p w:rsidR="007C5A86" w:rsidRPr="00571493" w:rsidRDefault="007C5A86" w:rsidP="0045136F">
            <w:pPr>
              <w:pStyle w:val="Texto"/>
              <w:spacing w:after="0" w:line="240" w:lineRule="exact"/>
              <w:ind w:firstLine="0"/>
              <w:jc w:val="right"/>
              <w:rPr>
                <w:sz w:val="14"/>
                <w:szCs w:val="16"/>
                <w:lang w:val="es-MX"/>
              </w:rPr>
            </w:pPr>
            <w:r>
              <w:rPr>
                <w:sz w:val="14"/>
                <w:szCs w:val="16"/>
                <w:lang w:val="es-MX"/>
              </w:rPr>
              <w:t>4’299,382</w:t>
            </w:r>
          </w:p>
        </w:tc>
      </w:tr>
      <w:tr w:rsidR="007C5A86" w:rsidRPr="00571493" w:rsidTr="0045136F">
        <w:trPr>
          <w:jc w:val="center"/>
        </w:trPr>
        <w:tc>
          <w:tcPr>
            <w:tcW w:w="2342" w:type="dxa"/>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7C5A86" w:rsidRPr="00571493" w:rsidRDefault="007C5A86" w:rsidP="0045136F">
            <w:pPr>
              <w:pStyle w:val="Texto"/>
              <w:spacing w:after="0" w:line="240" w:lineRule="exact"/>
              <w:ind w:firstLine="0"/>
              <w:rPr>
                <w:sz w:val="14"/>
                <w:szCs w:val="16"/>
                <w:lang w:val="es-MX"/>
              </w:rPr>
            </w:pPr>
            <w:r>
              <w:rPr>
                <w:sz w:val="14"/>
                <w:szCs w:val="16"/>
                <w:lang w:val="es-MX"/>
              </w:rPr>
              <w:t>CONSOLIDACIÓN DE RESERVAS URBANAS</w:t>
            </w:r>
          </w:p>
        </w:tc>
        <w:tc>
          <w:tcPr>
            <w:tcW w:w="1440" w:type="dxa"/>
            <w:vAlign w:val="bottom"/>
          </w:tcPr>
          <w:p w:rsidR="007C5A86" w:rsidRPr="00571493" w:rsidRDefault="007C5A86" w:rsidP="0045136F">
            <w:pPr>
              <w:pStyle w:val="Texto"/>
              <w:spacing w:after="0" w:line="240" w:lineRule="exact"/>
              <w:ind w:firstLine="0"/>
              <w:rPr>
                <w:sz w:val="14"/>
                <w:szCs w:val="16"/>
                <w:lang w:val="es-MX"/>
              </w:rPr>
            </w:pPr>
            <w:r>
              <w:rPr>
                <w:sz w:val="14"/>
                <w:szCs w:val="16"/>
                <w:lang w:val="es-MX"/>
              </w:rPr>
              <w:t>1012000808</w:t>
            </w:r>
          </w:p>
        </w:tc>
        <w:tc>
          <w:tcPr>
            <w:tcW w:w="0" w:type="auto"/>
            <w:vAlign w:val="bottom"/>
          </w:tcPr>
          <w:p w:rsidR="007C5A86" w:rsidRPr="00571493" w:rsidRDefault="007C5A86" w:rsidP="0045136F">
            <w:pPr>
              <w:pStyle w:val="Texto"/>
              <w:spacing w:after="0" w:line="240" w:lineRule="exact"/>
              <w:ind w:firstLine="0"/>
              <w:jc w:val="right"/>
              <w:rPr>
                <w:sz w:val="14"/>
                <w:szCs w:val="16"/>
                <w:lang w:val="es-MX"/>
              </w:rPr>
            </w:pPr>
            <w:r>
              <w:rPr>
                <w:sz w:val="14"/>
                <w:szCs w:val="16"/>
                <w:lang w:val="es-MX"/>
              </w:rPr>
              <w:t>1’611,082</w:t>
            </w:r>
          </w:p>
        </w:tc>
      </w:tr>
      <w:tr w:rsidR="007C5A86" w:rsidRPr="00571493" w:rsidTr="0045136F">
        <w:trPr>
          <w:jc w:val="center"/>
        </w:trPr>
        <w:tc>
          <w:tcPr>
            <w:tcW w:w="2342" w:type="dxa"/>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7C5A86" w:rsidRPr="00571493" w:rsidRDefault="007C5A86" w:rsidP="0045136F">
            <w:pPr>
              <w:pStyle w:val="Texto"/>
              <w:spacing w:after="0" w:line="240" w:lineRule="exact"/>
              <w:ind w:firstLine="0"/>
              <w:rPr>
                <w:sz w:val="14"/>
                <w:szCs w:val="16"/>
                <w:lang w:val="es-MX"/>
              </w:rPr>
            </w:pPr>
            <w:r>
              <w:rPr>
                <w:sz w:val="14"/>
                <w:szCs w:val="16"/>
                <w:lang w:val="es-MX"/>
              </w:rPr>
              <w:t>OBRA ESTATAL 2018</w:t>
            </w:r>
          </w:p>
        </w:tc>
        <w:tc>
          <w:tcPr>
            <w:tcW w:w="1440" w:type="dxa"/>
            <w:vAlign w:val="bottom"/>
          </w:tcPr>
          <w:p w:rsidR="007C5A86" w:rsidRPr="00571493" w:rsidRDefault="007C5A86" w:rsidP="0045136F">
            <w:pPr>
              <w:pStyle w:val="Texto"/>
              <w:spacing w:after="0" w:line="240" w:lineRule="exact"/>
              <w:ind w:firstLine="0"/>
              <w:rPr>
                <w:sz w:val="14"/>
                <w:szCs w:val="16"/>
                <w:lang w:val="es-MX"/>
              </w:rPr>
            </w:pPr>
            <w:r>
              <w:rPr>
                <w:sz w:val="14"/>
                <w:szCs w:val="16"/>
                <w:lang w:val="es-MX"/>
              </w:rPr>
              <w:t>1012746740</w:t>
            </w:r>
          </w:p>
        </w:tc>
        <w:tc>
          <w:tcPr>
            <w:tcW w:w="0" w:type="auto"/>
            <w:vAlign w:val="bottom"/>
          </w:tcPr>
          <w:p w:rsidR="007C5A86" w:rsidRPr="00571493" w:rsidRDefault="007C5A86" w:rsidP="0045136F">
            <w:pPr>
              <w:pStyle w:val="Texto"/>
              <w:spacing w:after="0" w:line="240" w:lineRule="exact"/>
              <w:ind w:firstLine="0"/>
              <w:jc w:val="right"/>
              <w:rPr>
                <w:sz w:val="14"/>
                <w:szCs w:val="16"/>
                <w:lang w:val="es-MX"/>
              </w:rPr>
            </w:pPr>
            <w:r>
              <w:rPr>
                <w:sz w:val="14"/>
                <w:szCs w:val="16"/>
                <w:lang w:val="es-MX"/>
              </w:rPr>
              <w:t>19</w:t>
            </w:r>
          </w:p>
        </w:tc>
      </w:tr>
      <w:tr w:rsidR="007C5A86" w:rsidRPr="00571493" w:rsidTr="0045136F">
        <w:trPr>
          <w:trHeight w:val="289"/>
          <w:jc w:val="center"/>
        </w:trPr>
        <w:tc>
          <w:tcPr>
            <w:tcW w:w="2342" w:type="dxa"/>
          </w:tcPr>
          <w:p w:rsidR="007C5A86" w:rsidRPr="00571493" w:rsidRDefault="007C5A86" w:rsidP="0045136F">
            <w:pPr>
              <w:pStyle w:val="Texto"/>
              <w:spacing w:after="0" w:line="240" w:lineRule="exact"/>
              <w:ind w:firstLine="0"/>
              <w:rPr>
                <w:sz w:val="14"/>
                <w:szCs w:val="16"/>
                <w:lang w:val="es-MX"/>
              </w:rPr>
            </w:pPr>
            <w:r w:rsidRPr="00571493">
              <w:rPr>
                <w:sz w:val="14"/>
                <w:szCs w:val="16"/>
                <w:lang w:val="es-MX"/>
              </w:rPr>
              <w:t>Banco Mercantil del Norte, S.A.</w:t>
            </w:r>
          </w:p>
        </w:tc>
        <w:tc>
          <w:tcPr>
            <w:tcW w:w="4253" w:type="dxa"/>
            <w:vAlign w:val="bottom"/>
          </w:tcPr>
          <w:p w:rsidR="007C5A86" w:rsidRDefault="007C5A86" w:rsidP="0045136F">
            <w:pPr>
              <w:pStyle w:val="Texto"/>
              <w:spacing w:after="0" w:line="240" w:lineRule="exact"/>
              <w:ind w:firstLine="0"/>
              <w:rPr>
                <w:sz w:val="14"/>
                <w:szCs w:val="16"/>
                <w:lang w:val="es-MX"/>
              </w:rPr>
            </w:pPr>
            <w:r>
              <w:rPr>
                <w:sz w:val="14"/>
                <w:szCs w:val="16"/>
                <w:lang w:val="es-MX"/>
              </w:rPr>
              <w:t>VIVIENDA FEDERAL 2018</w:t>
            </w:r>
          </w:p>
        </w:tc>
        <w:tc>
          <w:tcPr>
            <w:tcW w:w="1440" w:type="dxa"/>
            <w:vAlign w:val="bottom"/>
          </w:tcPr>
          <w:p w:rsidR="007C5A86" w:rsidRDefault="007C5A86" w:rsidP="0045136F">
            <w:pPr>
              <w:pStyle w:val="Texto"/>
              <w:spacing w:after="0" w:line="240" w:lineRule="exact"/>
              <w:ind w:firstLine="0"/>
              <w:rPr>
                <w:sz w:val="14"/>
                <w:szCs w:val="16"/>
                <w:lang w:val="es-MX"/>
              </w:rPr>
            </w:pPr>
            <w:r>
              <w:rPr>
                <w:sz w:val="14"/>
                <w:szCs w:val="16"/>
                <w:lang w:val="es-MX"/>
              </w:rPr>
              <w:t>0593319114</w:t>
            </w:r>
          </w:p>
        </w:tc>
        <w:tc>
          <w:tcPr>
            <w:tcW w:w="0" w:type="auto"/>
          </w:tcPr>
          <w:p w:rsidR="007C5A86" w:rsidRDefault="007C5A86" w:rsidP="0045136F">
            <w:pPr>
              <w:pStyle w:val="Texto"/>
              <w:spacing w:after="0" w:line="240" w:lineRule="exact"/>
              <w:ind w:firstLine="0"/>
              <w:jc w:val="right"/>
              <w:rPr>
                <w:sz w:val="14"/>
                <w:szCs w:val="16"/>
                <w:lang w:val="es-MX"/>
              </w:rPr>
            </w:pPr>
            <w:r>
              <w:rPr>
                <w:sz w:val="14"/>
                <w:szCs w:val="16"/>
                <w:lang w:val="es-MX"/>
              </w:rPr>
              <w:t>1,360</w:t>
            </w:r>
          </w:p>
        </w:tc>
      </w:tr>
      <w:tr w:rsidR="007C5A86" w:rsidRPr="00571493" w:rsidTr="0045136F">
        <w:trPr>
          <w:trHeight w:val="169"/>
          <w:jc w:val="center"/>
        </w:trPr>
        <w:tc>
          <w:tcPr>
            <w:tcW w:w="8035" w:type="dxa"/>
            <w:gridSpan w:val="3"/>
          </w:tcPr>
          <w:p w:rsidR="007C5A86" w:rsidRPr="00571493" w:rsidRDefault="007C5A86" w:rsidP="0045136F">
            <w:pPr>
              <w:pStyle w:val="Texto"/>
              <w:spacing w:after="0" w:line="240" w:lineRule="exact"/>
              <w:ind w:firstLine="0"/>
              <w:jc w:val="right"/>
              <w:rPr>
                <w:sz w:val="14"/>
                <w:szCs w:val="16"/>
                <w:lang w:val="es-MX"/>
              </w:rPr>
            </w:pPr>
            <w:r w:rsidRPr="00571493">
              <w:rPr>
                <w:sz w:val="14"/>
                <w:szCs w:val="16"/>
                <w:lang w:val="es-MX"/>
              </w:rPr>
              <w:t xml:space="preserve">   Suma </w:t>
            </w:r>
          </w:p>
        </w:tc>
        <w:tc>
          <w:tcPr>
            <w:tcW w:w="0" w:type="auto"/>
            <w:vAlign w:val="center"/>
          </w:tcPr>
          <w:p w:rsidR="007C5A86" w:rsidRPr="00571493" w:rsidRDefault="007C5A86" w:rsidP="0045136F">
            <w:pPr>
              <w:pStyle w:val="Texto"/>
              <w:spacing w:after="0" w:line="240" w:lineRule="exact"/>
              <w:ind w:firstLine="0"/>
              <w:jc w:val="right"/>
              <w:rPr>
                <w:sz w:val="14"/>
                <w:szCs w:val="16"/>
                <w:lang w:val="es-MX"/>
              </w:rPr>
            </w:pPr>
            <w:r>
              <w:rPr>
                <w:sz w:val="14"/>
                <w:szCs w:val="16"/>
                <w:lang w:val="es-MX"/>
              </w:rPr>
              <w:t>8’879,790</w:t>
            </w:r>
          </w:p>
        </w:tc>
      </w:tr>
    </w:tbl>
    <w:p w:rsidR="007C5A86" w:rsidRDefault="007C5A86" w:rsidP="007C5A86">
      <w:pPr>
        <w:pStyle w:val="Texto"/>
        <w:spacing w:after="0" w:line="240" w:lineRule="exact"/>
        <w:ind w:firstLine="706"/>
        <w:rPr>
          <w:szCs w:val="18"/>
          <w:lang w:val="es-MX"/>
        </w:rPr>
      </w:pPr>
    </w:p>
    <w:p w:rsidR="007C5A86" w:rsidRDefault="007C5A86" w:rsidP="007C5A86">
      <w:pPr>
        <w:pStyle w:val="Texto"/>
        <w:spacing w:after="0" w:line="240" w:lineRule="exact"/>
        <w:ind w:firstLine="706"/>
        <w:rPr>
          <w:szCs w:val="18"/>
          <w:lang w:val="es-MX"/>
        </w:rPr>
      </w:pPr>
    </w:p>
    <w:p w:rsidR="007C5A86" w:rsidRDefault="007C5A86" w:rsidP="007C5A86">
      <w:pPr>
        <w:pStyle w:val="Texto"/>
        <w:spacing w:after="0" w:line="240" w:lineRule="exact"/>
        <w:ind w:firstLine="706"/>
        <w:rPr>
          <w:szCs w:val="18"/>
          <w:lang w:val="es-MX"/>
        </w:rPr>
      </w:pPr>
    </w:p>
    <w:p w:rsidR="007C5A86" w:rsidRDefault="007C5A86" w:rsidP="007C5A86">
      <w:pPr>
        <w:pStyle w:val="Texto"/>
        <w:spacing w:after="0" w:line="240" w:lineRule="exact"/>
        <w:ind w:firstLine="706"/>
        <w:rPr>
          <w:szCs w:val="18"/>
          <w:lang w:val="es-MX"/>
        </w:rPr>
      </w:pPr>
    </w:p>
    <w:p w:rsidR="007C5A86" w:rsidRDefault="007C5A86" w:rsidP="007C5A86">
      <w:pPr>
        <w:pStyle w:val="Texto"/>
        <w:spacing w:after="0" w:line="240" w:lineRule="exact"/>
        <w:ind w:firstLine="706"/>
        <w:rPr>
          <w:szCs w:val="18"/>
          <w:lang w:val="es-MX"/>
        </w:rPr>
      </w:pPr>
    </w:p>
    <w:p w:rsidR="007C5A86" w:rsidRDefault="007C5A86" w:rsidP="007C5A86">
      <w:pPr>
        <w:pStyle w:val="Texto"/>
        <w:spacing w:after="0" w:line="240" w:lineRule="exact"/>
        <w:ind w:firstLine="706"/>
        <w:rPr>
          <w:szCs w:val="18"/>
          <w:lang w:val="es-MX"/>
        </w:rPr>
      </w:pPr>
    </w:p>
    <w:p w:rsidR="007C5A86" w:rsidRDefault="007C5A86" w:rsidP="007C5A86">
      <w:pPr>
        <w:pStyle w:val="ROMANOS"/>
        <w:tabs>
          <w:tab w:val="clear" w:pos="720"/>
          <w:tab w:val="left" w:pos="284"/>
        </w:tabs>
        <w:spacing w:after="0" w:line="240" w:lineRule="exact"/>
        <w:rPr>
          <w:b/>
          <w:lang w:val="es-MX"/>
        </w:rPr>
      </w:pPr>
    </w:p>
    <w:p w:rsidR="007C5A86" w:rsidRDefault="007C5A86" w:rsidP="007C5A86">
      <w:pPr>
        <w:pStyle w:val="ROMANOS"/>
        <w:tabs>
          <w:tab w:val="clear" w:pos="720"/>
          <w:tab w:val="left" w:pos="284"/>
        </w:tabs>
        <w:spacing w:after="0" w:line="240" w:lineRule="exact"/>
        <w:rPr>
          <w:b/>
          <w:lang w:val="es-MX"/>
        </w:rPr>
      </w:pPr>
      <w:r>
        <w:rPr>
          <w:b/>
          <w:lang w:val="es-MX"/>
        </w:rPr>
        <w:lastRenderedPageBreak/>
        <w:t xml:space="preserve">Derechos a recibir Efectivo y Equivalentes y Bienes o Servicios a Recibir </w:t>
      </w:r>
    </w:p>
    <w:p w:rsidR="007C5A86" w:rsidRDefault="007C5A86" w:rsidP="007C5A86">
      <w:pPr>
        <w:pStyle w:val="ROMANOS"/>
        <w:tabs>
          <w:tab w:val="clear" w:pos="720"/>
          <w:tab w:val="left" w:pos="284"/>
        </w:tabs>
        <w:spacing w:after="0" w:line="240" w:lineRule="exact"/>
        <w:ind w:left="284" w:firstLine="0"/>
        <w:rPr>
          <w:lang w:val="es-MX"/>
        </w:rPr>
      </w:pPr>
      <w:r>
        <w:rPr>
          <w:lang w:val="es-MX"/>
        </w:rPr>
        <w:t>Está conformado por el pago del 30% de anticipo a contratistas para la ejecución del Programa Infraestructura 2016, Fondo de Infraestructura Social Estatal 2018 y del Programa Vivienda Estatal 2018; así como de las amortizaciones respectivas, y el saldo corresponde a la parte pendiente de finiquitar.</w:t>
      </w:r>
    </w:p>
    <w:p w:rsidR="007C5A86" w:rsidRDefault="007C5A86" w:rsidP="007C5A86">
      <w:pPr>
        <w:pStyle w:val="ROMANOS"/>
        <w:tabs>
          <w:tab w:val="clear" w:pos="720"/>
          <w:tab w:val="left" w:pos="284"/>
        </w:tabs>
        <w:spacing w:after="0" w:line="240" w:lineRule="exact"/>
        <w:ind w:left="284" w:firstLine="0"/>
        <w:rPr>
          <w:lang w:val="es-MX"/>
        </w:rPr>
      </w:pPr>
    </w:p>
    <w:tbl>
      <w:tblPr>
        <w:tblW w:w="11329" w:type="dxa"/>
        <w:jc w:val="center"/>
        <w:tblCellMar>
          <w:left w:w="70" w:type="dxa"/>
          <w:right w:w="70" w:type="dxa"/>
        </w:tblCellMar>
        <w:tblLook w:val="04A0" w:firstRow="1" w:lastRow="0" w:firstColumn="1" w:lastColumn="0" w:noHBand="0" w:noVBand="1"/>
      </w:tblPr>
      <w:tblGrid>
        <w:gridCol w:w="2336"/>
        <w:gridCol w:w="5020"/>
        <w:gridCol w:w="1200"/>
        <w:gridCol w:w="1440"/>
        <w:gridCol w:w="1333"/>
      </w:tblGrid>
      <w:tr w:rsidR="007C5A86" w:rsidRPr="00DF12A7" w:rsidTr="0045136F">
        <w:trPr>
          <w:trHeight w:val="720"/>
          <w:jc w:val="center"/>
        </w:trPr>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No. contrato</w:t>
            </w:r>
          </w:p>
        </w:tc>
        <w:tc>
          <w:tcPr>
            <w:tcW w:w="5020" w:type="dxa"/>
            <w:tcBorders>
              <w:top w:val="single" w:sz="4" w:space="0" w:color="auto"/>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Contratista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Importe del 30% de anticipo</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Amortización</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Bienes o servicios a recibir</w:t>
            </w:r>
          </w:p>
        </w:tc>
      </w:tr>
      <w:tr w:rsidR="007C5A86"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SEDATU-929032995-N10-2016</w:t>
            </w:r>
          </w:p>
        </w:tc>
        <w:tc>
          <w:tcPr>
            <w:tcW w:w="5020" w:type="dxa"/>
            <w:tcBorders>
              <w:top w:val="nil"/>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CONSTRUCCIONES Y EDIFICACIONES SAMPEDRO S.A DE C.V.</w:t>
            </w:r>
          </w:p>
        </w:tc>
        <w:tc>
          <w:tcPr>
            <w:tcW w:w="1200" w:type="dxa"/>
            <w:tcBorders>
              <w:top w:val="nil"/>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2,744,340</w:t>
            </w:r>
          </w:p>
        </w:tc>
        <w:tc>
          <w:tcPr>
            <w:tcW w:w="1440" w:type="dxa"/>
            <w:tcBorders>
              <w:top w:val="nil"/>
              <w:left w:val="nil"/>
              <w:bottom w:val="single" w:sz="4" w:space="0" w:color="auto"/>
              <w:right w:val="single" w:sz="4" w:space="0" w:color="auto"/>
            </w:tcBorders>
            <w:shd w:val="clear" w:color="auto" w:fill="auto"/>
            <w:noWrap/>
            <w:vAlign w:val="bottom"/>
            <w:hideMark/>
          </w:tcPr>
          <w:p w:rsidR="007C5A86" w:rsidRPr="00DF12A7" w:rsidRDefault="007C5A86"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2,047,496</w:t>
            </w:r>
          </w:p>
        </w:tc>
        <w:tc>
          <w:tcPr>
            <w:tcW w:w="1333" w:type="dxa"/>
            <w:tcBorders>
              <w:top w:val="nil"/>
              <w:left w:val="nil"/>
              <w:bottom w:val="single" w:sz="4" w:space="0" w:color="auto"/>
              <w:right w:val="single" w:sz="4" w:space="0" w:color="auto"/>
            </w:tcBorders>
            <w:shd w:val="clear" w:color="auto" w:fill="auto"/>
            <w:noWrap/>
            <w:vAlign w:val="bottom"/>
            <w:hideMark/>
          </w:tcPr>
          <w:p w:rsidR="007C5A86" w:rsidRPr="00DF12A7" w:rsidRDefault="007C5A86" w:rsidP="0045136F">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696,844</w:t>
            </w:r>
          </w:p>
        </w:tc>
      </w:tr>
      <w:tr w:rsidR="007C5A86"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SEDATU-929032995-N14-2016</w:t>
            </w:r>
          </w:p>
        </w:tc>
        <w:tc>
          <w:tcPr>
            <w:tcW w:w="5020" w:type="dxa"/>
            <w:tcBorders>
              <w:top w:val="nil"/>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CONSTRUCCIONES Y EDIFICACIONES SAMPEDRO S.A DE C.V.</w:t>
            </w:r>
          </w:p>
        </w:tc>
        <w:tc>
          <w:tcPr>
            <w:tcW w:w="1200" w:type="dxa"/>
            <w:tcBorders>
              <w:top w:val="nil"/>
              <w:left w:val="nil"/>
              <w:bottom w:val="single" w:sz="4" w:space="0" w:color="auto"/>
              <w:right w:val="single" w:sz="4" w:space="0" w:color="auto"/>
            </w:tcBorders>
            <w:shd w:val="clear" w:color="auto" w:fill="auto"/>
            <w:vAlign w:val="center"/>
            <w:hideMark/>
          </w:tcPr>
          <w:p w:rsidR="007C5A86" w:rsidRPr="00DF12A7" w:rsidRDefault="007C5A86" w:rsidP="0045136F">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2,326,309</w:t>
            </w:r>
          </w:p>
        </w:tc>
        <w:tc>
          <w:tcPr>
            <w:tcW w:w="1440" w:type="dxa"/>
            <w:tcBorders>
              <w:top w:val="nil"/>
              <w:left w:val="nil"/>
              <w:bottom w:val="single" w:sz="4" w:space="0" w:color="auto"/>
              <w:right w:val="single" w:sz="4" w:space="0" w:color="auto"/>
            </w:tcBorders>
            <w:shd w:val="clear" w:color="auto" w:fill="auto"/>
            <w:noWrap/>
            <w:vAlign w:val="bottom"/>
            <w:hideMark/>
          </w:tcPr>
          <w:p w:rsidR="007C5A86" w:rsidRPr="00DF12A7" w:rsidRDefault="007C5A86"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1,636,413</w:t>
            </w:r>
          </w:p>
        </w:tc>
        <w:tc>
          <w:tcPr>
            <w:tcW w:w="1333" w:type="dxa"/>
            <w:tcBorders>
              <w:top w:val="nil"/>
              <w:left w:val="nil"/>
              <w:bottom w:val="single" w:sz="4" w:space="0" w:color="auto"/>
              <w:right w:val="single" w:sz="4" w:space="0" w:color="auto"/>
            </w:tcBorders>
            <w:shd w:val="clear" w:color="auto" w:fill="auto"/>
            <w:noWrap/>
            <w:vAlign w:val="bottom"/>
            <w:hideMark/>
          </w:tcPr>
          <w:p w:rsidR="007C5A86" w:rsidRPr="00DF12A7" w:rsidRDefault="007C5A86" w:rsidP="0045136F">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689,896</w:t>
            </w:r>
          </w:p>
        </w:tc>
      </w:tr>
      <w:tr w:rsidR="007C5A86"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7C5A86" w:rsidRPr="00DF12A7" w:rsidRDefault="007C5A86" w:rsidP="0045136F">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INDUVIT/CAB2018/001</w:t>
            </w:r>
          </w:p>
        </w:tc>
        <w:tc>
          <w:tcPr>
            <w:tcW w:w="5020" w:type="dxa"/>
            <w:tcBorders>
              <w:top w:val="nil"/>
              <w:left w:val="nil"/>
              <w:bottom w:val="single" w:sz="4" w:space="0" w:color="auto"/>
              <w:right w:val="single" w:sz="4" w:space="0" w:color="auto"/>
            </w:tcBorders>
            <w:shd w:val="clear" w:color="auto" w:fill="auto"/>
            <w:vAlign w:val="center"/>
          </w:tcPr>
          <w:p w:rsidR="007C5A86" w:rsidRPr="00DF12A7" w:rsidRDefault="007C5A86" w:rsidP="0045136F">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ANA MARIA HILDA DURÁN MUNIVE</w:t>
            </w:r>
          </w:p>
        </w:tc>
        <w:tc>
          <w:tcPr>
            <w:tcW w:w="1200" w:type="dxa"/>
            <w:tcBorders>
              <w:top w:val="nil"/>
              <w:left w:val="nil"/>
              <w:bottom w:val="single" w:sz="4" w:space="0" w:color="auto"/>
              <w:right w:val="single" w:sz="4" w:space="0" w:color="auto"/>
            </w:tcBorders>
            <w:shd w:val="clear" w:color="auto" w:fill="auto"/>
            <w:vAlign w:val="center"/>
          </w:tcPr>
          <w:p w:rsidR="007C5A86" w:rsidRPr="00DF12A7" w:rsidRDefault="007C5A86"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398,164</w:t>
            </w:r>
          </w:p>
        </w:tc>
        <w:tc>
          <w:tcPr>
            <w:tcW w:w="1440" w:type="dxa"/>
            <w:tcBorders>
              <w:top w:val="nil"/>
              <w:left w:val="nil"/>
              <w:bottom w:val="single" w:sz="4" w:space="0" w:color="auto"/>
              <w:right w:val="single" w:sz="4" w:space="0" w:color="auto"/>
            </w:tcBorders>
            <w:shd w:val="clear" w:color="auto" w:fill="auto"/>
            <w:noWrap/>
            <w:vAlign w:val="bottom"/>
          </w:tcPr>
          <w:p w:rsidR="007C5A86" w:rsidRDefault="007C5A86" w:rsidP="0045136F">
            <w:pPr>
              <w:spacing w:after="0" w:line="240" w:lineRule="auto"/>
              <w:jc w:val="center"/>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 xml:space="preserve">                         398,164</w:t>
            </w:r>
          </w:p>
        </w:tc>
        <w:tc>
          <w:tcPr>
            <w:tcW w:w="1333" w:type="dxa"/>
            <w:tcBorders>
              <w:top w:val="nil"/>
              <w:left w:val="nil"/>
              <w:bottom w:val="single" w:sz="4" w:space="0" w:color="auto"/>
              <w:right w:val="single" w:sz="4" w:space="0" w:color="auto"/>
            </w:tcBorders>
            <w:shd w:val="clear" w:color="auto" w:fill="auto"/>
            <w:noWrap/>
            <w:vAlign w:val="bottom"/>
          </w:tcPr>
          <w:p w:rsidR="007C5A86" w:rsidRDefault="007C5A86" w:rsidP="0045136F">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0</w:t>
            </w:r>
          </w:p>
        </w:tc>
      </w:tr>
      <w:tr w:rsidR="007C5A86"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7C5A86" w:rsidRPr="00DF12A7" w:rsidRDefault="007C5A86" w:rsidP="0045136F">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INDUVIT/FISE/CAB2018/005</w:t>
            </w:r>
          </w:p>
        </w:tc>
        <w:tc>
          <w:tcPr>
            <w:tcW w:w="5020" w:type="dxa"/>
            <w:tcBorders>
              <w:top w:val="nil"/>
              <w:left w:val="nil"/>
              <w:bottom w:val="single" w:sz="4" w:space="0" w:color="auto"/>
              <w:right w:val="single" w:sz="4" w:space="0" w:color="auto"/>
            </w:tcBorders>
            <w:shd w:val="clear" w:color="auto" w:fill="auto"/>
            <w:vAlign w:val="center"/>
          </w:tcPr>
          <w:p w:rsidR="007C5A86" w:rsidRPr="00DF12A7" w:rsidRDefault="007C5A86" w:rsidP="0045136F">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CONSTRUCCIONES INTEGRALES CHIAUTEMPAN S.A. DE C.V.</w:t>
            </w:r>
          </w:p>
        </w:tc>
        <w:tc>
          <w:tcPr>
            <w:tcW w:w="1200" w:type="dxa"/>
            <w:tcBorders>
              <w:top w:val="nil"/>
              <w:left w:val="nil"/>
              <w:bottom w:val="single" w:sz="4" w:space="0" w:color="auto"/>
              <w:right w:val="single" w:sz="4" w:space="0" w:color="auto"/>
            </w:tcBorders>
            <w:shd w:val="clear" w:color="auto" w:fill="auto"/>
            <w:vAlign w:val="center"/>
          </w:tcPr>
          <w:p w:rsidR="007C5A86" w:rsidRPr="00DF12A7" w:rsidRDefault="007C5A86"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450,282</w:t>
            </w:r>
          </w:p>
        </w:tc>
        <w:tc>
          <w:tcPr>
            <w:tcW w:w="1440" w:type="dxa"/>
            <w:tcBorders>
              <w:top w:val="nil"/>
              <w:left w:val="nil"/>
              <w:bottom w:val="single" w:sz="4" w:space="0" w:color="auto"/>
              <w:right w:val="single" w:sz="4" w:space="0" w:color="auto"/>
            </w:tcBorders>
            <w:shd w:val="clear" w:color="auto" w:fill="auto"/>
            <w:noWrap/>
            <w:vAlign w:val="bottom"/>
          </w:tcPr>
          <w:p w:rsidR="007C5A86" w:rsidRDefault="007C5A86"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450,282</w:t>
            </w:r>
          </w:p>
        </w:tc>
        <w:tc>
          <w:tcPr>
            <w:tcW w:w="1333" w:type="dxa"/>
            <w:tcBorders>
              <w:top w:val="nil"/>
              <w:left w:val="nil"/>
              <w:bottom w:val="single" w:sz="4" w:space="0" w:color="auto"/>
              <w:right w:val="single" w:sz="4" w:space="0" w:color="auto"/>
            </w:tcBorders>
            <w:shd w:val="clear" w:color="auto" w:fill="auto"/>
            <w:noWrap/>
            <w:vAlign w:val="bottom"/>
          </w:tcPr>
          <w:p w:rsidR="007C5A86" w:rsidRDefault="007C5A86" w:rsidP="0045136F">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0</w:t>
            </w:r>
          </w:p>
        </w:tc>
      </w:tr>
      <w:tr w:rsidR="007C5A86"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7C5A86" w:rsidRDefault="007C5A86" w:rsidP="0045136F">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INDUVIT/CA2018/002</w:t>
            </w:r>
          </w:p>
        </w:tc>
        <w:tc>
          <w:tcPr>
            <w:tcW w:w="5020" w:type="dxa"/>
            <w:tcBorders>
              <w:top w:val="nil"/>
              <w:left w:val="nil"/>
              <w:bottom w:val="single" w:sz="4" w:space="0" w:color="auto"/>
              <w:right w:val="single" w:sz="4" w:space="0" w:color="auto"/>
            </w:tcBorders>
            <w:shd w:val="clear" w:color="auto" w:fill="auto"/>
            <w:vAlign w:val="center"/>
          </w:tcPr>
          <w:p w:rsidR="007C5A86" w:rsidRDefault="007C5A86" w:rsidP="0045136F">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MARÍA ESMERALDA SÁNCHEZ JASSO</w:t>
            </w:r>
          </w:p>
        </w:tc>
        <w:tc>
          <w:tcPr>
            <w:tcW w:w="1200" w:type="dxa"/>
            <w:tcBorders>
              <w:top w:val="nil"/>
              <w:left w:val="nil"/>
              <w:bottom w:val="single" w:sz="4" w:space="0" w:color="auto"/>
              <w:right w:val="single" w:sz="4" w:space="0" w:color="auto"/>
            </w:tcBorders>
            <w:shd w:val="clear" w:color="auto" w:fill="auto"/>
            <w:vAlign w:val="center"/>
          </w:tcPr>
          <w:p w:rsidR="007C5A86" w:rsidRDefault="007C5A86"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289,084</w:t>
            </w:r>
          </w:p>
        </w:tc>
        <w:tc>
          <w:tcPr>
            <w:tcW w:w="1440" w:type="dxa"/>
            <w:tcBorders>
              <w:top w:val="nil"/>
              <w:left w:val="nil"/>
              <w:bottom w:val="single" w:sz="4" w:space="0" w:color="auto"/>
              <w:right w:val="single" w:sz="4" w:space="0" w:color="auto"/>
            </w:tcBorders>
            <w:shd w:val="clear" w:color="auto" w:fill="auto"/>
            <w:noWrap/>
            <w:vAlign w:val="bottom"/>
          </w:tcPr>
          <w:p w:rsidR="007C5A86" w:rsidRDefault="007C5A86"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289,084</w:t>
            </w:r>
          </w:p>
        </w:tc>
        <w:tc>
          <w:tcPr>
            <w:tcW w:w="1333" w:type="dxa"/>
            <w:tcBorders>
              <w:top w:val="nil"/>
              <w:left w:val="nil"/>
              <w:bottom w:val="single" w:sz="4" w:space="0" w:color="auto"/>
              <w:right w:val="single" w:sz="4" w:space="0" w:color="auto"/>
            </w:tcBorders>
            <w:shd w:val="clear" w:color="auto" w:fill="auto"/>
            <w:noWrap/>
            <w:vAlign w:val="bottom"/>
          </w:tcPr>
          <w:p w:rsidR="007C5A86" w:rsidRDefault="007C5A86" w:rsidP="0045136F">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0</w:t>
            </w:r>
          </w:p>
        </w:tc>
      </w:tr>
      <w:tr w:rsidR="007C5A86"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7C5A86" w:rsidRDefault="007C5A86" w:rsidP="0045136F">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INDUVIT/CA2018/003</w:t>
            </w:r>
          </w:p>
        </w:tc>
        <w:tc>
          <w:tcPr>
            <w:tcW w:w="5020" w:type="dxa"/>
            <w:tcBorders>
              <w:top w:val="nil"/>
              <w:left w:val="nil"/>
              <w:bottom w:val="single" w:sz="4" w:space="0" w:color="auto"/>
              <w:right w:val="single" w:sz="4" w:space="0" w:color="auto"/>
            </w:tcBorders>
            <w:shd w:val="clear" w:color="auto" w:fill="auto"/>
            <w:vAlign w:val="center"/>
          </w:tcPr>
          <w:p w:rsidR="007C5A86" w:rsidRDefault="007C5A86" w:rsidP="0045136F">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MARÍA ESMERALDA SÁNCHEZ JASSO</w:t>
            </w:r>
          </w:p>
        </w:tc>
        <w:tc>
          <w:tcPr>
            <w:tcW w:w="1200" w:type="dxa"/>
            <w:tcBorders>
              <w:top w:val="nil"/>
              <w:left w:val="nil"/>
              <w:bottom w:val="single" w:sz="4" w:space="0" w:color="auto"/>
              <w:right w:val="single" w:sz="4" w:space="0" w:color="auto"/>
            </w:tcBorders>
            <w:shd w:val="clear" w:color="auto" w:fill="auto"/>
            <w:vAlign w:val="center"/>
          </w:tcPr>
          <w:p w:rsidR="007C5A86" w:rsidRDefault="007C5A86"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144,542</w:t>
            </w:r>
          </w:p>
        </w:tc>
        <w:tc>
          <w:tcPr>
            <w:tcW w:w="1440" w:type="dxa"/>
            <w:tcBorders>
              <w:top w:val="nil"/>
              <w:left w:val="nil"/>
              <w:bottom w:val="single" w:sz="4" w:space="0" w:color="auto"/>
              <w:right w:val="single" w:sz="4" w:space="0" w:color="auto"/>
            </w:tcBorders>
            <w:shd w:val="clear" w:color="auto" w:fill="auto"/>
            <w:noWrap/>
            <w:vAlign w:val="bottom"/>
          </w:tcPr>
          <w:p w:rsidR="007C5A86" w:rsidRDefault="007C5A86"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144,542</w:t>
            </w:r>
          </w:p>
        </w:tc>
        <w:tc>
          <w:tcPr>
            <w:tcW w:w="1333" w:type="dxa"/>
            <w:tcBorders>
              <w:top w:val="nil"/>
              <w:left w:val="nil"/>
              <w:bottom w:val="single" w:sz="4" w:space="0" w:color="auto"/>
              <w:right w:val="single" w:sz="4" w:space="0" w:color="auto"/>
            </w:tcBorders>
            <w:shd w:val="clear" w:color="auto" w:fill="auto"/>
            <w:noWrap/>
            <w:vAlign w:val="bottom"/>
          </w:tcPr>
          <w:p w:rsidR="007C5A86" w:rsidRDefault="007C5A86" w:rsidP="0045136F">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0</w:t>
            </w:r>
          </w:p>
        </w:tc>
      </w:tr>
      <w:tr w:rsidR="007C5A86"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7C5A86" w:rsidRDefault="007C5A86" w:rsidP="0045136F">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INDUVIT/FISE/CA/2018/009</w:t>
            </w:r>
          </w:p>
        </w:tc>
        <w:tc>
          <w:tcPr>
            <w:tcW w:w="5020" w:type="dxa"/>
            <w:tcBorders>
              <w:top w:val="nil"/>
              <w:left w:val="nil"/>
              <w:bottom w:val="single" w:sz="4" w:space="0" w:color="auto"/>
              <w:right w:val="single" w:sz="4" w:space="0" w:color="auto"/>
            </w:tcBorders>
            <w:shd w:val="clear" w:color="auto" w:fill="auto"/>
            <w:vAlign w:val="center"/>
          </w:tcPr>
          <w:p w:rsidR="007C5A86" w:rsidRDefault="007C5A86" w:rsidP="0045136F">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FERNANDO ALVAREZ RODRÍGUEZ</w:t>
            </w:r>
          </w:p>
        </w:tc>
        <w:tc>
          <w:tcPr>
            <w:tcW w:w="1200" w:type="dxa"/>
            <w:tcBorders>
              <w:top w:val="nil"/>
              <w:left w:val="nil"/>
              <w:bottom w:val="single" w:sz="4" w:space="0" w:color="auto"/>
              <w:right w:val="single" w:sz="4" w:space="0" w:color="auto"/>
            </w:tcBorders>
            <w:shd w:val="clear" w:color="auto" w:fill="auto"/>
            <w:vAlign w:val="center"/>
          </w:tcPr>
          <w:p w:rsidR="007C5A86" w:rsidRDefault="007C5A86"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390,386</w:t>
            </w:r>
          </w:p>
        </w:tc>
        <w:tc>
          <w:tcPr>
            <w:tcW w:w="1440" w:type="dxa"/>
            <w:tcBorders>
              <w:top w:val="nil"/>
              <w:left w:val="nil"/>
              <w:bottom w:val="single" w:sz="4" w:space="0" w:color="auto"/>
              <w:right w:val="single" w:sz="4" w:space="0" w:color="auto"/>
            </w:tcBorders>
            <w:shd w:val="clear" w:color="auto" w:fill="auto"/>
            <w:noWrap/>
            <w:vAlign w:val="bottom"/>
          </w:tcPr>
          <w:p w:rsidR="007C5A86" w:rsidRDefault="007C5A86"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390,386</w:t>
            </w:r>
          </w:p>
        </w:tc>
        <w:tc>
          <w:tcPr>
            <w:tcW w:w="1333" w:type="dxa"/>
            <w:tcBorders>
              <w:top w:val="nil"/>
              <w:left w:val="nil"/>
              <w:bottom w:val="single" w:sz="4" w:space="0" w:color="auto"/>
              <w:right w:val="single" w:sz="4" w:space="0" w:color="auto"/>
            </w:tcBorders>
            <w:shd w:val="clear" w:color="auto" w:fill="auto"/>
            <w:noWrap/>
            <w:vAlign w:val="bottom"/>
          </w:tcPr>
          <w:p w:rsidR="007C5A86" w:rsidRDefault="007C5A86" w:rsidP="0045136F">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0</w:t>
            </w:r>
          </w:p>
        </w:tc>
      </w:tr>
      <w:tr w:rsidR="007C5A86"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7C5A86" w:rsidRDefault="007C5A86" w:rsidP="0045136F">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INDUVIT/FISE/CA/2018/002</w:t>
            </w:r>
          </w:p>
        </w:tc>
        <w:tc>
          <w:tcPr>
            <w:tcW w:w="5020" w:type="dxa"/>
            <w:tcBorders>
              <w:top w:val="nil"/>
              <w:left w:val="nil"/>
              <w:bottom w:val="single" w:sz="4" w:space="0" w:color="auto"/>
              <w:right w:val="single" w:sz="4" w:space="0" w:color="auto"/>
            </w:tcBorders>
            <w:shd w:val="clear" w:color="auto" w:fill="auto"/>
            <w:vAlign w:val="center"/>
          </w:tcPr>
          <w:p w:rsidR="007C5A86" w:rsidRDefault="007C5A86" w:rsidP="0045136F">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EDEN CUAMATZI NAVA</w:t>
            </w:r>
          </w:p>
        </w:tc>
        <w:tc>
          <w:tcPr>
            <w:tcW w:w="1200" w:type="dxa"/>
            <w:tcBorders>
              <w:top w:val="nil"/>
              <w:left w:val="nil"/>
              <w:bottom w:val="single" w:sz="4" w:space="0" w:color="auto"/>
              <w:right w:val="single" w:sz="4" w:space="0" w:color="auto"/>
            </w:tcBorders>
            <w:shd w:val="clear" w:color="auto" w:fill="auto"/>
            <w:vAlign w:val="center"/>
          </w:tcPr>
          <w:p w:rsidR="007C5A86" w:rsidRDefault="007C5A86"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491,490</w:t>
            </w:r>
          </w:p>
        </w:tc>
        <w:tc>
          <w:tcPr>
            <w:tcW w:w="1440" w:type="dxa"/>
            <w:tcBorders>
              <w:top w:val="nil"/>
              <w:left w:val="nil"/>
              <w:bottom w:val="single" w:sz="4" w:space="0" w:color="auto"/>
              <w:right w:val="single" w:sz="4" w:space="0" w:color="auto"/>
            </w:tcBorders>
            <w:shd w:val="clear" w:color="auto" w:fill="auto"/>
            <w:noWrap/>
            <w:vAlign w:val="bottom"/>
          </w:tcPr>
          <w:p w:rsidR="007C5A86" w:rsidRDefault="007C5A86"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336,192</w:t>
            </w:r>
          </w:p>
        </w:tc>
        <w:tc>
          <w:tcPr>
            <w:tcW w:w="1333" w:type="dxa"/>
            <w:tcBorders>
              <w:top w:val="nil"/>
              <w:left w:val="nil"/>
              <w:bottom w:val="single" w:sz="4" w:space="0" w:color="auto"/>
              <w:right w:val="single" w:sz="4" w:space="0" w:color="auto"/>
            </w:tcBorders>
            <w:shd w:val="clear" w:color="auto" w:fill="auto"/>
            <w:noWrap/>
            <w:vAlign w:val="bottom"/>
          </w:tcPr>
          <w:p w:rsidR="007C5A86" w:rsidRPr="00CF1A69" w:rsidRDefault="007C5A86" w:rsidP="0045136F">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155,298</w:t>
            </w:r>
          </w:p>
        </w:tc>
      </w:tr>
      <w:tr w:rsidR="007C5A86"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7C5A86" w:rsidRDefault="007C5A86" w:rsidP="0045136F">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INDUVIT/FISE/CA/2018/003</w:t>
            </w:r>
          </w:p>
        </w:tc>
        <w:tc>
          <w:tcPr>
            <w:tcW w:w="5020" w:type="dxa"/>
            <w:tcBorders>
              <w:top w:val="nil"/>
              <w:left w:val="nil"/>
              <w:bottom w:val="single" w:sz="4" w:space="0" w:color="auto"/>
              <w:right w:val="single" w:sz="4" w:space="0" w:color="auto"/>
            </w:tcBorders>
            <w:shd w:val="clear" w:color="auto" w:fill="auto"/>
            <w:vAlign w:val="center"/>
          </w:tcPr>
          <w:p w:rsidR="007C5A86" w:rsidRDefault="007C5A86" w:rsidP="0045136F">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GRUCOFF SA DE CV</w:t>
            </w:r>
          </w:p>
        </w:tc>
        <w:tc>
          <w:tcPr>
            <w:tcW w:w="1200" w:type="dxa"/>
            <w:tcBorders>
              <w:top w:val="nil"/>
              <w:left w:val="nil"/>
              <w:bottom w:val="single" w:sz="4" w:space="0" w:color="auto"/>
              <w:right w:val="single" w:sz="4" w:space="0" w:color="auto"/>
            </w:tcBorders>
            <w:shd w:val="clear" w:color="auto" w:fill="auto"/>
            <w:vAlign w:val="center"/>
          </w:tcPr>
          <w:p w:rsidR="007C5A86" w:rsidRDefault="007C5A86"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404,947</w:t>
            </w:r>
          </w:p>
        </w:tc>
        <w:tc>
          <w:tcPr>
            <w:tcW w:w="1440" w:type="dxa"/>
            <w:tcBorders>
              <w:top w:val="nil"/>
              <w:left w:val="nil"/>
              <w:bottom w:val="single" w:sz="4" w:space="0" w:color="auto"/>
              <w:right w:val="single" w:sz="4" w:space="0" w:color="auto"/>
            </w:tcBorders>
            <w:shd w:val="clear" w:color="auto" w:fill="auto"/>
            <w:noWrap/>
            <w:vAlign w:val="bottom"/>
          </w:tcPr>
          <w:p w:rsidR="007C5A86" w:rsidRDefault="007C5A86"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317,275</w:t>
            </w:r>
          </w:p>
        </w:tc>
        <w:tc>
          <w:tcPr>
            <w:tcW w:w="1333" w:type="dxa"/>
            <w:tcBorders>
              <w:top w:val="nil"/>
              <w:left w:val="nil"/>
              <w:bottom w:val="single" w:sz="4" w:space="0" w:color="auto"/>
              <w:right w:val="single" w:sz="4" w:space="0" w:color="auto"/>
            </w:tcBorders>
            <w:shd w:val="clear" w:color="auto" w:fill="auto"/>
            <w:noWrap/>
            <w:vAlign w:val="bottom"/>
          </w:tcPr>
          <w:p w:rsidR="007C5A86" w:rsidRPr="00CF1A69" w:rsidRDefault="007C5A86" w:rsidP="0045136F">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87,672</w:t>
            </w:r>
          </w:p>
        </w:tc>
      </w:tr>
      <w:tr w:rsidR="007C5A86"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7C5A86" w:rsidRDefault="007C5A86" w:rsidP="0045136F">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INDUVIT/FISE/CA/2018/003</w:t>
            </w:r>
          </w:p>
        </w:tc>
        <w:tc>
          <w:tcPr>
            <w:tcW w:w="5020" w:type="dxa"/>
            <w:tcBorders>
              <w:top w:val="nil"/>
              <w:left w:val="nil"/>
              <w:bottom w:val="single" w:sz="4" w:space="0" w:color="auto"/>
              <w:right w:val="single" w:sz="4" w:space="0" w:color="auto"/>
            </w:tcBorders>
            <w:shd w:val="clear" w:color="auto" w:fill="auto"/>
            <w:vAlign w:val="center"/>
          </w:tcPr>
          <w:p w:rsidR="007C5A86" w:rsidRDefault="007C5A86" w:rsidP="0045136F">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PEDRO ARROYO SALINAS</w:t>
            </w:r>
          </w:p>
        </w:tc>
        <w:tc>
          <w:tcPr>
            <w:tcW w:w="1200" w:type="dxa"/>
            <w:tcBorders>
              <w:top w:val="nil"/>
              <w:left w:val="nil"/>
              <w:bottom w:val="single" w:sz="4" w:space="0" w:color="auto"/>
              <w:right w:val="single" w:sz="4" w:space="0" w:color="auto"/>
            </w:tcBorders>
            <w:shd w:val="clear" w:color="auto" w:fill="auto"/>
            <w:vAlign w:val="center"/>
          </w:tcPr>
          <w:p w:rsidR="007C5A86" w:rsidRDefault="007C5A86"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433,755</w:t>
            </w:r>
          </w:p>
        </w:tc>
        <w:tc>
          <w:tcPr>
            <w:tcW w:w="1440" w:type="dxa"/>
            <w:tcBorders>
              <w:top w:val="nil"/>
              <w:left w:val="nil"/>
              <w:bottom w:val="single" w:sz="4" w:space="0" w:color="auto"/>
              <w:right w:val="single" w:sz="4" w:space="0" w:color="auto"/>
            </w:tcBorders>
            <w:shd w:val="clear" w:color="auto" w:fill="auto"/>
            <w:noWrap/>
            <w:vAlign w:val="bottom"/>
          </w:tcPr>
          <w:p w:rsidR="007C5A86" w:rsidRDefault="007C5A86"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212,802</w:t>
            </w:r>
          </w:p>
        </w:tc>
        <w:tc>
          <w:tcPr>
            <w:tcW w:w="1333" w:type="dxa"/>
            <w:tcBorders>
              <w:top w:val="nil"/>
              <w:left w:val="nil"/>
              <w:bottom w:val="single" w:sz="4" w:space="0" w:color="auto"/>
              <w:right w:val="single" w:sz="4" w:space="0" w:color="auto"/>
            </w:tcBorders>
            <w:shd w:val="clear" w:color="auto" w:fill="auto"/>
            <w:noWrap/>
            <w:vAlign w:val="bottom"/>
          </w:tcPr>
          <w:p w:rsidR="007C5A86" w:rsidRPr="00CF1A69" w:rsidRDefault="007C5A86" w:rsidP="0045136F">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220,953</w:t>
            </w:r>
          </w:p>
        </w:tc>
      </w:tr>
      <w:tr w:rsidR="007C5A86"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7C5A86" w:rsidRDefault="007C5A86" w:rsidP="0045136F">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INDUVIT/FISE/CA/2018/005</w:t>
            </w:r>
          </w:p>
        </w:tc>
        <w:tc>
          <w:tcPr>
            <w:tcW w:w="5020" w:type="dxa"/>
            <w:tcBorders>
              <w:top w:val="nil"/>
              <w:left w:val="nil"/>
              <w:bottom w:val="single" w:sz="4" w:space="0" w:color="auto"/>
              <w:right w:val="single" w:sz="4" w:space="0" w:color="auto"/>
            </w:tcBorders>
            <w:shd w:val="clear" w:color="auto" w:fill="auto"/>
            <w:vAlign w:val="center"/>
          </w:tcPr>
          <w:p w:rsidR="007C5A86" w:rsidRDefault="007C5A86" w:rsidP="0045136F">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GREGORIO FLORES RUGERIO</w:t>
            </w:r>
          </w:p>
        </w:tc>
        <w:tc>
          <w:tcPr>
            <w:tcW w:w="1200" w:type="dxa"/>
            <w:tcBorders>
              <w:top w:val="nil"/>
              <w:left w:val="nil"/>
              <w:bottom w:val="single" w:sz="4" w:space="0" w:color="auto"/>
              <w:right w:val="single" w:sz="4" w:space="0" w:color="auto"/>
            </w:tcBorders>
            <w:shd w:val="clear" w:color="auto" w:fill="auto"/>
            <w:vAlign w:val="center"/>
          </w:tcPr>
          <w:p w:rsidR="007C5A86" w:rsidRDefault="007C5A86"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462,915</w:t>
            </w:r>
          </w:p>
        </w:tc>
        <w:tc>
          <w:tcPr>
            <w:tcW w:w="1440" w:type="dxa"/>
            <w:tcBorders>
              <w:top w:val="nil"/>
              <w:left w:val="nil"/>
              <w:bottom w:val="single" w:sz="4" w:space="0" w:color="auto"/>
              <w:right w:val="single" w:sz="4" w:space="0" w:color="auto"/>
            </w:tcBorders>
            <w:shd w:val="clear" w:color="auto" w:fill="auto"/>
            <w:noWrap/>
            <w:vAlign w:val="bottom"/>
          </w:tcPr>
          <w:p w:rsidR="007C5A86" w:rsidRDefault="007C5A86"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295,020</w:t>
            </w:r>
          </w:p>
        </w:tc>
        <w:tc>
          <w:tcPr>
            <w:tcW w:w="1333" w:type="dxa"/>
            <w:tcBorders>
              <w:top w:val="nil"/>
              <w:left w:val="nil"/>
              <w:bottom w:val="single" w:sz="4" w:space="0" w:color="auto"/>
              <w:right w:val="single" w:sz="4" w:space="0" w:color="auto"/>
            </w:tcBorders>
            <w:shd w:val="clear" w:color="auto" w:fill="auto"/>
            <w:noWrap/>
            <w:vAlign w:val="bottom"/>
          </w:tcPr>
          <w:p w:rsidR="007C5A86" w:rsidRPr="00CF1A69" w:rsidRDefault="007C5A86" w:rsidP="0045136F">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167,895</w:t>
            </w:r>
          </w:p>
        </w:tc>
      </w:tr>
      <w:tr w:rsidR="007C5A86"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7C5A86" w:rsidRDefault="007C5A86" w:rsidP="0045136F">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INDUVIT/FISE/CA/2018/007</w:t>
            </w:r>
          </w:p>
        </w:tc>
        <w:tc>
          <w:tcPr>
            <w:tcW w:w="5020" w:type="dxa"/>
            <w:tcBorders>
              <w:top w:val="nil"/>
              <w:left w:val="nil"/>
              <w:bottom w:val="single" w:sz="4" w:space="0" w:color="auto"/>
              <w:right w:val="single" w:sz="4" w:space="0" w:color="auto"/>
            </w:tcBorders>
            <w:shd w:val="clear" w:color="auto" w:fill="auto"/>
            <w:vAlign w:val="center"/>
          </w:tcPr>
          <w:p w:rsidR="007C5A86" w:rsidRDefault="007C5A86" w:rsidP="0045136F">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ISRAEL TEXIS TZOMPANTZI</w:t>
            </w:r>
          </w:p>
        </w:tc>
        <w:tc>
          <w:tcPr>
            <w:tcW w:w="1200" w:type="dxa"/>
            <w:tcBorders>
              <w:top w:val="nil"/>
              <w:left w:val="nil"/>
              <w:bottom w:val="single" w:sz="4" w:space="0" w:color="auto"/>
              <w:right w:val="single" w:sz="4" w:space="0" w:color="auto"/>
            </w:tcBorders>
            <w:shd w:val="clear" w:color="auto" w:fill="auto"/>
            <w:vAlign w:val="center"/>
          </w:tcPr>
          <w:p w:rsidR="007C5A86" w:rsidRDefault="007C5A86"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376,198</w:t>
            </w:r>
          </w:p>
        </w:tc>
        <w:tc>
          <w:tcPr>
            <w:tcW w:w="1440" w:type="dxa"/>
            <w:tcBorders>
              <w:top w:val="nil"/>
              <w:left w:val="nil"/>
              <w:bottom w:val="single" w:sz="4" w:space="0" w:color="auto"/>
              <w:right w:val="single" w:sz="4" w:space="0" w:color="auto"/>
            </w:tcBorders>
            <w:shd w:val="clear" w:color="auto" w:fill="auto"/>
            <w:noWrap/>
            <w:vAlign w:val="bottom"/>
          </w:tcPr>
          <w:p w:rsidR="007C5A86" w:rsidRDefault="007C5A86"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350,496</w:t>
            </w:r>
          </w:p>
        </w:tc>
        <w:tc>
          <w:tcPr>
            <w:tcW w:w="1333" w:type="dxa"/>
            <w:tcBorders>
              <w:top w:val="nil"/>
              <w:left w:val="nil"/>
              <w:bottom w:val="single" w:sz="4" w:space="0" w:color="auto"/>
              <w:right w:val="single" w:sz="4" w:space="0" w:color="auto"/>
            </w:tcBorders>
            <w:shd w:val="clear" w:color="auto" w:fill="auto"/>
            <w:noWrap/>
            <w:vAlign w:val="bottom"/>
          </w:tcPr>
          <w:p w:rsidR="007C5A86" w:rsidRPr="00CF1A69" w:rsidRDefault="007C5A86" w:rsidP="0045136F">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25,702</w:t>
            </w:r>
          </w:p>
        </w:tc>
      </w:tr>
      <w:tr w:rsidR="007C5A86"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7C5A86" w:rsidRDefault="007C5A86" w:rsidP="0045136F">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INDUVIT/FISE/CAB2018/001</w:t>
            </w:r>
          </w:p>
        </w:tc>
        <w:tc>
          <w:tcPr>
            <w:tcW w:w="5020" w:type="dxa"/>
            <w:tcBorders>
              <w:top w:val="nil"/>
              <w:left w:val="nil"/>
              <w:bottom w:val="single" w:sz="4" w:space="0" w:color="auto"/>
              <w:right w:val="single" w:sz="4" w:space="0" w:color="auto"/>
            </w:tcBorders>
            <w:shd w:val="clear" w:color="auto" w:fill="auto"/>
            <w:vAlign w:val="center"/>
          </w:tcPr>
          <w:p w:rsidR="007C5A86" w:rsidRDefault="007C5A86" w:rsidP="0045136F">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EDGAR MUÑOZ LOPEZ</w:t>
            </w:r>
          </w:p>
        </w:tc>
        <w:tc>
          <w:tcPr>
            <w:tcW w:w="1200" w:type="dxa"/>
            <w:tcBorders>
              <w:top w:val="nil"/>
              <w:left w:val="nil"/>
              <w:bottom w:val="single" w:sz="4" w:space="0" w:color="auto"/>
              <w:right w:val="single" w:sz="4" w:space="0" w:color="auto"/>
            </w:tcBorders>
            <w:shd w:val="clear" w:color="auto" w:fill="auto"/>
            <w:vAlign w:val="center"/>
          </w:tcPr>
          <w:p w:rsidR="007C5A86" w:rsidRDefault="007C5A86"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477,711</w:t>
            </w:r>
          </w:p>
        </w:tc>
        <w:tc>
          <w:tcPr>
            <w:tcW w:w="1440" w:type="dxa"/>
            <w:tcBorders>
              <w:top w:val="nil"/>
              <w:left w:val="nil"/>
              <w:bottom w:val="single" w:sz="4" w:space="0" w:color="auto"/>
              <w:right w:val="single" w:sz="4" w:space="0" w:color="auto"/>
            </w:tcBorders>
            <w:shd w:val="clear" w:color="auto" w:fill="auto"/>
            <w:noWrap/>
            <w:vAlign w:val="bottom"/>
          </w:tcPr>
          <w:p w:rsidR="007C5A86" w:rsidRDefault="007C5A86"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232,256</w:t>
            </w:r>
          </w:p>
        </w:tc>
        <w:tc>
          <w:tcPr>
            <w:tcW w:w="1333" w:type="dxa"/>
            <w:tcBorders>
              <w:top w:val="nil"/>
              <w:left w:val="nil"/>
              <w:bottom w:val="single" w:sz="4" w:space="0" w:color="auto"/>
              <w:right w:val="single" w:sz="4" w:space="0" w:color="auto"/>
            </w:tcBorders>
            <w:shd w:val="clear" w:color="auto" w:fill="auto"/>
            <w:noWrap/>
            <w:vAlign w:val="bottom"/>
          </w:tcPr>
          <w:p w:rsidR="007C5A86" w:rsidRDefault="007C5A86" w:rsidP="0045136F">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245,455</w:t>
            </w:r>
          </w:p>
        </w:tc>
      </w:tr>
      <w:tr w:rsidR="007C5A86"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7C5A86" w:rsidRDefault="007C5A86" w:rsidP="0045136F">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INDUVIT/FISE/CAB2018/003</w:t>
            </w:r>
          </w:p>
        </w:tc>
        <w:tc>
          <w:tcPr>
            <w:tcW w:w="5020" w:type="dxa"/>
            <w:tcBorders>
              <w:top w:val="nil"/>
              <w:left w:val="nil"/>
              <w:bottom w:val="single" w:sz="4" w:space="0" w:color="auto"/>
              <w:right w:val="single" w:sz="4" w:space="0" w:color="auto"/>
            </w:tcBorders>
            <w:shd w:val="clear" w:color="auto" w:fill="auto"/>
            <w:vAlign w:val="center"/>
          </w:tcPr>
          <w:p w:rsidR="007C5A86" w:rsidRDefault="007C5A86" w:rsidP="0045136F">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 xml:space="preserve">CARMEN HERNÁNDEZ </w:t>
            </w:r>
            <w:proofErr w:type="spellStart"/>
            <w:r>
              <w:rPr>
                <w:rFonts w:ascii="Calibri" w:eastAsia="Times New Roman" w:hAnsi="Calibri" w:cs="Calibri"/>
                <w:color w:val="000000"/>
                <w:sz w:val="14"/>
                <w:szCs w:val="18"/>
                <w:lang w:eastAsia="es-MX"/>
              </w:rPr>
              <w:t>HERNÁNDEZ</w:t>
            </w:r>
            <w:proofErr w:type="spellEnd"/>
          </w:p>
        </w:tc>
        <w:tc>
          <w:tcPr>
            <w:tcW w:w="1200" w:type="dxa"/>
            <w:tcBorders>
              <w:top w:val="nil"/>
              <w:left w:val="nil"/>
              <w:bottom w:val="single" w:sz="4" w:space="0" w:color="auto"/>
              <w:right w:val="single" w:sz="4" w:space="0" w:color="auto"/>
            </w:tcBorders>
            <w:shd w:val="clear" w:color="auto" w:fill="auto"/>
            <w:vAlign w:val="center"/>
          </w:tcPr>
          <w:p w:rsidR="007C5A86" w:rsidRDefault="007C5A86"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451,222</w:t>
            </w:r>
          </w:p>
        </w:tc>
        <w:tc>
          <w:tcPr>
            <w:tcW w:w="1440" w:type="dxa"/>
            <w:tcBorders>
              <w:top w:val="nil"/>
              <w:left w:val="nil"/>
              <w:bottom w:val="single" w:sz="4" w:space="0" w:color="auto"/>
              <w:right w:val="single" w:sz="4" w:space="0" w:color="auto"/>
            </w:tcBorders>
            <w:shd w:val="clear" w:color="auto" w:fill="auto"/>
            <w:noWrap/>
            <w:vAlign w:val="bottom"/>
          </w:tcPr>
          <w:p w:rsidR="007C5A86" w:rsidRDefault="007C5A86"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380,642</w:t>
            </w:r>
          </w:p>
        </w:tc>
        <w:tc>
          <w:tcPr>
            <w:tcW w:w="1333" w:type="dxa"/>
            <w:tcBorders>
              <w:top w:val="nil"/>
              <w:left w:val="nil"/>
              <w:bottom w:val="single" w:sz="4" w:space="0" w:color="auto"/>
              <w:right w:val="single" w:sz="4" w:space="0" w:color="auto"/>
            </w:tcBorders>
            <w:shd w:val="clear" w:color="auto" w:fill="auto"/>
            <w:noWrap/>
            <w:vAlign w:val="bottom"/>
          </w:tcPr>
          <w:p w:rsidR="007C5A86" w:rsidRDefault="007C5A86" w:rsidP="0045136F">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70,580</w:t>
            </w:r>
          </w:p>
        </w:tc>
      </w:tr>
      <w:tr w:rsidR="007C5A86"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7C5A86" w:rsidRDefault="007C5A86" w:rsidP="0045136F">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AD/INDUVIT/FISE/CAB2018/001</w:t>
            </w:r>
          </w:p>
        </w:tc>
        <w:tc>
          <w:tcPr>
            <w:tcW w:w="5020" w:type="dxa"/>
            <w:tcBorders>
              <w:top w:val="nil"/>
              <w:left w:val="nil"/>
              <w:bottom w:val="single" w:sz="4" w:space="0" w:color="auto"/>
              <w:right w:val="single" w:sz="4" w:space="0" w:color="auto"/>
            </w:tcBorders>
            <w:shd w:val="clear" w:color="auto" w:fill="auto"/>
            <w:vAlign w:val="center"/>
          </w:tcPr>
          <w:p w:rsidR="007C5A86" w:rsidRDefault="007C5A86" w:rsidP="0045136F">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IGNACIO JIMENEZ MUÑOZ</w:t>
            </w:r>
          </w:p>
        </w:tc>
        <w:tc>
          <w:tcPr>
            <w:tcW w:w="1200" w:type="dxa"/>
            <w:tcBorders>
              <w:top w:val="nil"/>
              <w:left w:val="nil"/>
              <w:bottom w:val="single" w:sz="4" w:space="0" w:color="auto"/>
              <w:right w:val="single" w:sz="4" w:space="0" w:color="auto"/>
            </w:tcBorders>
            <w:shd w:val="clear" w:color="auto" w:fill="auto"/>
            <w:vAlign w:val="center"/>
          </w:tcPr>
          <w:p w:rsidR="007C5A86" w:rsidRDefault="007C5A86"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398,190</w:t>
            </w:r>
          </w:p>
        </w:tc>
        <w:tc>
          <w:tcPr>
            <w:tcW w:w="1440" w:type="dxa"/>
            <w:tcBorders>
              <w:top w:val="nil"/>
              <w:left w:val="nil"/>
              <w:bottom w:val="single" w:sz="4" w:space="0" w:color="auto"/>
              <w:right w:val="single" w:sz="4" w:space="0" w:color="auto"/>
            </w:tcBorders>
            <w:shd w:val="clear" w:color="auto" w:fill="auto"/>
            <w:noWrap/>
            <w:vAlign w:val="bottom"/>
          </w:tcPr>
          <w:p w:rsidR="007C5A86" w:rsidRDefault="007C5A86"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396,370</w:t>
            </w:r>
          </w:p>
        </w:tc>
        <w:tc>
          <w:tcPr>
            <w:tcW w:w="1333" w:type="dxa"/>
            <w:tcBorders>
              <w:top w:val="nil"/>
              <w:left w:val="nil"/>
              <w:bottom w:val="single" w:sz="4" w:space="0" w:color="auto"/>
              <w:right w:val="single" w:sz="4" w:space="0" w:color="auto"/>
            </w:tcBorders>
            <w:shd w:val="clear" w:color="auto" w:fill="auto"/>
            <w:noWrap/>
            <w:vAlign w:val="bottom"/>
          </w:tcPr>
          <w:p w:rsidR="007C5A86" w:rsidRDefault="007C5A86" w:rsidP="0045136F">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1,820</w:t>
            </w:r>
          </w:p>
        </w:tc>
      </w:tr>
      <w:tr w:rsidR="007C5A86"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7C5A86" w:rsidRDefault="007C5A86" w:rsidP="0045136F">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AD/INDUVIT/FISE/CAB2018/002</w:t>
            </w:r>
          </w:p>
        </w:tc>
        <w:tc>
          <w:tcPr>
            <w:tcW w:w="5020" w:type="dxa"/>
            <w:tcBorders>
              <w:top w:val="nil"/>
              <w:left w:val="nil"/>
              <w:bottom w:val="single" w:sz="4" w:space="0" w:color="auto"/>
              <w:right w:val="single" w:sz="4" w:space="0" w:color="auto"/>
            </w:tcBorders>
            <w:shd w:val="clear" w:color="auto" w:fill="auto"/>
            <w:vAlign w:val="center"/>
          </w:tcPr>
          <w:p w:rsidR="007C5A86" w:rsidRDefault="007C5A86" w:rsidP="0045136F">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FERNANDO CEREZO ZARATE</w:t>
            </w:r>
          </w:p>
        </w:tc>
        <w:tc>
          <w:tcPr>
            <w:tcW w:w="1200" w:type="dxa"/>
            <w:tcBorders>
              <w:top w:val="nil"/>
              <w:left w:val="nil"/>
              <w:bottom w:val="single" w:sz="4" w:space="0" w:color="auto"/>
              <w:right w:val="single" w:sz="4" w:space="0" w:color="auto"/>
            </w:tcBorders>
            <w:shd w:val="clear" w:color="auto" w:fill="auto"/>
            <w:vAlign w:val="center"/>
          </w:tcPr>
          <w:p w:rsidR="007C5A86" w:rsidRDefault="007C5A86"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398,101</w:t>
            </w:r>
          </w:p>
        </w:tc>
        <w:tc>
          <w:tcPr>
            <w:tcW w:w="1440" w:type="dxa"/>
            <w:tcBorders>
              <w:top w:val="nil"/>
              <w:left w:val="nil"/>
              <w:bottom w:val="single" w:sz="4" w:space="0" w:color="auto"/>
              <w:right w:val="single" w:sz="4" w:space="0" w:color="auto"/>
            </w:tcBorders>
            <w:shd w:val="clear" w:color="auto" w:fill="auto"/>
            <w:noWrap/>
            <w:vAlign w:val="bottom"/>
          </w:tcPr>
          <w:p w:rsidR="007C5A86" w:rsidRDefault="007C5A86"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81,077</w:t>
            </w:r>
          </w:p>
        </w:tc>
        <w:tc>
          <w:tcPr>
            <w:tcW w:w="1333" w:type="dxa"/>
            <w:tcBorders>
              <w:top w:val="nil"/>
              <w:left w:val="nil"/>
              <w:bottom w:val="single" w:sz="4" w:space="0" w:color="auto"/>
              <w:right w:val="single" w:sz="4" w:space="0" w:color="auto"/>
            </w:tcBorders>
            <w:shd w:val="clear" w:color="auto" w:fill="auto"/>
            <w:noWrap/>
            <w:vAlign w:val="bottom"/>
          </w:tcPr>
          <w:p w:rsidR="007C5A86" w:rsidRDefault="007C5A86" w:rsidP="0045136F">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317,024</w:t>
            </w:r>
          </w:p>
        </w:tc>
      </w:tr>
      <w:tr w:rsidR="007C5A86"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7C5A86" w:rsidRDefault="007C5A86" w:rsidP="0045136F">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AD/INDUVIT/FISE/CA2018/001</w:t>
            </w:r>
          </w:p>
        </w:tc>
        <w:tc>
          <w:tcPr>
            <w:tcW w:w="5020" w:type="dxa"/>
            <w:tcBorders>
              <w:top w:val="nil"/>
              <w:left w:val="nil"/>
              <w:bottom w:val="single" w:sz="4" w:space="0" w:color="auto"/>
              <w:right w:val="single" w:sz="4" w:space="0" w:color="auto"/>
            </w:tcBorders>
            <w:shd w:val="clear" w:color="auto" w:fill="auto"/>
            <w:vAlign w:val="center"/>
          </w:tcPr>
          <w:p w:rsidR="007C5A86" w:rsidRDefault="007C5A86" w:rsidP="0045136F">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SERGIO GODINEZ MENESES</w:t>
            </w:r>
          </w:p>
        </w:tc>
        <w:tc>
          <w:tcPr>
            <w:tcW w:w="1200" w:type="dxa"/>
            <w:tcBorders>
              <w:top w:val="nil"/>
              <w:left w:val="nil"/>
              <w:bottom w:val="single" w:sz="4" w:space="0" w:color="auto"/>
              <w:right w:val="single" w:sz="4" w:space="0" w:color="auto"/>
            </w:tcBorders>
            <w:shd w:val="clear" w:color="auto" w:fill="auto"/>
            <w:vAlign w:val="center"/>
          </w:tcPr>
          <w:p w:rsidR="007C5A86" w:rsidRDefault="007C5A86"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202,579</w:t>
            </w:r>
          </w:p>
        </w:tc>
        <w:tc>
          <w:tcPr>
            <w:tcW w:w="1440" w:type="dxa"/>
            <w:tcBorders>
              <w:top w:val="nil"/>
              <w:left w:val="nil"/>
              <w:bottom w:val="single" w:sz="4" w:space="0" w:color="auto"/>
              <w:right w:val="single" w:sz="4" w:space="0" w:color="auto"/>
            </w:tcBorders>
            <w:shd w:val="clear" w:color="auto" w:fill="auto"/>
            <w:noWrap/>
            <w:vAlign w:val="bottom"/>
          </w:tcPr>
          <w:p w:rsidR="007C5A86" w:rsidRDefault="007C5A86"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123,360</w:t>
            </w:r>
          </w:p>
        </w:tc>
        <w:tc>
          <w:tcPr>
            <w:tcW w:w="1333" w:type="dxa"/>
            <w:tcBorders>
              <w:top w:val="nil"/>
              <w:left w:val="nil"/>
              <w:bottom w:val="single" w:sz="4" w:space="0" w:color="auto"/>
              <w:right w:val="single" w:sz="4" w:space="0" w:color="auto"/>
            </w:tcBorders>
            <w:shd w:val="clear" w:color="auto" w:fill="auto"/>
            <w:noWrap/>
            <w:vAlign w:val="bottom"/>
          </w:tcPr>
          <w:p w:rsidR="007C5A86" w:rsidRDefault="007C5A86" w:rsidP="0045136F">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79,219</w:t>
            </w:r>
          </w:p>
        </w:tc>
      </w:tr>
      <w:tr w:rsidR="007C5A86"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7C5A86" w:rsidRDefault="007C5A86" w:rsidP="0045136F">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AD/INDUVIT/FISE/CA2018/002</w:t>
            </w:r>
          </w:p>
        </w:tc>
        <w:tc>
          <w:tcPr>
            <w:tcW w:w="5020" w:type="dxa"/>
            <w:tcBorders>
              <w:top w:val="nil"/>
              <w:left w:val="nil"/>
              <w:bottom w:val="single" w:sz="4" w:space="0" w:color="auto"/>
              <w:right w:val="single" w:sz="4" w:space="0" w:color="auto"/>
            </w:tcBorders>
            <w:shd w:val="clear" w:color="auto" w:fill="auto"/>
            <w:vAlign w:val="center"/>
          </w:tcPr>
          <w:p w:rsidR="007C5A86" w:rsidRDefault="007C5A86" w:rsidP="0045136F">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MAXIMINO RAMIREZ NAVA</w:t>
            </w:r>
          </w:p>
        </w:tc>
        <w:tc>
          <w:tcPr>
            <w:tcW w:w="1200" w:type="dxa"/>
            <w:tcBorders>
              <w:top w:val="nil"/>
              <w:left w:val="nil"/>
              <w:bottom w:val="single" w:sz="4" w:space="0" w:color="auto"/>
              <w:right w:val="single" w:sz="4" w:space="0" w:color="auto"/>
            </w:tcBorders>
            <w:shd w:val="clear" w:color="auto" w:fill="auto"/>
            <w:vAlign w:val="center"/>
          </w:tcPr>
          <w:p w:rsidR="007C5A86" w:rsidRDefault="007C5A86"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216,822</w:t>
            </w:r>
          </w:p>
        </w:tc>
        <w:tc>
          <w:tcPr>
            <w:tcW w:w="1440" w:type="dxa"/>
            <w:tcBorders>
              <w:top w:val="nil"/>
              <w:left w:val="nil"/>
              <w:bottom w:val="single" w:sz="4" w:space="0" w:color="auto"/>
              <w:right w:val="single" w:sz="4" w:space="0" w:color="auto"/>
            </w:tcBorders>
            <w:shd w:val="clear" w:color="auto" w:fill="auto"/>
            <w:noWrap/>
            <w:vAlign w:val="bottom"/>
          </w:tcPr>
          <w:p w:rsidR="007C5A86" w:rsidRDefault="007C5A86"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0</w:t>
            </w:r>
          </w:p>
        </w:tc>
        <w:tc>
          <w:tcPr>
            <w:tcW w:w="1333" w:type="dxa"/>
            <w:tcBorders>
              <w:top w:val="nil"/>
              <w:left w:val="nil"/>
              <w:bottom w:val="single" w:sz="4" w:space="0" w:color="auto"/>
              <w:right w:val="single" w:sz="4" w:space="0" w:color="auto"/>
            </w:tcBorders>
            <w:shd w:val="clear" w:color="auto" w:fill="auto"/>
            <w:noWrap/>
            <w:vAlign w:val="bottom"/>
          </w:tcPr>
          <w:p w:rsidR="007C5A86" w:rsidRDefault="007C5A86" w:rsidP="0045136F">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216,822</w:t>
            </w:r>
          </w:p>
        </w:tc>
      </w:tr>
      <w:tr w:rsidR="007C5A86" w:rsidRPr="00DF12A7" w:rsidTr="0045136F">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7C5A86" w:rsidRDefault="007C5A86" w:rsidP="0045136F">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INDUVIT/FISE/CA/2018/009</w:t>
            </w:r>
          </w:p>
        </w:tc>
        <w:tc>
          <w:tcPr>
            <w:tcW w:w="5020" w:type="dxa"/>
            <w:tcBorders>
              <w:top w:val="nil"/>
              <w:left w:val="nil"/>
              <w:bottom w:val="single" w:sz="4" w:space="0" w:color="auto"/>
              <w:right w:val="single" w:sz="4" w:space="0" w:color="auto"/>
            </w:tcBorders>
            <w:shd w:val="clear" w:color="auto" w:fill="auto"/>
            <w:vAlign w:val="center"/>
          </w:tcPr>
          <w:p w:rsidR="007C5A86" w:rsidRDefault="007C5A86" w:rsidP="0045136F">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IDEARQ SA DE C.V.</w:t>
            </w:r>
          </w:p>
        </w:tc>
        <w:tc>
          <w:tcPr>
            <w:tcW w:w="1200" w:type="dxa"/>
            <w:tcBorders>
              <w:top w:val="nil"/>
              <w:left w:val="nil"/>
              <w:bottom w:val="single" w:sz="4" w:space="0" w:color="auto"/>
              <w:right w:val="single" w:sz="4" w:space="0" w:color="auto"/>
            </w:tcBorders>
            <w:shd w:val="clear" w:color="auto" w:fill="auto"/>
            <w:vAlign w:val="center"/>
          </w:tcPr>
          <w:p w:rsidR="007C5A86" w:rsidRDefault="007C5A86"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375,863</w:t>
            </w:r>
          </w:p>
        </w:tc>
        <w:tc>
          <w:tcPr>
            <w:tcW w:w="1440" w:type="dxa"/>
            <w:tcBorders>
              <w:top w:val="nil"/>
              <w:left w:val="nil"/>
              <w:bottom w:val="single" w:sz="4" w:space="0" w:color="auto"/>
              <w:right w:val="single" w:sz="4" w:space="0" w:color="auto"/>
            </w:tcBorders>
            <w:shd w:val="clear" w:color="auto" w:fill="auto"/>
            <w:noWrap/>
            <w:vAlign w:val="bottom"/>
          </w:tcPr>
          <w:p w:rsidR="007C5A86" w:rsidRDefault="007C5A86" w:rsidP="0045136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312,755</w:t>
            </w:r>
          </w:p>
        </w:tc>
        <w:tc>
          <w:tcPr>
            <w:tcW w:w="1333" w:type="dxa"/>
            <w:tcBorders>
              <w:top w:val="nil"/>
              <w:left w:val="nil"/>
              <w:bottom w:val="single" w:sz="4" w:space="0" w:color="auto"/>
              <w:right w:val="single" w:sz="4" w:space="0" w:color="auto"/>
            </w:tcBorders>
            <w:shd w:val="clear" w:color="auto" w:fill="auto"/>
            <w:noWrap/>
            <w:vAlign w:val="bottom"/>
          </w:tcPr>
          <w:p w:rsidR="007C5A86" w:rsidRDefault="007C5A86" w:rsidP="0045136F">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63,108</w:t>
            </w:r>
          </w:p>
        </w:tc>
      </w:tr>
      <w:tr w:rsidR="007C5A86" w:rsidRPr="00DF12A7" w:rsidTr="0045136F">
        <w:trPr>
          <w:trHeight w:val="300"/>
          <w:jc w:val="center"/>
        </w:trPr>
        <w:tc>
          <w:tcPr>
            <w:tcW w:w="73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C5A86" w:rsidRPr="00DF12A7" w:rsidRDefault="007C5A86" w:rsidP="0045136F">
            <w:pPr>
              <w:spacing w:after="0" w:line="240" w:lineRule="auto"/>
              <w:jc w:val="center"/>
              <w:rPr>
                <w:rFonts w:ascii="Calibri" w:eastAsia="Times New Roman" w:hAnsi="Calibri" w:cs="Calibri"/>
                <w:b/>
                <w:bCs/>
                <w:color w:val="000000"/>
                <w:sz w:val="14"/>
                <w:szCs w:val="18"/>
                <w:lang w:eastAsia="es-MX"/>
              </w:rPr>
            </w:pPr>
            <w:r w:rsidRPr="00DF12A7">
              <w:rPr>
                <w:rFonts w:ascii="Calibri" w:eastAsia="Times New Roman" w:hAnsi="Calibri" w:cs="Calibri"/>
                <w:b/>
                <w:bCs/>
                <w:color w:val="000000"/>
                <w:sz w:val="14"/>
                <w:szCs w:val="18"/>
                <w:lang w:eastAsia="es-MX"/>
              </w:rPr>
              <w:t>TOTALES</w:t>
            </w:r>
          </w:p>
        </w:tc>
        <w:tc>
          <w:tcPr>
            <w:tcW w:w="1200" w:type="dxa"/>
            <w:tcBorders>
              <w:top w:val="nil"/>
              <w:left w:val="nil"/>
              <w:bottom w:val="single" w:sz="4" w:space="0" w:color="auto"/>
              <w:right w:val="single" w:sz="4" w:space="0" w:color="auto"/>
            </w:tcBorders>
            <w:shd w:val="clear" w:color="auto" w:fill="auto"/>
            <w:noWrap/>
            <w:vAlign w:val="center"/>
          </w:tcPr>
          <w:p w:rsidR="007C5A86" w:rsidRPr="00DF12A7" w:rsidRDefault="007C5A86" w:rsidP="0045136F">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fldChar w:fldCharType="begin"/>
            </w:r>
            <w:r>
              <w:rPr>
                <w:rFonts w:ascii="Calibri" w:eastAsia="Times New Roman" w:hAnsi="Calibri" w:cs="Calibri"/>
                <w:b/>
                <w:bCs/>
                <w:color w:val="000000"/>
                <w:sz w:val="14"/>
                <w:lang w:eastAsia="es-MX"/>
              </w:rPr>
              <w:instrText xml:space="preserve"> =SUM(ABOVE) </w:instrText>
            </w:r>
            <w:r>
              <w:rPr>
                <w:rFonts w:ascii="Calibri" w:eastAsia="Times New Roman" w:hAnsi="Calibri" w:cs="Calibri"/>
                <w:b/>
                <w:bCs/>
                <w:color w:val="000000"/>
                <w:sz w:val="14"/>
                <w:lang w:eastAsia="es-MX"/>
              </w:rPr>
              <w:fldChar w:fldCharType="end"/>
            </w:r>
            <w:r>
              <w:rPr>
                <w:rFonts w:ascii="Calibri" w:eastAsia="Times New Roman" w:hAnsi="Calibri" w:cs="Calibri"/>
                <w:b/>
                <w:bCs/>
                <w:color w:val="000000"/>
                <w:sz w:val="14"/>
                <w:lang w:eastAsia="es-MX"/>
              </w:rPr>
              <w:t>11,432,900</w:t>
            </w:r>
          </w:p>
        </w:tc>
        <w:tc>
          <w:tcPr>
            <w:tcW w:w="1440" w:type="dxa"/>
            <w:tcBorders>
              <w:top w:val="nil"/>
              <w:left w:val="nil"/>
              <w:bottom w:val="single" w:sz="4" w:space="0" w:color="auto"/>
              <w:right w:val="single" w:sz="4" w:space="0" w:color="auto"/>
            </w:tcBorders>
            <w:shd w:val="clear" w:color="auto" w:fill="auto"/>
            <w:noWrap/>
            <w:vAlign w:val="center"/>
          </w:tcPr>
          <w:p w:rsidR="007C5A86" w:rsidRPr="00DF12A7" w:rsidRDefault="007C5A86" w:rsidP="0045136F">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t>8’394,612</w:t>
            </w:r>
          </w:p>
        </w:tc>
        <w:tc>
          <w:tcPr>
            <w:tcW w:w="1333" w:type="dxa"/>
            <w:tcBorders>
              <w:top w:val="nil"/>
              <w:left w:val="nil"/>
              <w:bottom w:val="single" w:sz="4" w:space="0" w:color="auto"/>
              <w:right w:val="single" w:sz="4" w:space="0" w:color="auto"/>
            </w:tcBorders>
            <w:shd w:val="clear" w:color="auto" w:fill="auto"/>
            <w:noWrap/>
            <w:vAlign w:val="center"/>
          </w:tcPr>
          <w:p w:rsidR="007C5A86" w:rsidRPr="00DF12A7" w:rsidRDefault="007C5A86" w:rsidP="0045136F">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t>3’038,288</w:t>
            </w:r>
          </w:p>
        </w:tc>
      </w:tr>
    </w:tbl>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Pr="00163474" w:rsidRDefault="007C5A86" w:rsidP="007C5A86">
      <w:pPr>
        <w:pStyle w:val="ROMANOS"/>
        <w:spacing w:after="0" w:line="240" w:lineRule="exact"/>
        <w:rPr>
          <w:b/>
          <w:lang w:val="es-MX"/>
        </w:rPr>
      </w:pPr>
      <w:r w:rsidRPr="00163474">
        <w:rPr>
          <w:b/>
          <w:lang w:val="es-MX"/>
        </w:rPr>
        <w:lastRenderedPageBreak/>
        <w:t>Bienes Disponibles para su transformación o Consumo (inventarios)</w:t>
      </w:r>
    </w:p>
    <w:p w:rsidR="007C5A86" w:rsidRDefault="007C5A86" w:rsidP="007C5A86">
      <w:pPr>
        <w:pStyle w:val="ROMANOS"/>
        <w:tabs>
          <w:tab w:val="clear" w:pos="720"/>
          <w:tab w:val="left" w:pos="284"/>
        </w:tabs>
        <w:spacing w:after="0" w:line="240" w:lineRule="exact"/>
        <w:ind w:left="284" w:firstLine="0"/>
      </w:pPr>
      <w:r>
        <w:rPr>
          <w:lang w:val="es-MX"/>
        </w:rPr>
        <w:t>No aplica ya que e</w:t>
      </w:r>
      <w:r>
        <w:t>l Instituto Inmobiliario de Desarrollo Urbano y Vivienda del Estado de Tlaxcala, al 31 de diciembre del año 2018, no realiza ningún proceso de transformación o elaboración de bienes.</w:t>
      </w:r>
    </w:p>
    <w:p w:rsidR="007C5A86" w:rsidRPr="00DF5854" w:rsidRDefault="007C5A86" w:rsidP="007C5A86">
      <w:pPr>
        <w:pStyle w:val="ROMANOS"/>
        <w:spacing w:after="0" w:line="240" w:lineRule="exact"/>
      </w:pPr>
    </w:p>
    <w:p w:rsidR="007C5A86" w:rsidRPr="0007395C" w:rsidRDefault="007C5A86" w:rsidP="007C5A86">
      <w:pPr>
        <w:pStyle w:val="ROMANOS"/>
        <w:spacing w:after="0" w:line="240" w:lineRule="exact"/>
        <w:rPr>
          <w:b/>
        </w:rPr>
      </w:pPr>
    </w:p>
    <w:p w:rsidR="007C5A86" w:rsidRDefault="007C5A86" w:rsidP="007C5A86">
      <w:pPr>
        <w:pStyle w:val="ROMANOS"/>
        <w:spacing w:after="0" w:line="240" w:lineRule="exact"/>
        <w:rPr>
          <w:b/>
          <w:lang w:val="es-MX"/>
        </w:rPr>
      </w:pPr>
      <w:r w:rsidRPr="00163474">
        <w:rPr>
          <w:b/>
          <w:lang w:val="es-MX"/>
        </w:rPr>
        <w:t>Inversiones Financieras</w:t>
      </w:r>
    </w:p>
    <w:p w:rsidR="007C5A86" w:rsidRDefault="007C5A86" w:rsidP="007C5A86">
      <w:pPr>
        <w:pStyle w:val="ROMANOS"/>
        <w:spacing w:after="0" w:line="240" w:lineRule="exact"/>
      </w:pPr>
      <w:r>
        <w:t>El Instituto Inmobiliario de Desarrollo Urbano y Vivienda del Estado de Tlaxcala, al 31 de diciembre del año 2018, no cuenta con Inversiones Financieras.</w:t>
      </w:r>
    </w:p>
    <w:p w:rsidR="007C5A86" w:rsidRPr="00E07572" w:rsidRDefault="007C5A86" w:rsidP="007C5A86">
      <w:pPr>
        <w:pStyle w:val="ROMANOS"/>
        <w:spacing w:after="0" w:line="240" w:lineRule="exact"/>
      </w:pPr>
    </w:p>
    <w:p w:rsidR="007C5A86" w:rsidRPr="00170C06" w:rsidRDefault="007C5A86" w:rsidP="007C5A86">
      <w:pPr>
        <w:pStyle w:val="ROMANOS"/>
        <w:spacing w:after="0" w:line="240" w:lineRule="exact"/>
        <w:rPr>
          <w:lang w:val="es-MX"/>
        </w:rPr>
      </w:pPr>
      <w:r w:rsidRPr="00170C06">
        <w:rPr>
          <w:lang w:val="es-MX"/>
        </w:rPr>
        <w:tab/>
      </w:r>
    </w:p>
    <w:p w:rsidR="007C5A86" w:rsidRPr="00170C06" w:rsidRDefault="007C5A86" w:rsidP="007C5A86">
      <w:pPr>
        <w:pStyle w:val="ROMANOS"/>
        <w:tabs>
          <w:tab w:val="clear" w:pos="720"/>
          <w:tab w:val="left" w:pos="284"/>
        </w:tabs>
        <w:spacing w:after="0" w:line="240" w:lineRule="exact"/>
        <w:ind w:left="284" w:firstLine="0"/>
        <w:rPr>
          <w:b/>
          <w:lang w:val="es-MX"/>
        </w:rPr>
      </w:pPr>
      <w:r w:rsidRPr="00170C06">
        <w:rPr>
          <w:b/>
          <w:lang w:val="es-MX"/>
        </w:rPr>
        <w:t>Bienes Muebles, Inmuebles e Intangibles</w:t>
      </w:r>
    </w:p>
    <w:p w:rsidR="007C5A86" w:rsidRDefault="007C5A86" w:rsidP="007C5A86">
      <w:pPr>
        <w:pStyle w:val="ROMANOS"/>
        <w:tabs>
          <w:tab w:val="clear" w:pos="720"/>
          <w:tab w:val="left" w:pos="567"/>
        </w:tabs>
        <w:spacing w:after="0" w:line="240" w:lineRule="exact"/>
        <w:ind w:left="284" w:firstLine="0"/>
        <w:rPr>
          <w:lang w:val="es-MX"/>
        </w:rPr>
      </w:pPr>
      <w:r w:rsidRPr="00170C06">
        <w:rPr>
          <w:lang w:val="es-MX"/>
        </w:rPr>
        <w:t>Se conforma por los bienes tangibles e intangibles necesarios para llevar</w:t>
      </w:r>
      <w:r>
        <w:rPr>
          <w:lang w:val="es-MX"/>
        </w:rPr>
        <w:t xml:space="preserve"> a cabo </w:t>
      </w:r>
      <w:r w:rsidRPr="00170C06">
        <w:rPr>
          <w:lang w:val="es-MX"/>
        </w:rPr>
        <w:t xml:space="preserve">las actividades </w:t>
      </w:r>
      <w:r>
        <w:rPr>
          <w:lang w:val="es-MX"/>
        </w:rPr>
        <w:t xml:space="preserve">administrativas y técnicas como son la validación de beneficiarios y la supervisión de </w:t>
      </w:r>
      <w:r w:rsidRPr="00170C06">
        <w:rPr>
          <w:lang w:val="es-MX"/>
        </w:rPr>
        <w:t>obras</w:t>
      </w:r>
      <w:r>
        <w:rPr>
          <w:lang w:val="es-MX"/>
        </w:rPr>
        <w:t xml:space="preserve"> ejecutadas tanto por el Instituto como por terceros en el caso de recursos federales recibidos en la modalidad de </w:t>
      </w:r>
      <w:r w:rsidRPr="00170C06">
        <w:rPr>
          <w:lang w:val="es-MX"/>
        </w:rPr>
        <w:t>subsidios</w:t>
      </w:r>
      <w:r>
        <w:rPr>
          <w:lang w:val="es-MX"/>
        </w:rPr>
        <w:t>, por consiguiente un rubro importante es la plantilla vehicular, misma que durante</w:t>
      </w:r>
      <w:r w:rsidR="0045136F">
        <w:rPr>
          <w:lang w:val="es-MX"/>
        </w:rPr>
        <w:t xml:space="preserve"> el ejercicio </w:t>
      </w:r>
      <w:r>
        <w:rPr>
          <w:lang w:val="es-MX"/>
        </w:rPr>
        <w:t>2018</w:t>
      </w:r>
      <w:r w:rsidR="0045136F">
        <w:rPr>
          <w:lang w:val="es-MX"/>
        </w:rPr>
        <w:t xml:space="preserve"> se </w:t>
      </w:r>
      <w:r w:rsidR="0056726C">
        <w:rPr>
          <w:lang w:val="es-MX"/>
        </w:rPr>
        <w:t xml:space="preserve">tomaron </w:t>
      </w:r>
      <w:bookmarkStart w:id="0" w:name="_GoBack"/>
      <w:bookmarkEnd w:id="0"/>
      <w:r w:rsidR="0045136F">
        <w:rPr>
          <w:lang w:val="es-MX"/>
        </w:rPr>
        <w:t xml:space="preserve"> los siguientes acuerdos:</w:t>
      </w:r>
      <w:r w:rsidR="00ED74B8">
        <w:rPr>
          <w:lang w:val="es-MX"/>
        </w:rPr>
        <w:t xml:space="preserve"> en la tercera sesión ordinaria de la Junta Directiva  se solicitó la venta de tres vehículos marca Chevrolet,  tipo </w:t>
      </w:r>
      <w:proofErr w:type="spellStart"/>
      <w:r w:rsidR="00ED74B8">
        <w:rPr>
          <w:lang w:val="es-MX"/>
        </w:rPr>
        <w:t>chevy</w:t>
      </w:r>
      <w:proofErr w:type="spellEnd"/>
      <w:r w:rsidR="00A86BA2">
        <w:rPr>
          <w:lang w:val="es-MX"/>
        </w:rPr>
        <w:t xml:space="preserve">, </w:t>
      </w:r>
      <w:r w:rsidR="00ED74B8">
        <w:rPr>
          <w:lang w:val="es-MX"/>
        </w:rPr>
        <w:t>modelo 2009, por respuesta nuestro</w:t>
      </w:r>
      <w:r w:rsidR="00A86BA2">
        <w:rPr>
          <w:lang w:val="es-MX"/>
        </w:rPr>
        <w:t xml:space="preserve"> Ó</w:t>
      </w:r>
      <w:r w:rsidR="00ED74B8">
        <w:rPr>
          <w:lang w:val="es-MX"/>
        </w:rPr>
        <w:t xml:space="preserve">rgano de </w:t>
      </w:r>
      <w:r w:rsidR="00A86BA2">
        <w:rPr>
          <w:lang w:val="es-MX"/>
        </w:rPr>
        <w:t xml:space="preserve">Gobierno indicó iniciar el procedimiento  de venta y baja respectiva  a través de la </w:t>
      </w:r>
      <w:r w:rsidR="00A86BA2">
        <w:rPr>
          <w:lang w:val="es-MX"/>
        </w:rPr>
        <w:t>D</w:t>
      </w:r>
      <w:r w:rsidR="00A86BA2">
        <w:rPr>
          <w:lang w:val="es-MX"/>
        </w:rPr>
        <w:t xml:space="preserve">irección de Recursos Materiales, Servicios y Adquisiciones de la Oficialía Mayor de Gobierno, a su vez esta Dependencia, una vez entregada la documentación respectiva, nos informó </w:t>
      </w:r>
      <w:r w:rsidR="00A75D71">
        <w:rPr>
          <w:lang w:val="es-MX"/>
        </w:rPr>
        <w:t>mediante oficio</w:t>
      </w:r>
      <w:r w:rsidR="00C8638F">
        <w:rPr>
          <w:lang w:val="es-MX"/>
        </w:rPr>
        <w:t xml:space="preserve"> </w:t>
      </w:r>
      <w:proofErr w:type="spellStart"/>
      <w:r w:rsidR="00C8638F">
        <w:rPr>
          <w:lang w:val="es-MX"/>
        </w:rPr>
        <w:t>DRMSyA</w:t>
      </w:r>
      <w:proofErr w:type="spellEnd"/>
      <w:r w:rsidR="00C8638F">
        <w:rPr>
          <w:lang w:val="es-MX"/>
        </w:rPr>
        <w:t>/8227/2018 de fecha 18 de diciembre de 2018,</w:t>
      </w:r>
      <w:r w:rsidR="00A75D71">
        <w:rPr>
          <w:lang w:val="es-MX"/>
        </w:rPr>
        <w:t xml:space="preserve"> que las unidades antes mencionadas </w:t>
      </w:r>
      <w:r w:rsidR="00C8638F">
        <w:rPr>
          <w:lang w:val="es-MX"/>
        </w:rPr>
        <w:t xml:space="preserve">después de una revisión física y por instrucciones superiores determinaron </w:t>
      </w:r>
      <w:r w:rsidR="00A75D71">
        <w:rPr>
          <w:lang w:val="es-MX"/>
        </w:rPr>
        <w:t xml:space="preserve">serían reasignadas </w:t>
      </w:r>
      <w:r w:rsidR="00AC5F29">
        <w:rPr>
          <w:lang w:val="es-MX"/>
        </w:rPr>
        <w:t>para a</w:t>
      </w:r>
      <w:r w:rsidR="00A75D71">
        <w:rPr>
          <w:lang w:val="es-MX"/>
        </w:rPr>
        <w:t xml:space="preserve">lguna </w:t>
      </w:r>
      <w:r w:rsidR="00AC5F29">
        <w:rPr>
          <w:lang w:val="es-MX"/>
        </w:rPr>
        <w:t>D</w:t>
      </w:r>
      <w:r w:rsidR="00A75D71">
        <w:rPr>
          <w:lang w:val="es-MX"/>
        </w:rPr>
        <w:t>ependencia</w:t>
      </w:r>
      <w:r w:rsidR="0056726C">
        <w:rPr>
          <w:lang w:val="es-MX"/>
        </w:rPr>
        <w:t xml:space="preserve"> del Gobierno del Estado de Tlaxcala</w:t>
      </w:r>
      <w:r w:rsidR="00AC5F29">
        <w:rPr>
          <w:lang w:val="es-MX"/>
        </w:rPr>
        <w:t>. Así mismo en</w:t>
      </w:r>
      <w:r w:rsidR="003B3538">
        <w:rPr>
          <w:lang w:val="es-MX"/>
        </w:rPr>
        <w:t xml:space="preserve"> la</w:t>
      </w:r>
      <w:r w:rsidR="00AC5F29">
        <w:rPr>
          <w:lang w:val="es-MX"/>
        </w:rPr>
        <w:t xml:space="preserve"> sexta sesión ordinaria de la Junta Directiva de este Instituto autorizó la adquisición de un vehículo toda vez que de darían de baja las tres unidades vehiculares , con lo anterior la disminución por el valor d</w:t>
      </w:r>
      <w:r w:rsidR="003B3538">
        <w:rPr>
          <w:lang w:val="es-MX"/>
        </w:rPr>
        <w:t>e</w:t>
      </w:r>
      <w:r w:rsidR="00AC5F29">
        <w:rPr>
          <w:lang w:val="es-MX"/>
        </w:rPr>
        <w:t xml:space="preserve"> </w:t>
      </w:r>
      <w:r w:rsidR="003B3538">
        <w:rPr>
          <w:lang w:val="es-MX"/>
        </w:rPr>
        <w:t>l</w:t>
      </w:r>
      <w:r w:rsidR="00AC5F29">
        <w:rPr>
          <w:lang w:val="es-MX"/>
        </w:rPr>
        <w:t xml:space="preserve">as tres unidades es por la </w:t>
      </w:r>
      <w:r>
        <w:rPr>
          <w:lang w:val="es-MX"/>
        </w:rPr>
        <w:t>cantidad de $253,878.00 (Doscientos cincuenta y tres mil ochocientos setenta y ocho pesos 00/10</w:t>
      </w:r>
      <w:r w:rsidR="00AC5F29">
        <w:rPr>
          <w:lang w:val="es-MX"/>
        </w:rPr>
        <w:t xml:space="preserve">0 m.n.)., cabe señalar que la adquisición </w:t>
      </w:r>
      <w:r>
        <w:rPr>
          <w:lang w:val="es-MX"/>
        </w:rPr>
        <w:t xml:space="preserve">se llevó a cabo también por medio de la Dirección antes mencionada por la cantidad de $198,090.00 (Ciento noventa y ocho mil noventa pesos 00/100 m.n.), </w:t>
      </w:r>
      <w:r w:rsidR="00AC5F29">
        <w:rPr>
          <w:lang w:val="es-MX"/>
        </w:rPr>
        <w:t xml:space="preserve">finalmente </w:t>
      </w:r>
      <w:r>
        <w:rPr>
          <w:lang w:val="es-MX"/>
        </w:rPr>
        <w:t>se informa que durante el último trimestre de 2018 se realizó la compra de dos impresoras por la cantidad  $ 27,794.00 (veintisiete mil setecientos noventa y cuatro pesos 00/100 m.n.), por lo antes expuesto los saldos a mostrar al 31 de diciembre son:</w:t>
      </w:r>
    </w:p>
    <w:p w:rsidR="007C5A86" w:rsidRDefault="007C5A86" w:rsidP="007C5A86">
      <w:pPr>
        <w:pStyle w:val="ROMANOS"/>
        <w:tabs>
          <w:tab w:val="clear" w:pos="720"/>
          <w:tab w:val="left" w:pos="567"/>
        </w:tabs>
        <w:spacing w:after="0" w:line="240" w:lineRule="exact"/>
        <w:ind w:left="284" w:firstLine="0"/>
        <w:rPr>
          <w:lang w:val="es-MX"/>
        </w:rPr>
      </w:pPr>
    </w:p>
    <w:p w:rsidR="007C5A86" w:rsidRPr="00170C06" w:rsidRDefault="007C5A86" w:rsidP="007C5A86">
      <w:pPr>
        <w:pStyle w:val="ROMANOS"/>
        <w:tabs>
          <w:tab w:val="clear" w:pos="720"/>
          <w:tab w:val="left" w:pos="567"/>
        </w:tabs>
        <w:spacing w:after="0" w:line="240" w:lineRule="exact"/>
        <w:ind w:left="284" w:firstLine="0"/>
        <w:rPr>
          <w:lang w:val="es-MX"/>
        </w:rPr>
      </w:pPr>
    </w:p>
    <w:tbl>
      <w:tblPr>
        <w:tblStyle w:val="Tablaconcuadrcula"/>
        <w:tblpPr w:leftFromText="141" w:rightFromText="141" w:vertAnchor="text" w:horzAnchor="margin" w:tblpXSpec="center" w:tblpY="66"/>
        <w:tblW w:w="0" w:type="auto"/>
        <w:tblLook w:val="04A0" w:firstRow="1" w:lastRow="0" w:firstColumn="1" w:lastColumn="0" w:noHBand="0" w:noVBand="1"/>
      </w:tblPr>
      <w:tblGrid>
        <w:gridCol w:w="2418"/>
        <w:gridCol w:w="1117"/>
      </w:tblGrid>
      <w:tr w:rsidR="007C5A86" w:rsidRPr="00170C06" w:rsidTr="0045136F">
        <w:tc>
          <w:tcPr>
            <w:tcW w:w="0" w:type="auto"/>
          </w:tcPr>
          <w:p w:rsidR="007C5A86" w:rsidRPr="00170C06" w:rsidRDefault="007C5A86" w:rsidP="0045136F">
            <w:pPr>
              <w:pStyle w:val="ROMANOS"/>
              <w:spacing w:after="0" w:line="240" w:lineRule="exact"/>
              <w:ind w:left="0" w:firstLine="0"/>
              <w:rPr>
                <w:lang w:val="es-MX"/>
              </w:rPr>
            </w:pPr>
            <w:r w:rsidRPr="00170C06">
              <w:rPr>
                <w:lang w:val="es-MX"/>
              </w:rPr>
              <w:t xml:space="preserve">Concepto </w:t>
            </w:r>
          </w:p>
        </w:tc>
        <w:tc>
          <w:tcPr>
            <w:tcW w:w="0" w:type="auto"/>
          </w:tcPr>
          <w:p w:rsidR="007C5A86" w:rsidRPr="00170C06" w:rsidRDefault="007C5A86" w:rsidP="0045136F">
            <w:pPr>
              <w:pStyle w:val="ROMANOS"/>
              <w:spacing w:after="0" w:line="240" w:lineRule="exact"/>
              <w:ind w:left="0" w:firstLine="0"/>
              <w:rPr>
                <w:lang w:val="es-MX"/>
              </w:rPr>
            </w:pPr>
            <w:r w:rsidRPr="00170C06">
              <w:rPr>
                <w:lang w:val="es-MX"/>
              </w:rPr>
              <w:t>Importe</w:t>
            </w:r>
          </w:p>
        </w:tc>
      </w:tr>
      <w:tr w:rsidR="007C5A86" w:rsidRPr="00170C06" w:rsidTr="0045136F">
        <w:tc>
          <w:tcPr>
            <w:tcW w:w="0" w:type="auto"/>
          </w:tcPr>
          <w:p w:rsidR="007C5A86" w:rsidRPr="00170C06" w:rsidRDefault="007C5A86" w:rsidP="0045136F">
            <w:pPr>
              <w:pStyle w:val="ROMANOS"/>
              <w:spacing w:after="0" w:line="240" w:lineRule="exact"/>
              <w:ind w:left="0" w:firstLine="0"/>
              <w:rPr>
                <w:lang w:val="es-MX"/>
              </w:rPr>
            </w:pPr>
            <w:r>
              <w:rPr>
                <w:lang w:val="es-MX"/>
              </w:rPr>
              <w:t>Bienes muebles</w:t>
            </w:r>
          </w:p>
        </w:tc>
        <w:tc>
          <w:tcPr>
            <w:tcW w:w="0" w:type="auto"/>
          </w:tcPr>
          <w:p w:rsidR="007C5A86" w:rsidRDefault="007C5A86" w:rsidP="0045136F">
            <w:pPr>
              <w:pStyle w:val="ROMANOS"/>
              <w:spacing w:after="0" w:line="240" w:lineRule="exact"/>
              <w:ind w:left="0" w:firstLine="0"/>
              <w:jc w:val="right"/>
              <w:rPr>
                <w:lang w:val="es-MX"/>
              </w:rPr>
            </w:pPr>
            <w:r>
              <w:rPr>
                <w:lang w:val="es-MX"/>
              </w:rPr>
              <w:t>1’824,754</w:t>
            </w:r>
          </w:p>
        </w:tc>
      </w:tr>
      <w:tr w:rsidR="007C5A86" w:rsidRPr="00170C06" w:rsidTr="0045136F">
        <w:tc>
          <w:tcPr>
            <w:tcW w:w="0" w:type="auto"/>
          </w:tcPr>
          <w:p w:rsidR="007C5A86" w:rsidRPr="00170C06" w:rsidRDefault="007C5A86" w:rsidP="0045136F">
            <w:pPr>
              <w:pStyle w:val="ROMANOS"/>
              <w:spacing w:after="0" w:line="240" w:lineRule="exact"/>
              <w:ind w:left="0" w:firstLine="0"/>
              <w:rPr>
                <w:lang w:val="es-MX"/>
              </w:rPr>
            </w:pPr>
            <w:r w:rsidRPr="00170C06">
              <w:rPr>
                <w:lang w:val="es-MX"/>
              </w:rPr>
              <w:t>Bienes Inmuebles</w:t>
            </w:r>
          </w:p>
        </w:tc>
        <w:tc>
          <w:tcPr>
            <w:tcW w:w="0" w:type="auto"/>
          </w:tcPr>
          <w:p w:rsidR="007C5A86" w:rsidRPr="00170C06" w:rsidRDefault="007C5A86" w:rsidP="0045136F">
            <w:pPr>
              <w:pStyle w:val="ROMANOS"/>
              <w:spacing w:after="0" w:line="240" w:lineRule="exact"/>
              <w:ind w:left="0" w:firstLine="0"/>
              <w:jc w:val="right"/>
              <w:rPr>
                <w:lang w:val="es-MX"/>
              </w:rPr>
            </w:pPr>
            <w:r>
              <w:rPr>
                <w:lang w:val="es-MX"/>
              </w:rPr>
              <w:t>34,453,964</w:t>
            </w:r>
          </w:p>
        </w:tc>
      </w:tr>
      <w:tr w:rsidR="007C5A86" w:rsidRPr="00170C06" w:rsidTr="0045136F">
        <w:tc>
          <w:tcPr>
            <w:tcW w:w="0" w:type="auto"/>
          </w:tcPr>
          <w:p w:rsidR="007C5A86" w:rsidRPr="00170C06" w:rsidRDefault="007C5A86" w:rsidP="0045136F">
            <w:pPr>
              <w:pStyle w:val="ROMANOS"/>
              <w:spacing w:after="0" w:line="240" w:lineRule="exact"/>
              <w:ind w:left="0" w:firstLine="0"/>
              <w:rPr>
                <w:lang w:val="es-MX"/>
              </w:rPr>
            </w:pPr>
            <w:r>
              <w:rPr>
                <w:lang w:val="es-MX"/>
              </w:rPr>
              <w:t>Construcciones en Proceso</w:t>
            </w:r>
          </w:p>
        </w:tc>
        <w:tc>
          <w:tcPr>
            <w:tcW w:w="0" w:type="auto"/>
          </w:tcPr>
          <w:p w:rsidR="007C5A86" w:rsidRDefault="007C5A86" w:rsidP="0045136F">
            <w:pPr>
              <w:pStyle w:val="ROMANOS"/>
              <w:spacing w:after="0" w:line="240" w:lineRule="exact"/>
              <w:ind w:left="0" w:firstLine="0"/>
              <w:jc w:val="right"/>
              <w:rPr>
                <w:lang w:val="es-MX"/>
              </w:rPr>
            </w:pPr>
            <w:r>
              <w:rPr>
                <w:lang w:val="es-MX"/>
              </w:rPr>
              <w:t>27,724,713</w:t>
            </w:r>
          </w:p>
        </w:tc>
      </w:tr>
      <w:tr w:rsidR="007C5A86" w:rsidRPr="00170C06" w:rsidTr="0045136F">
        <w:tc>
          <w:tcPr>
            <w:tcW w:w="0" w:type="auto"/>
          </w:tcPr>
          <w:p w:rsidR="007C5A86" w:rsidRPr="00170C06" w:rsidRDefault="007C5A86" w:rsidP="0045136F">
            <w:pPr>
              <w:pStyle w:val="ROMANOS"/>
              <w:spacing w:after="0" w:line="240" w:lineRule="exact"/>
              <w:ind w:left="0" w:firstLine="0"/>
              <w:rPr>
                <w:lang w:val="es-MX"/>
              </w:rPr>
            </w:pPr>
            <w:r w:rsidRPr="00170C06">
              <w:rPr>
                <w:lang w:val="es-MX"/>
              </w:rPr>
              <w:t>Suma</w:t>
            </w:r>
          </w:p>
        </w:tc>
        <w:tc>
          <w:tcPr>
            <w:tcW w:w="0" w:type="auto"/>
          </w:tcPr>
          <w:p w:rsidR="007C5A86" w:rsidRPr="00170C06" w:rsidRDefault="007C5A86" w:rsidP="0045136F">
            <w:pPr>
              <w:pStyle w:val="ROMANOS"/>
              <w:spacing w:after="0" w:line="240" w:lineRule="exact"/>
              <w:ind w:left="0" w:firstLine="0"/>
              <w:jc w:val="right"/>
              <w:rPr>
                <w:lang w:val="es-MX"/>
              </w:rPr>
            </w:pPr>
            <w:r>
              <w:rPr>
                <w:lang w:val="es-MX"/>
              </w:rPr>
              <w:t>64,003,431</w:t>
            </w:r>
          </w:p>
        </w:tc>
      </w:tr>
    </w:tbl>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tabs>
          <w:tab w:val="clear" w:pos="720"/>
          <w:tab w:val="left" w:pos="284"/>
        </w:tabs>
        <w:spacing w:after="0" w:line="240" w:lineRule="exact"/>
        <w:ind w:left="284" w:firstLine="0"/>
        <w:rPr>
          <w:lang w:val="es-MX"/>
        </w:rPr>
      </w:pPr>
    </w:p>
    <w:p w:rsidR="007C5A86" w:rsidRPr="00170C06" w:rsidRDefault="007C5A86" w:rsidP="007C5A86">
      <w:pPr>
        <w:pStyle w:val="ROMANOS"/>
        <w:tabs>
          <w:tab w:val="clear" w:pos="720"/>
          <w:tab w:val="left" w:pos="284"/>
        </w:tabs>
        <w:spacing w:after="0" w:line="240" w:lineRule="exact"/>
        <w:ind w:left="284" w:firstLine="0"/>
        <w:rPr>
          <w:lang w:val="es-MX"/>
        </w:rPr>
      </w:pPr>
    </w:p>
    <w:p w:rsidR="007C5A86" w:rsidRDefault="007C5A86" w:rsidP="007C5A86">
      <w:pPr>
        <w:pStyle w:val="ROMANOS"/>
        <w:spacing w:after="0" w:line="240" w:lineRule="exact"/>
        <w:rPr>
          <w:b/>
          <w:lang w:val="es-MX"/>
        </w:rPr>
      </w:pPr>
    </w:p>
    <w:p w:rsidR="00073BFA" w:rsidRDefault="00073BFA" w:rsidP="007C5A86">
      <w:pPr>
        <w:pStyle w:val="ROMANOS"/>
        <w:spacing w:after="0" w:line="240" w:lineRule="exact"/>
        <w:rPr>
          <w:b/>
          <w:lang w:val="es-MX"/>
        </w:rPr>
      </w:pPr>
    </w:p>
    <w:p w:rsidR="00073BFA" w:rsidRDefault="00073BFA" w:rsidP="007C5A86">
      <w:pPr>
        <w:pStyle w:val="ROMANOS"/>
        <w:spacing w:after="0" w:line="240" w:lineRule="exact"/>
        <w:rPr>
          <w:b/>
          <w:lang w:val="es-MX"/>
        </w:rPr>
      </w:pPr>
    </w:p>
    <w:p w:rsidR="00073BFA" w:rsidRDefault="00073BFA" w:rsidP="007C5A86">
      <w:pPr>
        <w:pStyle w:val="ROMANOS"/>
        <w:spacing w:after="0" w:line="240" w:lineRule="exact"/>
        <w:rPr>
          <w:b/>
          <w:lang w:val="es-MX"/>
        </w:rPr>
      </w:pPr>
    </w:p>
    <w:p w:rsidR="00073BFA" w:rsidRDefault="00073BFA" w:rsidP="007C5A86">
      <w:pPr>
        <w:pStyle w:val="ROMANOS"/>
        <w:spacing w:after="0" w:line="240" w:lineRule="exact"/>
        <w:rPr>
          <w:b/>
          <w:lang w:val="es-MX"/>
        </w:rPr>
      </w:pPr>
    </w:p>
    <w:p w:rsidR="00073BFA" w:rsidRDefault="00073BFA" w:rsidP="007C5A86">
      <w:pPr>
        <w:pStyle w:val="ROMANOS"/>
        <w:spacing w:after="0" w:line="240" w:lineRule="exact"/>
        <w:rPr>
          <w:b/>
          <w:lang w:val="es-MX"/>
        </w:rPr>
      </w:pPr>
    </w:p>
    <w:p w:rsidR="00073BFA" w:rsidRDefault="00073BFA" w:rsidP="007C5A86">
      <w:pPr>
        <w:pStyle w:val="ROMANOS"/>
        <w:spacing w:after="0" w:line="240" w:lineRule="exact"/>
        <w:rPr>
          <w:b/>
          <w:lang w:val="es-MX"/>
        </w:rPr>
      </w:pPr>
    </w:p>
    <w:p w:rsidR="00073BFA" w:rsidRDefault="00073BFA" w:rsidP="007C5A86">
      <w:pPr>
        <w:pStyle w:val="ROMANOS"/>
        <w:spacing w:after="0" w:line="240" w:lineRule="exact"/>
        <w:rPr>
          <w:b/>
          <w:lang w:val="es-MX"/>
        </w:rPr>
      </w:pPr>
    </w:p>
    <w:p w:rsidR="00073BFA" w:rsidRDefault="00073BFA" w:rsidP="007C5A86">
      <w:pPr>
        <w:pStyle w:val="ROMANOS"/>
        <w:spacing w:after="0" w:line="240" w:lineRule="exact"/>
        <w:rPr>
          <w:b/>
          <w:lang w:val="es-MX"/>
        </w:rPr>
      </w:pPr>
    </w:p>
    <w:p w:rsidR="00073BFA" w:rsidRDefault="00073BFA" w:rsidP="007C5A86">
      <w:pPr>
        <w:pStyle w:val="ROMANOS"/>
        <w:spacing w:after="0" w:line="240" w:lineRule="exact"/>
        <w:rPr>
          <w:b/>
          <w:lang w:val="es-MX"/>
        </w:rPr>
      </w:pPr>
    </w:p>
    <w:p w:rsidR="007C5A86" w:rsidRDefault="007C5A86" w:rsidP="007C5A86">
      <w:pPr>
        <w:pStyle w:val="ROMANOS"/>
        <w:spacing w:after="0" w:line="240" w:lineRule="exact"/>
        <w:rPr>
          <w:b/>
          <w:lang w:val="es-MX"/>
        </w:rPr>
      </w:pPr>
      <w:r w:rsidRPr="00163474">
        <w:rPr>
          <w:b/>
          <w:lang w:val="es-MX"/>
        </w:rPr>
        <w:t>Estimaciones y Deterioros</w:t>
      </w:r>
    </w:p>
    <w:p w:rsidR="007C5A86" w:rsidRDefault="007C5A86" w:rsidP="007C5A86">
      <w:pPr>
        <w:pStyle w:val="ROMANOS"/>
        <w:spacing w:after="0" w:line="240" w:lineRule="exact"/>
      </w:pPr>
      <w:r>
        <w:t>El Instituto Inmobiliario de Desarrollo Urbano y Vivienda del Estado de Tlaxcala, al 31 de diciembre del año 2018, no tiene cuentas incobrables ni activos biológicos.</w:t>
      </w:r>
    </w:p>
    <w:p w:rsidR="007C5A86" w:rsidRDefault="007C5A86" w:rsidP="007C5A86">
      <w:pPr>
        <w:pStyle w:val="ROMANOS"/>
        <w:spacing w:after="0" w:line="240" w:lineRule="exact"/>
      </w:pPr>
    </w:p>
    <w:p w:rsidR="007C5A86" w:rsidRPr="00170C06" w:rsidRDefault="007C5A86" w:rsidP="007C5A86">
      <w:pPr>
        <w:pStyle w:val="ROMANOS"/>
        <w:spacing w:after="0" w:line="240" w:lineRule="exact"/>
        <w:rPr>
          <w:b/>
          <w:lang w:val="es-MX"/>
        </w:rPr>
      </w:pPr>
      <w:r w:rsidRPr="00170C06">
        <w:rPr>
          <w:b/>
          <w:lang w:val="es-MX"/>
        </w:rPr>
        <w:t>Otros Activos</w:t>
      </w:r>
    </w:p>
    <w:p w:rsidR="007C5A86" w:rsidRPr="00170C06" w:rsidRDefault="007C5A86" w:rsidP="007C5A86">
      <w:pPr>
        <w:pStyle w:val="ROMANOS"/>
        <w:spacing w:after="0" w:line="240" w:lineRule="exact"/>
        <w:rPr>
          <w:b/>
          <w:lang w:val="es-MX"/>
        </w:rPr>
      </w:pPr>
    </w:p>
    <w:p w:rsidR="007C5A86" w:rsidRDefault="007C5A86" w:rsidP="007C5A86">
      <w:pPr>
        <w:pStyle w:val="ROMANOS"/>
        <w:spacing w:after="0" w:line="240" w:lineRule="exact"/>
        <w:rPr>
          <w:lang w:val="es-MX"/>
        </w:rPr>
      </w:pPr>
      <w:r w:rsidRPr="00170C06">
        <w:rPr>
          <w:lang w:val="es-MX"/>
        </w:rPr>
        <w:t xml:space="preserve">Está representado por el anticipo en la modalidad </w:t>
      </w:r>
      <w:r>
        <w:rPr>
          <w:lang w:val="es-MX"/>
        </w:rPr>
        <w:t xml:space="preserve">de depósito en garantía por </w:t>
      </w:r>
      <w:r w:rsidRPr="00170C06">
        <w:rPr>
          <w:lang w:val="es-MX"/>
        </w:rPr>
        <w:t>arrendamiento del bien i</w:t>
      </w:r>
      <w:r>
        <w:rPr>
          <w:lang w:val="es-MX"/>
        </w:rPr>
        <w:t xml:space="preserve">nmueble que ocupa el </w:t>
      </w:r>
    </w:p>
    <w:p w:rsidR="007C5A86" w:rsidRDefault="007C5A86" w:rsidP="007C5A86">
      <w:pPr>
        <w:pStyle w:val="ROMANOS"/>
        <w:spacing w:after="0" w:line="240" w:lineRule="exact"/>
        <w:rPr>
          <w:lang w:val="es-MX"/>
        </w:rPr>
      </w:pPr>
      <w:r>
        <w:rPr>
          <w:lang w:val="es-MX"/>
        </w:rPr>
        <w:t xml:space="preserve"> Instituto por un importe de $10,000.00</w:t>
      </w:r>
    </w:p>
    <w:p w:rsidR="007C5A86" w:rsidRPr="00170C06" w:rsidRDefault="007C5A86" w:rsidP="007C5A86">
      <w:pPr>
        <w:pStyle w:val="ROMANOS"/>
        <w:spacing w:after="0" w:line="240" w:lineRule="exact"/>
        <w:rPr>
          <w:lang w:val="es-MX"/>
        </w:rPr>
      </w:pPr>
    </w:p>
    <w:tbl>
      <w:tblPr>
        <w:tblStyle w:val="Tablaconcuadrcula"/>
        <w:tblW w:w="0" w:type="auto"/>
        <w:jc w:val="center"/>
        <w:tblLook w:val="04A0" w:firstRow="1" w:lastRow="0" w:firstColumn="1" w:lastColumn="0" w:noHBand="0" w:noVBand="1"/>
      </w:tblPr>
      <w:tblGrid>
        <w:gridCol w:w="1046"/>
        <w:gridCol w:w="877"/>
      </w:tblGrid>
      <w:tr w:rsidR="007C5A86" w:rsidRPr="00170C06" w:rsidTr="0045136F">
        <w:trPr>
          <w:jc w:val="center"/>
        </w:trPr>
        <w:tc>
          <w:tcPr>
            <w:tcW w:w="0" w:type="auto"/>
          </w:tcPr>
          <w:p w:rsidR="007C5A86" w:rsidRPr="00E07572" w:rsidRDefault="007C5A86" w:rsidP="0045136F">
            <w:pPr>
              <w:pStyle w:val="ROMANOS"/>
              <w:spacing w:after="0" w:line="240" w:lineRule="exact"/>
              <w:ind w:left="0" w:firstLine="0"/>
              <w:jc w:val="center"/>
              <w:rPr>
                <w:b/>
                <w:lang w:val="es-MX"/>
              </w:rPr>
            </w:pPr>
            <w:r w:rsidRPr="00E07572">
              <w:rPr>
                <w:b/>
                <w:lang w:val="es-MX"/>
              </w:rPr>
              <w:t>Concepto</w:t>
            </w:r>
          </w:p>
        </w:tc>
        <w:tc>
          <w:tcPr>
            <w:tcW w:w="0" w:type="auto"/>
          </w:tcPr>
          <w:p w:rsidR="007C5A86" w:rsidRPr="00E07572" w:rsidRDefault="007C5A86" w:rsidP="0045136F">
            <w:pPr>
              <w:pStyle w:val="ROMANOS"/>
              <w:spacing w:after="0" w:line="240" w:lineRule="exact"/>
              <w:ind w:left="0" w:firstLine="0"/>
              <w:jc w:val="center"/>
              <w:rPr>
                <w:b/>
                <w:lang w:val="es-MX"/>
              </w:rPr>
            </w:pPr>
            <w:r w:rsidRPr="00E07572">
              <w:rPr>
                <w:b/>
                <w:lang w:val="es-MX"/>
              </w:rPr>
              <w:t>Importe</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Anticipo</w:t>
            </w:r>
          </w:p>
        </w:tc>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10</w:t>
            </w:r>
            <w:r>
              <w:rPr>
                <w:lang w:val="es-MX"/>
              </w:rPr>
              <w:t>,</w:t>
            </w:r>
            <w:r w:rsidRPr="00170C06">
              <w:rPr>
                <w:lang w:val="es-MX"/>
              </w:rPr>
              <w:t>000</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Suma</w:t>
            </w:r>
          </w:p>
        </w:tc>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10</w:t>
            </w:r>
            <w:r>
              <w:rPr>
                <w:lang w:val="es-MX"/>
              </w:rPr>
              <w:t>,</w:t>
            </w:r>
            <w:r w:rsidRPr="00170C06">
              <w:rPr>
                <w:lang w:val="es-MX"/>
              </w:rPr>
              <w:t>000</w:t>
            </w:r>
          </w:p>
        </w:tc>
      </w:tr>
    </w:tbl>
    <w:p w:rsidR="007C5A86" w:rsidRDefault="007C5A86" w:rsidP="007C5A86">
      <w:pPr>
        <w:pStyle w:val="ROMANOS"/>
        <w:spacing w:after="0" w:line="240" w:lineRule="exact"/>
        <w:jc w:val="center"/>
        <w:rPr>
          <w:lang w:val="es-MX"/>
        </w:rPr>
      </w:pPr>
    </w:p>
    <w:p w:rsidR="007C5A86" w:rsidRDefault="007C5A86" w:rsidP="007C5A86">
      <w:pPr>
        <w:pStyle w:val="ROMANOS"/>
        <w:spacing w:after="0" w:line="240" w:lineRule="exact"/>
        <w:jc w:val="left"/>
        <w:rPr>
          <w:b/>
          <w:lang w:val="es-MX"/>
        </w:rPr>
      </w:pPr>
    </w:p>
    <w:p w:rsidR="007C5A86" w:rsidRDefault="007C5A86" w:rsidP="007C5A86">
      <w:pPr>
        <w:pStyle w:val="ROMANOS"/>
        <w:spacing w:after="0" w:line="240" w:lineRule="exact"/>
        <w:jc w:val="left"/>
        <w:rPr>
          <w:b/>
          <w:lang w:val="es-MX"/>
        </w:rPr>
      </w:pPr>
      <w:r w:rsidRPr="00163474">
        <w:rPr>
          <w:b/>
          <w:lang w:val="es-MX"/>
        </w:rPr>
        <w:t>Pasivo</w:t>
      </w:r>
    </w:p>
    <w:p w:rsidR="007C5A86" w:rsidRDefault="007C5A86" w:rsidP="007C5A86">
      <w:pPr>
        <w:pStyle w:val="ROMANOS"/>
        <w:tabs>
          <w:tab w:val="clear" w:pos="720"/>
        </w:tabs>
        <w:spacing w:after="0" w:line="240" w:lineRule="exact"/>
        <w:ind w:left="284" w:firstLine="0"/>
        <w:jc w:val="left"/>
        <w:rPr>
          <w:lang w:val="es-MX"/>
        </w:rPr>
      </w:pPr>
      <w:r>
        <w:rPr>
          <w:lang w:val="es-MX"/>
        </w:rPr>
        <w:t xml:space="preserve">El importe reflejado en este rubro es derivado de las retenciones de sanciones por atraso a contratistas del Programa Infraestructura 2016, así mismo por la provisión de las estimaciones finiquito del Fondo de Infraestructura Social Estatal 2018 y por reintegros de fondos federales, de los cuales al cierre de este ejercicio, falta que nos proporcionen las líneas de captura respectivas. </w:t>
      </w:r>
    </w:p>
    <w:p w:rsidR="007C5A86" w:rsidRDefault="007C5A86" w:rsidP="007C5A86">
      <w:pPr>
        <w:pStyle w:val="ROMANOS"/>
        <w:tabs>
          <w:tab w:val="clear" w:pos="720"/>
        </w:tabs>
        <w:spacing w:after="0" w:line="240" w:lineRule="exact"/>
        <w:ind w:left="284" w:firstLine="0"/>
        <w:jc w:val="left"/>
        <w:rPr>
          <w:lang w:val="es-MX"/>
        </w:rPr>
      </w:pPr>
    </w:p>
    <w:tbl>
      <w:tblPr>
        <w:tblStyle w:val="Tablaconcuadrcula"/>
        <w:tblpPr w:leftFromText="141" w:rightFromText="141" w:vertAnchor="text" w:horzAnchor="margin" w:tblpXSpec="center" w:tblpY="18"/>
        <w:tblW w:w="0" w:type="auto"/>
        <w:tblLook w:val="04A0" w:firstRow="1" w:lastRow="0" w:firstColumn="1" w:lastColumn="0" w:noHBand="0" w:noVBand="1"/>
      </w:tblPr>
      <w:tblGrid>
        <w:gridCol w:w="3622"/>
        <w:gridCol w:w="1007"/>
      </w:tblGrid>
      <w:tr w:rsidR="007C5A86" w:rsidTr="0045136F">
        <w:tc>
          <w:tcPr>
            <w:tcW w:w="0" w:type="auto"/>
          </w:tcPr>
          <w:p w:rsidR="007C5A86" w:rsidRPr="00E07572" w:rsidRDefault="007C5A86" w:rsidP="0045136F">
            <w:pPr>
              <w:pStyle w:val="ROMANOS"/>
              <w:spacing w:after="0" w:line="240" w:lineRule="exact"/>
              <w:ind w:left="0" w:firstLine="0"/>
              <w:jc w:val="left"/>
              <w:rPr>
                <w:b/>
                <w:lang w:val="es-MX"/>
              </w:rPr>
            </w:pPr>
            <w:r w:rsidRPr="00E07572">
              <w:rPr>
                <w:b/>
                <w:lang w:val="es-MX"/>
              </w:rPr>
              <w:t>Concepto</w:t>
            </w:r>
          </w:p>
        </w:tc>
        <w:tc>
          <w:tcPr>
            <w:tcW w:w="877" w:type="dxa"/>
          </w:tcPr>
          <w:p w:rsidR="007C5A86" w:rsidRPr="00E07572" w:rsidRDefault="007C5A86" w:rsidP="0045136F">
            <w:pPr>
              <w:pStyle w:val="ROMANOS"/>
              <w:spacing w:after="0" w:line="240" w:lineRule="exact"/>
              <w:ind w:left="0" w:firstLine="0"/>
              <w:jc w:val="left"/>
              <w:rPr>
                <w:b/>
                <w:lang w:val="es-MX"/>
              </w:rPr>
            </w:pPr>
            <w:r w:rsidRPr="00E07572">
              <w:rPr>
                <w:b/>
                <w:lang w:val="es-MX"/>
              </w:rPr>
              <w:t>Importe</w:t>
            </w:r>
          </w:p>
        </w:tc>
      </w:tr>
      <w:tr w:rsidR="007C5A86" w:rsidTr="0045136F">
        <w:tc>
          <w:tcPr>
            <w:tcW w:w="0" w:type="auto"/>
            <w:vAlign w:val="center"/>
          </w:tcPr>
          <w:p w:rsidR="007C5A86" w:rsidRPr="00DF12A7" w:rsidRDefault="007C5A86" w:rsidP="0045136F">
            <w:pPr>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CONSTRUCCIONES Y EDIFICACIONES SAMPEDRO S.A DE C.V.</w:t>
            </w:r>
          </w:p>
        </w:tc>
        <w:tc>
          <w:tcPr>
            <w:tcW w:w="877" w:type="dxa"/>
          </w:tcPr>
          <w:p w:rsidR="007C5A86" w:rsidRDefault="007C5A86" w:rsidP="0045136F">
            <w:pPr>
              <w:pStyle w:val="ROMANOS"/>
              <w:spacing w:after="0" w:line="240" w:lineRule="exact"/>
              <w:ind w:left="0" w:firstLine="0"/>
              <w:jc w:val="right"/>
              <w:rPr>
                <w:lang w:val="es-MX"/>
              </w:rPr>
            </w:pPr>
            <w:r>
              <w:rPr>
                <w:lang w:val="es-MX"/>
              </w:rPr>
              <w:t>184,107</w:t>
            </w:r>
          </w:p>
        </w:tc>
      </w:tr>
      <w:tr w:rsidR="007C5A86" w:rsidTr="0045136F">
        <w:tc>
          <w:tcPr>
            <w:tcW w:w="0" w:type="auto"/>
            <w:vAlign w:val="center"/>
          </w:tcPr>
          <w:p w:rsidR="007C5A86" w:rsidRPr="00DF12A7" w:rsidRDefault="007C5A86" w:rsidP="0045136F">
            <w:pPr>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TALINA MALDONADO MENESES</w:t>
            </w:r>
          </w:p>
        </w:tc>
        <w:tc>
          <w:tcPr>
            <w:tcW w:w="877" w:type="dxa"/>
          </w:tcPr>
          <w:p w:rsidR="007C5A86" w:rsidRDefault="007C5A86" w:rsidP="0045136F">
            <w:pPr>
              <w:pStyle w:val="ROMANOS"/>
              <w:spacing w:after="0" w:line="240" w:lineRule="exact"/>
              <w:ind w:left="0" w:firstLine="0"/>
              <w:jc w:val="right"/>
              <w:rPr>
                <w:lang w:val="es-MX"/>
              </w:rPr>
            </w:pPr>
            <w:r>
              <w:rPr>
                <w:lang w:val="es-MX"/>
              </w:rPr>
              <w:t>358,915</w:t>
            </w:r>
          </w:p>
        </w:tc>
      </w:tr>
      <w:tr w:rsidR="007C5A86" w:rsidTr="0045136F">
        <w:tc>
          <w:tcPr>
            <w:tcW w:w="0" w:type="auto"/>
            <w:vAlign w:val="center"/>
          </w:tcPr>
          <w:p w:rsidR="007C5A86" w:rsidRDefault="007C5A86" w:rsidP="0045136F">
            <w:pPr>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EDEN CUAMATZI NAVA</w:t>
            </w:r>
          </w:p>
        </w:tc>
        <w:tc>
          <w:tcPr>
            <w:tcW w:w="877" w:type="dxa"/>
          </w:tcPr>
          <w:p w:rsidR="007C5A86" w:rsidRDefault="007C5A86" w:rsidP="0045136F">
            <w:pPr>
              <w:pStyle w:val="ROMANOS"/>
              <w:spacing w:after="0" w:line="240" w:lineRule="exact"/>
              <w:ind w:left="0" w:firstLine="0"/>
              <w:jc w:val="right"/>
              <w:rPr>
                <w:lang w:val="es-MX"/>
              </w:rPr>
            </w:pPr>
            <w:r>
              <w:rPr>
                <w:lang w:val="es-MX"/>
              </w:rPr>
              <w:t>516,927</w:t>
            </w:r>
          </w:p>
        </w:tc>
      </w:tr>
      <w:tr w:rsidR="007C5A86" w:rsidTr="0045136F">
        <w:tc>
          <w:tcPr>
            <w:tcW w:w="0" w:type="auto"/>
            <w:vAlign w:val="center"/>
          </w:tcPr>
          <w:p w:rsidR="007C5A86" w:rsidRDefault="007C5A86" w:rsidP="0045136F">
            <w:pPr>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GRUCOFF SA DE CV</w:t>
            </w:r>
          </w:p>
        </w:tc>
        <w:tc>
          <w:tcPr>
            <w:tcW w:w="877" w:type="dxa"/>
          </w:tcPr>
          <w:p w:rsidR="007C5A86" w:rsidRDefault="007C5A86" w:rsidP="0045136F">
            <w:pPr>
              <w:pStyle w:val="ROMANOS"/>
              <w:spacing w:after="0" w:line="240" w:lineRule="exact"/>
              <w:ind w:left="0" w:firstLine="0"/>
              <w:jc w:val="right"/>
              <w:rPr>
                <w:lang w:val="es-MX"/>
              </w:rPr>
            </w:pPr>
            <w:r>
              <w:rPr>
                <w:lang w:val="es-MX"/>
              </w:rPr>
              <w:t>291,991</w:t>
            </w:r>
          </w:p>
        </w:tc>
      </w:tr>
      <w:tr w:rsidR="007C5A86" w:rsidTr="0045136F">
        <w:tc>
          <w:tcPr>
            <w:tcW w:w="0" w:type="auto"/>
            <w:vAlign w:val="center"/>
          </w:tcPr>
          <w:p w:rsidR="007C5A86" w:rsidRDefault="007C5A86" w:rsidP="0045136F">
            <w:pPr>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PEDRO ARROYO SALINAS</w:t>
            </w:r>
          </w:p>
        </w:tc>
        <w:tc>
          <w:tcPr>
            <w:tcW w:w="877" w:type="dxa"/>
          </w:tcPr>
          <w:p w:rsidR="007C5A86" w:rsidRDefault="007C5A86" w:rsidP="0045136F">
            <w:pPr>
              <w:pStyle w:val="ROMANOS"/>
              <w:spacing w:after="0" w:line="240" w:lineRule="exact"/>
              <w:ind w:left="0" w:firstLine="0"/>
              <w:jc w:val="right"/>
              <w:rPr>
                <w:lang w:val="es-MX"/>
              </w:rPr>
            </w:pPr>
            <w:r>
              <w:rPr>
                <w:lang w:val="es-MX"/>
              </w:rPr>
              <w:t>733,886</w:t>
            </w:r>
          </w:p>
        </w:tc>
      </w:tr>
      <w:tr w:rsidR="007C5A86" w:rsidTr="0045136F">
        <w:tc>
          <w:tcPr>
            <w:tcW w:w="0" w:type="auto"/>
            <w:vAlign w:val="center"/>
          </w:tcPr>
          <w:p w:rsidR="007C5A86" w:rsidRDefault="007C5A86" w:rsidP="0045136F">
            <w:pPr>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GREGORIO FLORES RUGERIO</w:t>
            </w:r>
          </w:p>
        </w:tc>
        <w:tc>
          <w:tcPr>
            <w:tcW w:w="877" w:type="dxa"/>
          </w:tcPr>
          <w:p w:rsidR="007C5A86" w:rsidRDefault="007C5A86" w:rsidP="0045136F">
            <w:pPr>
              <w:pStyle w:val="ROMANOS"/>
              <w:spacing w:after="0" w:line="240" w:lineRule="exact"/>
              <w:ind w:left="0" w:firstLine="0"/>
              <w:jc w:val="right"/>
              <w:rPr>
                <w:lang w:val="es-MX"/>
              </w:rPr>
            </w:pPr>
            <w:r>
              <w:rPr>
                <w:lang w:val="es-MX"/>
              </w:rPr>
              <w:t>554,491</w:t>
            </w:r>
          </w:p>
        </w:tc>
      </w:tr>
      <w:tr w:rsidR="007C5A86" w:rsidTr="0045136F">
        <w:tc>
          <w:tcPr>
            <w:tcW w:w="0" w:type="auto"/>
            <w:vAlign w:val="center"/>
          </w:tcPr>
          <w:p w:rsidR="007C5A86" w:rsidRDefault="007C5A86" w:rsidP="0045136F">
            <w:pPr>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ISRAEL TEXIS TZOMPANTZI</w:t>
            </w:r>
          </w:p>
        </w:tc>
        <w:tc>
          <w:tcPr>
            <w:tcW w:w="877" w:type="dxa"/>
          </w:tcPr>
          <w:p w:rsidR="007C5A86" w:rsidRDefault="007C5A86" w:rsidP="0045136F">
            <w:pPr>
              <w:pStyle w:val="ROMANOS"/>
              <w:spacing w:after="0" w:line="240" w:lineRule="exact"/>
              <w:ind w:left="0" w:firstLine="0"/>
              <w:jc w:val="right"/>
              <w:rPr>
                <w:lang w:val="es-MX"/>
              </w:rPr>
            </w:pPr>
            <w:r>
              <w:rPr>
                <w:lang w:val="es-MX"/>
              </w:rPr>
              <w:t>62,685</w:t>
            </w:r>
          </w:p>
        </w:tc>
      </w:tr>
      <w:tr w:rsidR="007C5A86" w:rsidTr="0045136F">
        <w:tc>
          <w:tcPr>
            <w:tcW w:w="0" w:type="auto"/>
            <w:vAlign w:val="center"/>
          </w:tcPr>
          <w:p w:rsidR="007C5A86" w:rsidRDefault="007C5A86" w:rsidP="0045136F">
            <w:pPr>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EDGAR MUÑOZ LOPEZ</w:t>
            </w:r>
          </w:p>
        </w:tc>
        <w:tc>
          <w:tcPr>
            <w:tcW w:w="877" w:type="dxa"/>
          </w:tcPr>
          <w:p w:rsidR="007C5A86" w:rsidRDefault="007C5A86" w:rsidP="0045136F">
            <w:pPr>
              <w:pStyle w:val="ROMANOS"/>
              <w:spacing w:after="0" w:line="240" w:lineRule="exact"/>
              <w:ind w:left="0" w:firstLine="0"/>
              <w:jc w:val="right"/>
              <w:rPr>
                <w:lang w:val="es-MX"/>
              </w:rPr>
            </w:pPr>
            <w:r>
              <w:rPr>
                <w:lang w:val="es-MX"/>
              </w:rPr>
              <w:t>818,185</w:t>
            </w:r>
          </w:p>
        </w:tc>
      </w:tr>
      <w:tr w:rsidR="007C5A86" w:rsidTr="0045136F">
        <w:tc>
          <w:tcPr>
            <w:tcW w:w="0" w:type="auto"/>
            <w:vAlign w:val="center"/>
          </w:tcPr>
          <w:p w:rsidR="007C5A86" w:rsidRDefault="007C5A86" w:rsidP="0045136F">
            <w:pPr>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 xml:space="preserve">CARMEN HERNÁNDEZ </w:t>
            </w:r>
            <w:proofErr w:type="spellStart"/>
            <w:r>
              <w:rPr>
                <w:rFonts w:ascii="Calibri" w:eastAsia="Times New Roman" w:hAnsi="Calibri" w:cs="Calibri"/>
                <w:color w:val="000000"/>
                <w:sz w:val="14"/>
                <w:szCs w:val="18"/>
                <w:lang w:eastAsia="es-MX"/>
              </w:rPr>
              <w:t>HERNÁNDEZ</w:t>
            </w:r>
            <w:proofErr w:type="spellEnd"/>
          </w:p>
        </w:tc>
        <w:tc>
          <w:tcPr>
            <w:tcW w:w="877" w:type="dxa"/>
          </w:tcPr>
          <w:p w:rsidR="007C5A86" w:rsidRDefault="007C5A86" w:rsidP="0045136F">
            <w:pPr>
              <w:pStyle w:val="ROMANOS"/>
              <w:spacing w:after="0" w:line="240" w:lineRule="exact"/>
              <w:ind w:left="0" w:firstLine="0"/>
              <w:jc w:val="right"/>
              <w:rPr>
                <w:lang w:val="es-MX"/>
              </w:rPr>
            </w:pPr>
            <w:r>
              <w:rPr>
                <w:lang w:val="es-MX"/>
              </w:rPr>
              <w:t>211,584</w:t>
            </w:r>
          </w:p>
        </w:tc>
      </w:tr>
      <w:tr w:rsidR="007C5A86" w:rsidTr="0045136F">
        <w:tc>
          <w:tcPr>
            <w:tcW w:w="0" w:type="auto"/>
            <w:vAlign w:val="center"/>
          </w:tcPr>
          <w:p w:rsidR="007C5A86" w:rsidRDefault="007C5A86" w:rsidP="0045136F">
            <w:pPr>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IGNACIO JIMENEZ MUÑOZ</w:t>
            </w:r>
          </w:p>
        </w:tc>
        <w:tc>
          <w:tcPr>
            <w:tcW w:w="877" w:type="dxa"/>
          </w:tcPr>
          <w:p w:rsidR="007C5A86" w:rsidRDefault="007C5A86" w:rsidP="0045136F">
            <w:pPr>
              <w:pStyle w:val="ROMANOS"/>
              <w:spacing w:after="0" w:line="240" w:lineRule="exact"/>
              <w:ind w:left="0" w:firstLine="0"/>
              <w:jc w:val="right"/>
              <w:rPr>
                <w:lang w:val="es-MX"/>
              </w:rPr>
            </w:pPr>
            <w:r>
              <w:rPr>
                <w:lang w:val="es-MX"/>
              </w:rPr>
              <w:t>6,066</w:t>
            </w:r>
          </w:p>
        </w:tc>
      </w:tr>
      <w:tr w:rsidR="007C5A86" w:rsidTr="0045136F">
        <w:tc>
          <w:tcPr>
            <w:tcW w:w="0" w:type="auto"/>
            <w:vAlign w:val="center"/>
          </w:tcPr>
          <w:p w:rsidR="007C5A86" w:rsidRDefault="007C5A86" w:rsidP="0045136F">
            <w:pPr>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FERNANDO CEREZO ZARATE</w:t>
            </w:r>
          </w:p>
        </w:tc>
        <w:tc>
          <w:tcPr>
            <w:tcW w:w="877" w:type="dxa"/>
          </w:tcPr>
          <w:p w:rsidR="007C5A86" w:rsidRDefault="007C5A86" w:rsidP="0045136F">
            <w:pPr>
              <w:pStyle w:val="ROMANOS"/>
              <w:spacing w:after="0" w:line="240" w:lineRule="exact"/>
              <w:ind w:left="0" w:firstLine="0"/>
              <w:jc w:val="right"/>
              <w:rPr>
                <w:lang w:val="es-MX"/>
              </w:rPr>
            </w:pPr>
            <w:r>
              <w:rPr>
                <w:lang w:val="es-MX"/>
              </w:rPr>
              <w:t>1’233,682</w:t>
            </w:r>
          </w:p>
        </w:tc>
      </w:tr>
      <w:tr w:rsidR="007C5A86" w:rsidTr="0045136F">
        <w:tc>
          <w:tcPr>
            <w:tcW w:w="0" w:type="auto"/>
            <w:vAlign w:val="center"/>
          </w:tcPr>
          <w:p w:rsidR="007C5A86" w:rsidRDefault="007C5A86" w:rsidP="0045136F">
            <w:pPr>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SERGIO GODINEZ MENESES</w:t>
            </w:r>
          </w:p>
        </w:tc>
        <w:tc>
          <w:tcPr>
            <w:tcW w:w="877" w:type="dxa"/>
          </w:tcPr>
          <w:p w:rsidR="007C5A86" w:rsidRDefault="007C5A86" w:rsidP="0045136F">
            <w:pPr>
              <w:pStyle w:val="ROMANOS"/>
              <w:spacing w:after="0" w:line="240" w:lineRule="exact"/>
              <w:ind w:left="0" w:firstLine="0"/>
              <w:jc w:val="right"/>
              <w:rPr>
                <w:lang w:val="es-MX"/>
              </w:rPr>
            </w:pPr>
            <w:r>
              <w:rPr>
                <w:lang w:val="es-MX"/>
              </w:rPr>
              <w:t>260,312</w:t>
            </w:r>
          </w:p>
        </w:tc>
      </w:tr>
      <w:tr w:rsidR="007C5A86" w:rsidTr="0045136F">
        <w:tc>
          <w:tcPr>
            <w:tcW w:w="0" w:type="auto"/>
            <w:vAlign w:val="center"/>
          </w:tcPr>
          <w:p w:rsidR="007C5A86" w:rsidRDefault="007C5A86" w:rsidP="0045136F">
            <w:pPr>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MAXIMINO RAMIREZ NAVA</w:t>
            </w:r>
          </w:p>
        </w:tc>
        <w:tc>
          <w:tcPr>
            <w:tcW w:w="877" w:type="dxa"/>
          </w:tcPr>
          <w:p w:rsidR="007C5A86" w:rsidRDefault="007C5A86" w:rsidP="0045136F">
            <w:pPr>
              <w:pStyle w:val="ROMANOS"/>
              <w:spacing w:after="0" w:line="240" w:lineRule="exact"/>
              <w:ind w:left="0" w:firstLine="0"/>
              <w:jc w:val="right"/>
              <w:rPr>
                <w:lang w:val="es-MX"/>
              </w:rPr>
            </w:pPr>
            <w:r>
              <w:rPr>
                <w:lang w:val="es-MX"/>
              </w:rPr>
              <w:t>722,417</w:t>
            </w:r>
          </w:p>
        </w:tc>
      </w:tr>
      <w:tr w:rsidR="007C5A86" w:rsidTr="0045136F">
        <w:tc>
          <w:tcPr>
            <w:tcW w:w="0" w:type="auto"/>
            <w:vAlign w:val="center"/>
          </w:tcPr>
          <w:p w:rsidR="007C5A86" w:rsidRDefault="007C5A86" w:rsidP="0045136F">
            <w:pPr>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IDEARQ SA DE C.V.</w:t>
            </w:r>
          </w:p>
        </w:tc>
        <w:tc>
          <w:tcPr>
            <w:tcW w:w="877" w:type="dxa"/>
          </w:tcPr>
          <w:p w:rsidR="007C5A86" w:rsidRDefault="007C5A86" w:rsidP="0045136F">
            <w:pPr>
              <w:pStyle w:val="ROMANOS"/>
              <w:spacing w:after="0" w:line="240" w:lineRule="exact"/>
              <w:ind w:left="0" w:firstLine="0"/>
              <w:jc w:val="right"/>
              <w:rPr>
                <w:lang w:val="es-MX"/>
              </w:rPr>
            </w:pPr>
            <w:r>
              <w:rPr>
                <w:lang w:val="es-MX"/>
              </w:rPr>
              <w:t>189,202</w:t>
            </w:r>
          </w:p>
        </w:tc>
      </w:tr>
      <w:tr w:rsidR="007C5A86" w:rsidTr="0045136F">
        <w:tc>
          <w:tcPr>
            <w:tcW w:w="0" w:type="auto"/>
            <w:vAlign w:val="center"/>
          </w:tcPr>
          <w:p w:rsidR="007C5A86" w:rsidRDefault="007C5A86" w:rsidP="0045136F">
            <w:pPr>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RAYIL CONSTRUCCIONES SA DE C.V.</w:t>
            </w:r>
          </w:p>
        </w:tc>
        <w:tc>
          <w:tcPr>
            <w:tcW w:w="877" w:type="dxa"/>
          </w:tcPr>
          <w:p w:rsidR="007C5A86" w:rsidRDefault="007C5A86" w:rsidP="0045136F">
            <w:pPr>
              <w:pStyle w:val="ROMANOS"/>
              <w:spacing w:after="0" w:line="240" w:lineRule="exact"/>
              <w:ind w:left="0" w:firstLine="0"/>
              <w:jc w:val="right"/>
              <w:rPr>
                <w:lang w:val="es-MX"/>
              </w:rPr>
            </w:pPr>
            <w:r>
              <w:rPr>
                <w:lang w:val="es-MX"/>
              </w:rPr>
              <w:t>218,527</w:t>
            </w:r>
          </w:p>
        </w:tc>
      </w:tr>
      <w:tr w:rsidR="007C5A86" w:rsidTr="0045136F">
        <w:tc>
          <w:tcPr>
            <w:tcW w:w="0" w:type="auto"/>
            <w:vAlign w:val="center"/>
          </w:tcPr>
          <w:p w:rsidR="007C5A86" w:rsidRDefault="007C5A86" w:rsidP="0045136F">
            <w:pPr>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CONSOLIDACIÓN DE RESERVAS URBANAS 2018</w:t>
            </w:r>
          </w:p>
        </w:tc>
        <w:tc>
          <w:tcPr>
            <w:tcW w:w="877" w:type="dxa"/>
          </w:tcPr>
          <w:p w:rsidR="007C5A86" w:rsidRDefault="007C5A86" w:rsidP="0045136F">
            <w:pPr>
              <w:pStyle w:val="ROMANOS"/>
              <w:spacing w:after="0" w:line="240" w:lineRule="exact"/>
              <w:ind w:left="0" w:firstLine="0"/>
              <w:jc w:val="right"/>
              <w:rPr>
                <w:lang w:val="es-MX"/>
              </w:rPr>
            </w:pPr>
            <w:r>
              <w:rPr>
                <w:lang w:val="es-MX"/>
              </w:rPr>
              <w:t>1’611,082</w:t>
            </w:r>
          </w:p>
        </w:tc>
      </w:tr>
      <w:tr w:rsidR="007C5A86" w:rsidTr="0045136F">
        <w:tc>
          <w:tcPr>
            <w:tcW w:w="0" w:type="auto"/>
            <w:vAlign w:val="center"/>
          </w:tcPr>
          <w:p w:rsidR="007C5A86" w:rsidRDefault="007C5A86" w:rsidP="0045136F">
            <w:pPr>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FONDO DE INFAESTRUCTURA SOCIAL ESTATAL 2018</w:t>
            </w:r>
          </w:p>
        </w:tc>
        <w:tc>
          <w:tcPr>
            <w:tcW w:w="877" w:type="dxa"/>
          </w:tcPr>
          <w:p w:rsidR="007C5A86" w:rsidRDefault="007C5A86" w:rsidP="0045136F">
            <w:pPr>
              <w:pStyle w:val="ROMANOS"/>
              <w:spacing w:after="0" w:line="240" w:lineRule="exact"/>
              <w:ind w:left="0" w:firstLine="0"/>
              <w:jc w:val="right"/>
              <w:rPr>
                <w:lang w:val="es-MX"/>
              </w:rPr>
            </w:pPr>
            <w:r>
              <w:rPr>
                <w:lang w:val="es-MX"/>
              </w:rPr>
              <w:t>130,976</w:t>
            </w:r>
          </w:p>
        </w:tc>
      </w:tr>
      <w:tr w:rsidR="007C5A86" w:rsidTr="0045136F">
        <w:tc>
          <w:tcPr>
            <w:tcW w:w="0" w:type="auto"/>
          </w:tcPr>
          <w:p w:rsidR="007C5A86" w:rsidRDefault="007C5A86" w:rsidP="0045136F">
            <w:pPr>
              <w:pStyle w:val="ROMANOS"/>
              <w:spacing w:after="0" w:line="240" w:lineRule="exact"/>
              <w:ind w:left="0" w:firstLine="0"/>
              <w:jc w:val="left"/>
              <w:rPr>
                <w:lang w:val="es-MX"/>
              </w:rPr>
            </w:pPr>
            <w:r>
              <w:rPr>
                <w:lang w:val="es-MX"/>
              </w:rPr>
              <w:lastRenderedPageBreak/>
              <w:t>Suma</w:t>
            </w:r>
          </w:p>
        </w:tc>
        <w:tc>
          <w:tcPr>
            <w:tcW w:w="877" w:type="dxa"/>
          </w:tcPr>
          <w:p w:rsidR="007C5A86" w:rsidRDefault="007C5A86" w:rsidP="0045136F">
            <w:pPr>
              <w:pStyle w:val="ROMANOS"/>
              <w:spacing w:after="0" w:line="240" w:lineRule="exact"/>
              <w:ind w:left="0" w:firstLine="0"/>
              <w:jc w:val="right"/>
              <w:rPr>
                <w:lang w:val="es-MX"/>
              </w:rPr>
            </w:pPr>
            <w:r>
              <w:rPr>
                <w:lang w:val="es-MX"/>
              </w:rPr>
              <w:t>8’105,035</w:t>
            </w:r>
          </w:p>
        </w:tc>
      </w:tr>
    </w:tbl>
    <w:p w:rsidR="007C5A86" w:rsidRDefault="007C5A86" w:rsidP="007C5A86">
      <w:pPr>
        <w:pStyle w:val="ROMANOS"/>
        <w:spacing w:after="0" w:line="240" w:lineRule="exact"/>
        <w:jc w:val="left"/>
        <w:rPr>
          <w:lang w:val="es-MX"/>
        </w:rPr>
      </w:pPr>
    </w:p>
    <w:p w:rsidR="007C5A86" w:rsidRDefault="007C5A86" w:rsidP="007C5A86">
      <w:pPr>
        <w:pStyle w:val="ROMANOS"/>
        <w:spacing w:after="0" w:line="240" w:lineRule="exact"/>
        <w:jc w:val="left"/>
        <w:rPr>
          <w:lang w:val="es-MX"/>
        </w:rPr>
      </w:pPr>
    </w:p>
    <w:p w:rsidR="007C5A86" w:rsidRDefault="007C5A86" w:rsidP="007C5A86">
      <w:pPr>
        <w:pStyle w:val="ROMANOS"/>
        <w:spacing w:after="0" w:line="240" w:lineRule="exact"/>
        <w:jc w:val="left"/>
        <w:rPr>
          <w:lang w:val="es-MX"/>
        </w:rPr>
      </w:pPr>
    </w:p>
    <w:p w:rsidR="007C5A86" w:rsidRDefault="007C5A86" w:rsidP="007C5A86">
      <w:pPr>
        <w:pStyle w:val="ROMANOS"/>
        <w:tabs>
          <w:tab w:val="clear" w:pos="720"/>
          <w:tab w:val="left" w:pos="284"/>
        </w:tabs>
        <w:spacing w:after="0" w:line="240" w:lineRule="exact"/>
        <w:ind w:left="284" w:hanging="11"/>
        <w:jc w:val="left"/>
        <w:rPr>
          <w:lang w:val="es-MX"/>
        </w:rPr>
      </w:pPr>
      <w:r>
        <w:rPr>
          <w:lang w:val="es-MX"/>
        </w:rPr>
        <w:softHyphen/>
      </w:r>
    </w:p>
    <w:p w:rsidR="007C5A86" w:rsidRDefault="007C5A86" w:rsidP="007C5A86">
      <w:pPr>
        <w:pStyle w:val="ROMANOS"/>
        <w:tabs>
          <w:tab w:val="clear" w:pos="720"/>
        </w:tabs>
        <w:spacing w:after="0" w:line="240" w:lineRule="exact"/>
        <w:ind w:left="284" w:firstLine="0"/>
        <w:jc w:val="left"/>
        <w:rPr>
          <w:lang w:val="es-MX"/>
        </w:rPr>
      </w:pPr>
    </w:p>
    <w:p w:rsidR="007C5A86" w:rsidRDefault="007C5A86" w:rsidP="007C5A86">
      <w:pPr>
        <w:pStyle w:val="INCISO"/>
        <w:spacing w:after="0" w:line="240" w:lineRule="exact"/>
        <w:ind w:left="360"/>
        <w:rPr>
          <w:b/>
          <w:smallCaps/>
        </w:rPr>
      </w:pPr>
    </w:p>
    <w:p w:rsidR="007C5A86" w:rsidRDefault="007C5A86" w:rsidP="007C5A86">
      <w:pPr>
        <w:pStyle w:val="INCISO"/>
        <w:spacing w:after="0" w:line="240" w:lineRule="exact"/>
        <w:ind w:left="360"/>
        <w:rPr>
          <w:b/>
          <w:smallCaps/>
        </w:rPr>
      </w:pPr>
    </w:p>
    <w:p w:rsidR="007C5A86" w:rsidRDefault="007C5A86" w:rsidP="007C5A86">
      <w:pPr>
        <w:pStyle w:val="INCISO"/>
        <w:spacing w:after="0" w:line="240" w:lineRule="exact"/>
        <w:ind w:left="360"/>
        <w:rPr>
          <w:b/>
          <w:smallCaps/>
        </w:rPr>
      </w:pPr>
    </w:p>
    <w:p w:rsidR="007C5A86" w:rsidRDefault="007C5A86" w:rsidP="007C5A86">
      <w:pPr>
        <w:pStyle w:val="INCISO"/>
        <w:spacing w:after="0" w:line="240" w:lineRule="exact"/>
        <w:ind w:left="360"/>
        <w:rPr>
          <w:b/>
          <w:smallCaps/>
        </w:rPr>
      </w:pPr>
    </w:p>
    <w:p w:rsidR="007C5A86" w:rsidRDefault="007C5A86" w:rsidP="007C5A86">
      <w:pPr>
        <w:pStyle w:val="INCISO"/>
        <w:spacing w:after="0" w:line="240" w:lineRule="exact"/>
        <w:ind w:left="360"/>
        <w:rPr>
          <w:b/>
          <w:smallCaps/>
        </w:rPr>
      </w:pPr>
    </w:p>
    <w:p w:rsidR="007C5A86" w:rsidRDefault="007C5A86" w:rsidP="007C5A86">
      <w:pPr>
        <w:pStyle w:val="INCISO"/>
        <w:spacing w:after="0" w:line="240" w:lineRule="exact"/>
        <w:ind w:left="360"/>
        <w:rPr>
          <w:b/>
          <w:smallCaps/>
        </w:rPr>
      </w:pPr>
    </w:p>
    <w:p w:rsidR="007C5A86" w:rsidRDefault="007C5A86" w:rsidP="007C5A86">
      <w:pPr>
        <w:pStyle w:val="INCISO"/>
        <w:spacing w:after="0" w:line="240" w:lineRule="exact"/>
        <w:ind w:left="360"/>
        <w:rPr>
          <w:b/>
          <w:smallCaps/>
        </w:rPr>
      </w:pPr>
    </w:p>
    <w:p w:rsidR="007C5A86" w:rsidRDefault="007C5A86" w:rsidP="007C5A86">
      <w:pPr>
        <w:pStyle w:val="INCISO"/>
        <w:spacing w:after="0" w:line="240" w:lineRule="exact"/>
        <w:ind w:left="360"/>
        <w:rPr>
          <w:b/>
          <w:smallCaps/>
        </w:rPr>
      </w:pPr>
    </w:p>
    <w:p w:rsidR="007C5A86" w:rsidRDefault="007C5A86" w:rsidP="007C5A86">
      <w:pPr>
        <w:pStyle w:val="INCISO"/>
        <w:spacing w:after="0" w:line="240" w:lineRule="exact"/>
        <w:ind w:left="360"/>
        <w:rPr>
          <w:b/>
          <w:smallCaps/>
        </w:rPr>
      </w:pPr>
    </w:p>
    <w:p w:rsidR="007C5A86" w:rsidRDefault="007C5A86" w:rsidP="007C5A86">
      <w:pPr>
        <w:pStyle w:val="INCISO"/>
        <w:spacing w:after="0" w:line="240" w:lineRule="exact"/>
        <w:ind w:left="360"/>
        <w:rPr>
          <w:b/>
          <w:smallCaps/>
        </w:rPr>
      </w:pPr>
    </w:p>
    <w:p w:rsidR="007C5A86" w:rsidRDefault="007C5A86" w:rsidP="007C5A86">
      <w:pPr>
        <w:pStyle w:val="INCISO"/>
        <w:spacing w:after="0" w:line="240" w:lineRule="exact"/>
        <w:ind w:left="360"/>
        <w:rPr>
          <w:b/>
          <w:smallCaps/>
        </w:rPr>
      </w:pPr>
    </w:p>
    <w:p w:rsidR="007C5A86" w:rsidRDefault="007C5A86" w:rsidP="007C5A86">
      <w:pPr>
        <w:pStyle w:val="INCISO"/>
        <w:spacing w:after="0" w:line="240" w:lineRule="exact"/>
        <w:ind w:left="360"/>
        <w:rPr>
          <w:b/>
          <w:smallCaps/>
        </w:rPr>
      </w:pPr>
    </w:p>
    <w:p w:rsidR="007C5A86" w:rsidRDefault="007C5A86" w:rsidP="007C5A86">
      <w:pPr>
        <w:pStyle w:val="INCISO"/>
        <w:spacing w:after="0" w:line="240" w:lineRule="exact"/>
        <w:ind w:left="360"/>
        <w:rPr>
          <w:b/>
          <w:smallCaps/>
        </w:rPr>
      </w:pPr>
    </w:p>
    <w:p w:rsidR="007C5A86" w:rsidRDefault="007C5A86" w:rsidP="007C5A86">
      <w:pPr>
        <w:pStyle w:val="INCISO"/>
        <w:spacing w:after="0" w:line="240" w:lineRule="exact"/>
        <w:ind w:left="360"/>
        <w:rPr>
          <w:b/>
          <w:smallCaps/>
        </w:rPr>
      </w:pPr>
    </w:p>
    <w:p w:rsidR="007C5A86" w:rsidRDefault="007C5A86" w:rsidP="007C5A86">
      <w:pPr>
        <w:pStyle w:val="INCISO"/>
        <w:spacing w:after="0" w:line="240" w:lineRule="exact"/>
        <w:ind w:left="360"/>
        <w:rPr>
          <w:b/>
          <w:smallCaps/>
        </w:rPr>
      </w:pPr>
    </w:p>
    <w:p w:rsidR="00073BFA" w:rsidRDefault="00073BFA" w:rsidP="007C5A86">
      <w:pPr>
        <w:pStyle w:val="INCISO"/>
        <w:spacing w:after="0" w:line="240" w:lineRule="exact"/>
        <w:ind w:left="360"/>
        <w:rPr>
          <w:b/>
          <w:smallCaps/>
        </w:rPr>
      </w:pPr>
    </w:p>
    <w:p w:rsidR="007C5A86" w:rsidRPr="00170C06" w:rsidRDefault="007C5A86" w:rsidP="007C5A86">
      <w:pPr>
        <w:pStyle w:val="INCISO"/>
        <w:spacing w:after="0" w:line="240" w:lineRule="exact"/>
        <w:ind w:left="360"/>
        <w:rPr>
          <w:b/>
          <w:smallCaps/>
        </w:rPr>
      </w:pPr>
      <w:r w:rsidRPr="00170C06">
        <w:rPr>
          <w:b/>
          <w:smallCaps/>
        </w:rPr>
        <w:t>II</w:t>
      </w:r>
      <w:r>
        <w:rPr>
          <w:b/>
          <w:smallCaps/>
        </w:rPr>
        <w:t>)</w:t>
      </w:r>
      <w:r>
        <w:rPr>
          <w:b/>
          <w:smallCaps/>
        </w:rPr>
        <w:tab/>
        <w:t>Notas al Estado de Actividades</w:t>
      </w:r>
    </w:p>
    <w:p w:rsidR="007C5A86" w:rsidRPr="00170C06" w:rsidRDefault="007C5A86" w:rsidP="007C5A86">
      <w:pPr>
        <w:pStyle w:val="INCISO"/>
        <w:spacing w:after="0" w:line="240" w:lineRule="exact"/>
        <w:ind w:left="360"/>
        <w:rPr>
          <w:b/>
          <w:smallCaps/>
        </w:rPr>
      </w:pPr>
    </w:p>
    <w:p w:rsidR="007C5A86" w:rsidRPr="00170C06" w:rsidRDefault="007C5A86" w:rsidP="007C5A86">
      <w:pPr>
        <w:pStyle w:val="ROMANOS"/>
        <w:spacing w:after="0" w:line="240" w:lineRule="exact"/>
        <w:rPr>
          <w:b/>
          <w:lang w:val="es-MX"/>
        </w:rPr>
      </w:pPr>
      <w:r w:rsidRPr="00170C06">
        <w:rPr>
          <w:b/>
          <w:lang w:val="es-MX"/>
        </w:rPr>
        <w:t>Ingresos de Gestión</w:t>
      </w:r>
    </w:p>
    <w:p w:rsidR="007C5A86" w:rsidRPr="00170C06" w:rsidRDefault="007C5A86" w:rsidP="007C5A86">
      <w:pPr>
        <w:pStyle w:val="ROMANOS"/>
        <w:spacing w:after="0" w:line="240" w:lineRule="exact"/>
        <w:rPr>
          <w:b/>
          <w:lang w:val="es-MX"/>
        </w:rPr>
      </w:pPr>
    </w:p>
    <w:p w:rsidR="007C5A86" w:rsidRPr="00170C06" w:rsidRDefault="007C5A86" w:rsidP="007C5A86">
      <w:pPr>
        <w:pStyle w:val="ROMANOS"/>
        <w:tabs>
          <w:tab w:val="clear" w:pos="720"/>
        </w:tabs>
        <w:spacing w:after="0" w:line="240" w:lineRule="exact"/>
        <w:ind w:left="284" w:firstLine="0"/>
        <w:rPr>
          <w:lang w:val="es-MX"/>
        </w:rPr>
      </w:pPr>
      <w:r>
        <w:rPr>
          <w:lang w:val="es-MX"/>
        </w:rPr>
        <w:t xml:space="preserve">Durante el periodo del 1 enero al 31 de diciembre de </w:t>
      </w:r>
      <w:r w:rsidRPr="00170C06">
        <w:rPr>
          <w:lang w:val="es-MX"/>
        </w:rPr>
        <w:t>201</w:t>
      </w:r>
      <w:r>
        <w:rPr>
          <w:lang w:val="es-MX"/>
        </w:rPr>
        <w:t>8</w:t>
      </w:r>
      <w:r w:rsidRPr="00170C06">
        <w:rPr>
          <w:lang w:val="es-MX"/>
        </w:rPr>
        <w:t>, se obtuv</w:t>
      </w:r>
      <w:r>
        <w:rPr>
          <w:lang w:val="es-MX"/>
        </w:rPr>
        <w:t>ieron ingresos por aportación de beneficiarios y por</w:t>
      </w:r>
      <w:r w:rsidRPr="00170C06">
        <w:rPr>
          <w:lang w:val="es-MX"/>
        </w:rPr>
        <w:t xml:space="preserve"> intereses por el manejo de cuentas productivas a c</w:t>
      </w:r>
      <w:r>
        <w:rPr>
          <w:lang w:val="es-MX"/>
        </w:rPr>
        <w:t>argo de la Institución bancaria.</w:t>
      </w:r>
    </w:p>
    <w:p w:rsidR="007C5A86" w:rsidRPr="00170C06" w:rsidRDefault="007C5A86" w:rsidP="007C5A86">
      <w:pPr>
        <w:pStyle w:val="ROMANOS"/>
        <w:spacing w:after="0" w:line="240" w:lineRule="exact"/>
        <w:rPr>
          <w:lang w:val="es-MX"/>
        </w:rPr>
      </w:pPr>
    </w:p>
    <w:tbl>
      <w:tblPr>
        <w:tblStyle w:val="Tablaconcuadrcula"/>
        <w:tblW w:w="0" w:type="auto"/>
        <w:jc w:val="center"/>
        <w:tblLook w:val="04A0" w:firstRow="1" w:lastRow="0" w:firstColumn="1" w:lastColumn="0" w:noHBand="0" w:noVBand="1"/>
      </w:tblPr>
      <w:tblGrid>
        <w:gridCol w:w="2388"/>
        <w:gridCol w:w="1007"/>
      </w:tblGrid>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Concepto</w:t>
            </w:r>
          </w:p>
        </w:tc>
        <w:tc>
          <w:tcPr>
            <w:tcW w:w="0" w:type="auto"/>
          </w:tcPr>
          <w:p w:rsidR="007C5A86" w:rsidRPr="00170C06" w:rsidRDefault="007C5A86" w:rsidP="0045136F">
            <w:pPr>
              <w:pStyle w:val="ROMANOS"/>
              <w:spacing w:after="0" w:line="240" w:lineRule="exact"/>
              <w:ind w:left="0" w:firstLine="0"/>
              <w:rPr>
                <w:lang w:val="es-MX"/>
              </w:rPr>
            </w:pPr>
            <w:r w:rsidRPr="00170C06">
              <w:rPr>
                <w:lang w:val="es-MX"/>
              </w:rPr>
              <w:t>Importe</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Pr>
                <w:lang w:val="es-MX"/>
              </w:rPr>
              <w:t>Aportación de beneficiarios</w:t>
            </w:r>
          </w:p>
        </w:tc>
        <w:tc>
          <w:tcPr>
            <w:tcW w:w="0" w:type="auto"/>
          </w:tcPr>
          <w:p w:rsidR="007C5A86" w:rsidRPr="00170C06" w:rsidRDefault="007C5A86" w:rsidP="0045136F">
            <w:pPr>
              <w:pStyle w:val="ROMANOS"/>
              <w:spacing w:after="0" w:line="240" w:lineRule="exact"/>
              <w:ind w:left="0" w:firstLine="0"/>
              <w:jc w:val="right"/>
              <w:rPr>
                <w:lang w:val="es-MX"/>
              </w:rPr>
            </w:pPr>
            <w:r>
              <w:rPr>
                <w:lang w:val="es-MX"/>
              </w:rPr>
              <w:t>2’167,155</w:t>
            </w:r>
          </w:p>
        </w:tc>
      </w:tr>
      <w:tr w:rsidR="007C5A86" w:rsidRPr="00170C06" w:rsidTr="0045136F">
        <w:trPr>
          <w:jc w:val="center"/>
        </w:trPr>
        <w:tc>
          <w:tcPr>
            <w:tcW w:w="0" w:type="auto"/>
          </w:tcPr>
          <w:p w:rsidR="007C5A86" w:rsidRPr="00857889" w:rsidRDefault="007C5A86" w:rsidP="0045136F">
            <w:pPr>
              <w:pStyle w:val="ROMANOS"/>
              <w:spacing w:after="0" w:line="240" w:lineRule="exact"/>
              <w:ind w:left="0" w:firstLine="0"/>
              <w:rPr>
                <w:color w:val="000000" w:themeColor="text1"/>
                <w:lang w:val="es-MX"/>
              </w:rPr>
            </w:pPr>
            <w:r w:rsidRPr="00857889">
              <w:rPr>
                <w:color w:val="000000" w:themeColor="text1"/>
                <w:lang w:val="es-MX"/>
              </w:rPr>
              <w:t>Productos de tipo corriente</w:t>
            </w:r>
          </w:p>
        </w:tc>
        <w:tc>
          <w:tcPr>
            <w:tcW w:w="0" w:type="auto"/>
          </w:tcPr>
          <w:p w:rsidR="007C5A86" w:rsidRPr="00170C06" w:rsidRDefault="007C5A86" w:rsidP="0045136F">
            <w:pPr>
              <w:pStyle w:val="ROMANOS"/>
              <w:spacing w:after="0" w:line="240" w:lineRule="exact"/>
              <w:ind w:left="0" w:firstLine="0"/>
              <w:jc w:val="right"/>
              <w:rPr>
                <w:lang w:val="es-MX"/>
              </w:rPr>
            </w:pPr>
            <w:r>
              <w:rPr>
                <w:lang w:val="es-MX"/>
              </w:rPr>
              <w:t>10,544</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right"/>
              <w:rPr>
                <w:lang w:val="es-MX"/>
              </w:rPr>
            </w:pPr>
            <w:r w:rsidRPr="00170C06">
              <w:rPr>
                <w:lang w:val="es-MX"/>
              </w:rPr>
              <w:t xml:space="preserve">Suma </w:t>
            </w:r>
          </w:p>
        </w:tc>
        <w:tc>
          <w:tcPr>
            <w:tcW w:w="0" w:type="auto"/>
          </w:tcPr>
          <w:p w:rsidR="007C5A86" w:rsidRPr="00170C06" w:rsidRDefault="007C5A86" w:rsidP="0045136F">
            <w:pPr>
              <w:pStyle w:val="ROMANOS"/>
              <w:spacing w:after="0" w:line="240" w:lineRule="exact"/>
              <w:ind w:left="0" w:firstLine="0"/>
              <w:rPr>
                <w:lang w:val="es-MX"/>
              </w:rPr>
            </w:pPr>
            <w:r>
              <w:rPr>
                <w:lang w:val="es-MX"/>
              </w:rPr>
              <w:t>2’177,699</w:t>
            </w:r>
          </w:p>
        </w:tc>
      </w:tr>
    </w:tbl>
    <w:p w:rsidR="007C5A86" w:rsidRDefault="007C5A86" w:rsidP="007C5A86">
      <w:pPr>
        <w:pStyle w:val="ROMANOS"/>
        <w:spacing w:after="0" w:line="240" w:lineRule="exact"/>
        <w:rPr>
          <w:lang w:val="es-MX"/>
        </w:rPr>
      </w:pPr>
    </w:p>
    <w:p w:rsidR="007C5A86" w:rsidRDefault="007C5A86" w:rsidP="007C5A86">
      <w:pPr>
        <w:pStyle w:val="ROMANOS"/>
        <w:spacing w:after="0" w:line="240" w:lineRule="exact"/>
        <w:rPr>
          <w:lang w:val="es-MX"/>
        </w:rPr>
      </w:pPr>
    </w:p>
    <w:p w:rsidR="00073BFA" w:rsidRDefault="00073BFA" w:rsidP="007C5A86">
      <w:pPr>
        <w:pStyle w:val="ROMANOS"/>
        <w:spacing w:after="0" w:line="240" w:lineRule="exact"/>
        <w:rPr>
          <w:lang w:val="es-MX"/>
        </w:rPr>
      </w:pPr>
    </w:p>
    <w:p w:rsidR="00073BFA" w:rsidRPr="00170C06" w:rsidRDefault="00073BFA" w:rsidP="007C5A86">
      <w:pPr>
        <w:pStyle w:val="ROMANOS"/>
        <w:spacing w:after="0" w:line="240" w:lineRule="exact"/>
        <w:rPr>
          <w:lang w:val="es-MX"/>
        </w:rPr>
      </w:pPr>
    </w:p>
    <w:p w:rsidR="007C5A86" w:rsidRPr="00170C06" w:rsidRDefault="007C5A86" w:rsidP="007C5A86">
      <w:pPr>
        <w:pStyle w:val="ROMANOS"/>
        <w:spacing w:after="0" w:line="240" w:lineRule="exact"/>
        <w:rPr>
          <w:b/>
          <w:lang w:val="es-MX"/>
        </w:rPr>
      </w:pPr>
      <w:r w:rsidRPr="00170C06">
        <w:rPr>
          <w:b/>
          <w:lang w:val="es-MX"/>
        </w:rPr>
        <w:t>Gastos y Otras Pérdidas:</w:t>
      </w:r>
    </w:p>
    <w:p w:rsidR="007C5A86" w:rsidRPr="00170C06" w:rsidRDefault="007C5A86" w:rsidP="007C5A86">
      <w:pPr>
        <w:pStyle w:val="ROMANOS"/>
        <w:tabs>
          <w:tab w:val="clear" w:pos="720"/>
        </w:tabs>
        <w:spacing w:after="0" w:line="240" w:lineRule="exact"/>
        <w:ind w:left="284" w:firstLine="4"/>
        <w:rPr>
          <w:lang w:val="es-MX"/>
        </w:rPr>
      </w:pPr>
      <w:r w:rsidRPr="00170C06">
        <w:rPr>
          <w:lang w:val="es-MX"/>
        </w:rPr>
        <w:lastRenderedPageBreak/>
        <w:t xml:space="preserve">Se informa que durante el periodo 01 de enero al </w:t>
      </w:r>
      <w:r>
        <w:rPr>
          <w:lang w:val="es-MX"/>
        </w:rPr>
        <w:t xml:space="preserve">31 de diciembre </w:t>
      </w:r>
      <w:r w:rsidRPr="00170C06">
        <w:rPr>
          <w:lang w:val="es-MX"/>
        </w:rPr>
        <w:t>de 201</w:t>
      </w:r>
      <w:r>
        <w:rPr>
          <w:lang w:val="es-MX"/>
        </w:rPr>
        <w:t>8</w:t>
      </w:r>
      <w:r w:rsidRPr="00170C06">
        <w:rPr>
          <w:lang w:val="es-MX"/>
        </w:rPr>
        <w:t>, se realizó erogaciones en los dist</w:t>
      </w:r>
      <w:r>
        <w:rPr>
          <w:lang w:val="es-MX"/>
        </w:rPr>
        <w:t>intos capítulos por $ 39’933,361</w:t>
      </w:r>
      <w:r w:rsidRPr="00170C06">
        <w:rPr>
          <w:lang w:val="es-MX"/>
        </w:rPr>
        <w:t xml:space="preserve"> como a continuación se detalla: </w:t>
      </w:r>
    </w:p>
    <w:p w:rsidR="007C5A86" w:rsidRPr="00170C06" w:rsidRDefault="007C5A86" w:rsidP="007C5A86">
      <w:pPr>
        <w:pStyle w:val="ROMANOS"/>
        <w:spacing w:after="0" w:line="240" w:lineRule="exact"/>
        <w:ind w:left="648" w:firstLine="0"/>
        <w:rPr>
          <w:lang w:val="es-MX"/>
        </w:rPr>
      </w:pPr>
    </w:p>
    <w:tbl>
      <w:tblPr>
        <w:tblStyle w:val="Tablaconcuadrcula"/>
        <w:tblW w:w="0" w:type="auto"/>
        <w:jc w:val="center"/>
        <w:tblLook w:val="04A0" w:firstRow="1" w:lastRow="0" w:firstColumn="1" w:lastColumn="0" w:noHBand="0" w:noVBand="1"/>
      </w:tblPr>
      <w:tblGrid>
        <w:gridCol w:w="2327"/>
        <w:gridCol w:w="1107"/>
      </w:tblGrid>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Concepto</w:t>
            </w:r>
          </w:p>
        </w:tc>
        <w:tc>
          <w:tcPr>
            <w:tcW w:w="0" w:type="auto"/>
          </w:tcPr>
          <w:p w:rsidR="007C5A86" w:rsidRPr="00170C06" w:rsidRDefault="007C5A86" w:rsidP="0045136F">
            <w:pPr>
              <w:pStyle w:val="ROMANOS"/>
              <w:spacing w:after="0" w:line="240" w:lineRule="exact"/>
              <w:ind w:left="0" w:firstLine="0"/>
              <w:rPr>
                <w:lang w:val="es-MX"/>
              </w:rPr>
            </w:pPr>
            <w:r w:rsidRPr="00170C06">
              <w:rPr>
                <w:lang w:val="es-MX"/>
              </w:rPr>
              <w:t>Importe</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Servicios Personales</w:t>
            </w:r>
          </w:p>
        </w:tc>
        <w:tc>
          <w:tcPr>
            <w:tcW w:w="0" w:type="auto"/>
            <w:vAlign w:val="bottom"/>
          </w:tcPr>
          <w:p w:rsidR="007C5A86" w:rsidRPr="00FC576E" w:rsidRDefault="007C5A86" w:rsidP="0045136F">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4’156,910</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Materiales y suministros</w:t>
            </w:r>
          </w:p>
        </w:tc>
        <w:tc>
          <w:tcPr>
            <w:tcW w:w="0" w:type="auto"/>
            <w:vAlign w:val="bottom"/>
          </w:tcPr>
          <w:p w:rsidR="007C5A86" w:rsidRPr="00FC576E" w:rsidRDefault="007C5A86" w:rsidP="0045136F">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353,649</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Servicios Generales</w:t>
            </w:r>
          </w:p>
        </w:tc>
        <w:tc>
          <w:tcPr>
            <w:tcW w:w="0" w:type="auto"/>
            <w:vAlign w:val="bottom"/>
          </w:tcPr>
          <w:p w:rsidR="007C5A86" w:rsidRPr="00FC576E" w:rsidRDefault="007C5A86" w:rsidP="0045136F">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621,200</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Pr>
                <w:lang w:val="es-MX"/>
              </w:rPr>
              <w:t>Transferencias (subsidios)</w:t>
            </w:r>
          </w:p>
        </w:tc>
        <w:tc>
          <w:tcPr>
            <w:tcW w:w="0" w:type="auto"/>
            <w:vAlign w:val="bottom"/>
          </w:tcPr>
          <w:p w:rsidR="007C5A86" w:rsidRDefault="007C5A86" w:rsidP="0045136F">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29’599,540</w:t>
            </w:r>
          </w:p>
        </w:tc>
      </w:tr>
      <w:tr w:rsidR="007C5A86" w:rsidRPr="00170C06" w:rsidTr="0045136F">
        <w:trPr>
          <w:jc w:val="center"/>
        </w:trPr>
        <w:tc>
          <w:tcPr>
            <w:tcW w:w="0" w:type="auto"/>
          </w:tcPr>
          <w:p w:rsidR="007C5A86" w:rsidRDefault="007C5A86" w:rsidP="0045136F">
            <w:pPr>
              <w:pStyle w:val="ROMANOS"/>
              <w:spacing w:after="0" w:line="240" w:lineRule="exact"/>
              <w:ind w:left="0" w:firstLine="0"/>
              <w:rPr>
                <w:lang w:val="es-MX"/>
              </w:rPr>
            </w:pPr>
            <w:r>
              <w:rPr>
                <w:lang w:val="es-MX"/>
              </w:rPr>
              <w:t>Obra Pública</w:t>
            </w:r>
          </w:p>
        </w:tc>
        <w:tc>
          <w:tcPr>
            <w:tcW w:w="0" w:type="auto"/>
            <w:vAlign w:val="bottom"/>
          </w:tcPr>
          <w:p w:rsidR="007C5A86" w:rsidRDefault="007C5A86" w:rsidP="0045136F">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5’202,062</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rPr>
                <w:lang w:val="es-MX"/>
              </w:rPr>
            </w:pPr>
            <w:r w:rsidRPr="00170C06">
              <w:rPr>
                <w:lang w:val="es-MX"/>
              </w:rPr>
              <w:t>Suma</w:t>
            </w:r>
          </w:p>
        </w:tc>
        <w:tc>
          <w:tcPr>
            <w:tcW w:w="0" w:type="auto"/>
          </w:tcPr>
          <w:p w:rsidR="007C5A86" w:rsidRDefault="007C5A86" w:rsidP="0045136F">
            <w:pPr>
              <w:pStyle w:val="ROMANOS"/>
              <w:spacing w:after="0" w:line="240" w:lineRule="exact"/>
              <w:ind w:left="0" w:firstLine="0"/>
              <w:jc w:val="right"/>
              <w:rPr>
                <w:lang w:val="es-MX"/>
              </w:rPr>
            </w:pPr>
            <w:r>
              <w:rPr>
                <w:lang w:val="es-MX"/>
              </w:rPr>
              <w:t>39’933,361</w:t>
            </w:r>
          </w:p>
        </w:tc>
      </w:tr>
    </w:tbl>
    <w:p w:rsidR="007C5A86" w:rsidRDefault="007C5A86" w:rsidP="007C5A86">
      <w:pPr>
        <w:pStyle w:val="ROMANOS"/>
        <w:spacing w:after="0" w:line="240" w:lineRule="exact"/>
        <w:ind w:left="648" w:firstLine="0"/>
        <w:rPr>
          <w:lang w:val="es-MX"/>
        </w:rPr>
      </w:pPr>
    </w:p>
    <w:p w:rsidR="007C5A86" w:rsidRDefault="007C5A86" w:rsidP="007C5A86">
      <w:pPr>
        <w:pStyle w:val="ROMANOS"/>
        <w:spacing w:after="0" w:line="240" w:lineRule="exact"/>
        <w:ind w:left="648" w:firstLine="0"/>
        <w:rPr>
          <w:lang w:val="es-MX"/>
        </w:rPr>
      </w:pPr>
    </w:p>
    <w:p w:rsidR="007C5A86" w:rsidRDefault="007C5A86" w:rsidP="007C5A86">
      <w:pPr>
        <w:pStyle w:val="ROMANOS"/>
        <w:spacing w:after="0" w:line="240" w:lineRule="exact"/>
        <w:ind w:left="648" w:firstLine="0"/>
        <w:rPr>
          <w:lang w:val="es-MX"/>
        </w:rPr>
      </w:pPr>
    </w:p>
    <w:p w:rsidR="007C5A86" w:rsidRDefault="007C5A86" w:rsidP="007C5A86">
      <w:pPr>
        <w:pStyle w:val="ROMANOS"/>
        <w:spacing w:after="0" w:line="240" w:lineRule="exact"/>
        <w:ind w:left="648" w:firstLine="0"/>
        <w:rPr>
          <w:lang w:val="es-MX"/>
        </w:rPr>
      </w:pPr>
    </w:p>
    <w:p w:rsidR="007C5A86" w:rsidRDefault="007C5A86" w:rsidP="007C5A86">
      <w:pPr>
        <w:pStyle w:val="ROMANOS"/>
        <w:spacing w:after="0" w:line="240" w:lineRule="exact"/>
        <w:ind w:left="648" w:firstLine="0"/>
        <w:rPr>
          <w:lang w:val="es-MX"/>
        </w:rPr>
      </w:pPr>
    </w:p>
    <w:p w:rsidR="007C5A86" w:rsidRDefault="007C5A86" w:rsidP="007C5A86">
      <w:pPr>
        <w:pStyle w:val="ROMANOS"/>
        <w:spacing w:after="0" w:line="240" w:lineRule="exact"/>
        <w:ind w:left="648" w:firstLine="0"/>
        <w:rPr>
          <w:lang w:val="es-MX"/>
        </w:rPr>
      </w:pPr>
    </w:p>
    <w:p w:rsidR="007C5A86" w:rsidRDefault="007C5A86" w:rsidP="007C5A86">
      <w:pPr>
        <w:pStyle w:val="ROMANOS"/>
        <w:spacing w:after="0" w:line="240" w:lineRule="exact"/>
        <w:ind w:left="648" w:firstLine="0"/>
        <w:rPr>
          <w:lang w:val="es-MX"/>
        </w:rPr>
      </w:pPr>
    </w:p>
    <w:p w:rsidR="00BD4DBC" w:rsidRDefault="00BD4DBC" w:rsidP="007C5A86">
      <w:pPr>
        <w:pStyle w:val="ROMANOS"/>
        <w:spacing w:after="0" w:line="240" w:lineRule="exact"/>
        <w:ind w:left="648" w:firstLine="0"/>
        <w:rPr>
          <w:lang w:val="es-MX"/>
        </w:rPr>
      </w:pPr>
    </w:p>
    <w:p w:rsidR="00BD4DBC" w:rsidRDefault="00BD4DBC" w:rsidP="007C5A86">
      <w:pPr>
        <w:pStyle w:val="ROMANOS"/>
        <w:spacing w:after="0" w:line="240" w:lineRule="exact"/>
        <w:ind w:left="648" w:firstLine="0"/>
        <w:rPr>
          <w:lang w:val="es-MX"/>
        </w:rPr>
      </w:pPr>
    </w:p>
    <w:p w:rsidR="00BD4DBC" w:rsidRDefault="00BD4DBC" w:rsidP="007C5A86">
      <w:pPr>
        <w:pStyle w:val="ROMANOS"/>
        <w:spacing w:after="0" w:line="240" w:lineRule="exact"/>
        <w:ind w:left="648" w:firstLine="0"/>
        <w:rPr>
          <w:lang w:val="es-MX"/>
        </w:rPr>
      </w:pPr>
    </w:p>
    <w:p w:rsidR="00BD4DBC" w:rsidRPr="00170C06" w:rsidRDefault="00BD4DBC" w:rsidP="007C5A86">
      <w:pPr>
        <w:pStyle w:val="ROMANOS"/>
        <w:spacing w:after="0" w:line="240" w:lineRule="exact"/>
        <w:ind w:left="648" w:firstLine="0"/>
        <w:rPr>
          <w:lang w:val="es-MX"/>
        </w:rPr>
      </w:pPr>
    </w:p>
    <w:p w:rsidR="007C5A86" w:rsidRPr="00170C06" w:rsidRDefault="007C5A86" w:rsidP="007C5A86">
      <w:pPr>
        <w:pStyle w:val="ROMANOS"/>
        <w:spacing w:after="0" w:line="240" w:lineRule="exact"/>
        <w:ind w:left="1008" w:firstLine="0"/>
        <w:rPr>
          <w:lang w:val="es-MX"/>
        </w:rPr>
      </w:pPr>
    </w:p>
    <w:p w:rsidR="007C5A86" w:rsidRPr="00170C06" w:rsidRDefault="007C5A86" w:rsidP="007C5A86">
      <w:pPr>
        <w:pStyle w:val="INCISO"/>
        <w:spacing w:after="0" w:line="240" w:lineRule="exact"/>
        <w:ind w:left="360"/>
        <w:rPr>
          <w:b/>
          <w:smallCaps/>
        </w:rPr>
      </w:pPr>
      <w:r w:rsidRPr="00170C06">
        <w:rPr>
          <w:b/>
          <w:smallCaps/>
        </w:rPr>
        <w:t>III)</w:t>
      </w:r>
      <w:r w:rsidRPr="00170C06">
        <w:rPr>
          <w:b/>
          <w:smallCaps/>
        </w:rPr>
        <w:tab/>
        <w:t>Notas al Estado de Variación en la Hacienda Pública</w:t>
      </w:r>
    </w:p>
    <w:p w:rsidR="007C5A86" w:rsidRDefault="007C5A86" w:rsidP="007C5A86">
      <w:pPr>
        <w:pStyle w:val="ROMANOS"/>
        <w:spacing w:after="0" w:line="240" w:lineRule="exact"/>
        <w:ind w:left="0" w:firstLine="0"/>
        <w:rPr>
          <w:lang w:val="es-MX"/>
        </w:rPr>
      </w:pPr>
      <w:r w:rsidRPr="00170C06">
        <w:rPr>
          <w:lang w:val="es-MX"/>
        </w:rPr>
        <w:t>Este Estado muestra el monto de la Ha</w:t>
      </w:r>
      <w:r>
        <w:rPr>
          <w:lang w:val="es-MX"/>
        </w:rPr>
        <w:t>cienda Pública /Patrimonio al 31 de diciembre</w:t>
      </w:r>
      <w:r w:rsidRPr="00170C06">
        <w:rPr>
          <w:lang w:val="es-MX"/>
        </w:rPr>
        <w:t xml:space="preserve"> de 201</w:t>
      </w:r>
      <w:r>
        <w:rPr>
          <w:lang w:val="es-MX"/>
        </w:rPr>
        <w:t>8</w:t>
      </w:r>
      <w:r w:rsidRPr="00170C06">
        <w:rPr>
          <w:lang w:val="es-MX"/>
        </w:rPr>
        <w:t xml:space="preserve"> y se conforma de la siguiente manera.</w:t>
      </w:r>
    </w:p>
    <w:p w:rsidR="007C5A86" w:rsidRDefault="007C5A86" w:rsidP="007C5A86">
      <w:pPr>
        <w:pStyle w:val="ROMANOS"/>
        <w:spacing w:after="0" w:line="240" w:lineRule="exact"/>
        <w:ind w:left="0" w:firstLine="0"/>
        <w:rPr>
          <w:lang w:val="es-MX"/>
        </w:rPr>
      </w:pPr>
    </w:p>
    <w:p w:rsidR="007C5A86" w:rsidRPr="00170C06" w:rsidRDefault="007C5A86" w:rsidP="007C5A86">
      <w:pPr>
        <w:pStyle w:val="ROMANOS"/>
        <w:spacing w:after="0" w:line="240" w:lineRule="exact"/>
        <w:ind w:left="0" w:firstLine="0"/>
        <w:rPr>
          <w:lang w:val="es-MX"/>
        </w:rPr>
      </w:pPr>
    </w:p>
    <w:p w:rsidR="007C5A86" w:rsidRPr="00170C06" w:rsidRDefault="007C5A86" w:rsidP="007C5A86">
      <w:pPr>
        <w:pStyle w:val="ROMANOS"/>
        <w:spacing w:after="0" w:line="240" w:lineRule="exact"/>
        <w:ind w:left="0" w:firstLine="0"/>
        <w:rPr>
          <w:lang w:val="es-MX"/>
        </w:rPr>
      </w:pPr>
    </w:p>
    <w:tbl>
      <w:tblPr>
        <w:tblStyle w:val="Tablaconcuadrcula"/>
        <w:tblW w:w="0" w:type="auto"/>
        <w:jc w:val="center"/>
        <w:tblLook w:val="04A0" w:firstRow="1" w:lastRow="0" w:firstColumn="1" w:lastColumn="0" w:noHBand="0" w:noVBand="1"/>
      </w:tblPr>
      <w:tblGrid>
        <w:gridCol w:w="4279"/>
        <w:gridCol w:w="1117"/>
      </w:tblGrid>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Concepto</w:t>
            </w:r>
          </w:p>
        </w:tc>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Importe</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Pr>
                <w:lang w:val="es-MX"/>
              </w:rPr>
              <w:t>Resultado del ejercicio (ahorro/desahorro)</w:t>
            </w:r>
          </w:p>
        </w:tc>
        <w:tc>
          <w:tcPr>
            <w:tcW w:w="0" w:type="auto"/>
          </w:tcPr>
          <w:p w:rsidR="007C5A86" w:rsidRDefault="007C5A86" w:rsidP="0045136F">
            <w:pPr>
              <w:jc w:val="right"/>
              <w:rPr>
                <w:rFonts w:ascii="Arial" w:hAnsi="Arial" w:cs="Arial"/>
                <w:sz w:val="18"/>
                <w:szCs w:val="18"/>
              </w:rPr>
            </w:pPr>
            <w:r>
              <w:rPr>
                <w:rFonts w:ascii="Arial" w:hAnsi="Arial" w:cs="Arial"/>
                <w:sz w:val="18"/>
                <w:szCs w:val="18"/>
              </w:rPr>
              <w:t>17’868,209</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Pr>
                <w:lang w:val="es-MX"/>
              </w:rPr>
              <w:t>Resulta de ejercicios anteriores</w:t>
            </w:r>
          </w:p>
        </w:tc>
        <w:tc>
          <w:tcPr>
            <w:tcW w:w="0" w:type="auto"/>
          </w:tcPr>
          <w:p w:rsidR="007C5A86" w:rsidRDefault="007C5A86" w:rsidP="0045136F">
            <w:pPr>
              <w:jc w:val="right"/>
              <w:rPr>
                <w:rFonts w:ascii="Arial" w:hAnsi="Arial" w:cs="Arial"/>
                <w:sz w:val="18"/>
                <w:szCs w:val="18"/>
              </w:rPr>
            </w:pPr>
            <w:r>
              <w:rPr>
                <w:rFonts w:ascii="Arial" w:hAnsi="Arial" w:cs="Arial"/>
                <w:sz w:val="18"/>
                <w:szCs w:val="18"/>
              </w:rPr>
              <w:t>13,874,269</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Pr>
                <w:lang w:val="es-MX"/>
              </w:rPr>
              <w:t xml:space="preserve">  Rectificación de resultado de ejercicios anteriores</w:t>
            </w:r>
          </w:p>
        </w:tc>
        <w:tc>
          <w:tcPr>
            <w:tcW w:w="0" w:type="auto"/>
          </w:tcPr>
          <w:p w:rsidR="007C5A86" w:rsidRPr="00170C06" w:rsidRDefault="007C5A86" w:rsidP="0045136F">
            <w:pPr>
              <w:pStyle w:val="ROMANOS"/>
              <w:spacing w:after="0" w:line="240" w:lineRule="exact"/>
              <w:ind w:left="0" w:firstLine="0"/>
              <w:jc w:val="right"/>
              <w:rPr>
                <w:lang w:val="es-MX"/>
              </w:rPr>
            </w:pPr>
            <w:r>
              <w:rPr>
                <w:lang w:val="es-MX"/>
              </w:rPr>
              <w:t>36,083,996</w:t>
            </w:r>
          </w:p>
        </w:tc>
      </w:tr>
      <w:tr w:rsidR="007C5A86" w:rsidRPr="00170C06" w:rsidTr="0045136F">
        <w:trPr>
          <w:jc w:val="center"/>
        </w:trPr>
        <w:tc>
          <w:tcPr>
            <w:tcW w:w="0" w:type="auto"/>
          </w:tcPr>
          <w:p w:rsidR="007C5A86" w:rsidRPr="00170C06" w:rsidRDefault="007C5A86" w:rsidP="0045136F">
            <w:pPr>
              <w:pStyle w:val="ROMANOS"/>
              <w:spacing w:after="0" w:line="240" w:lineRule="exact"/>
              <w:ind w:left="0" w:firstLine="0"/>
              <w:jc w:val="center"/>
              <w:rPr>
                <w:lang w:val="es-MX"/>
              </w:rPr>
            </w:pPr>
            <w:r w:rsidRPr="00170C06">
              <w:rPr>
                <w:lang w:val="es-MX"/>
              </w:rPr>
              <w:t>Suma</w:t>
            </w:r>
          </w:p>
        </w:tc>
        <w:tc>
          <w:tcPr>
            <w:tcW w:w="0" w:type="auto"/>
          </w:tcPr>
          <w:p w:rsidR="007C5A86" w:rsidRPr="00170C06" w:rsidRDefault="007C5A86" w:rsidP="0045136F">
            <w:pPr>
              <w:pStyle w:val="ROMANOS"/>
              <w:spacing w:after="0" w:line="240" w:lineRule="exact"/>
              <w:ind w:left="0" w:firstLine="0"/>
              <w:jc w:val="right"/>
              <w:rPr>
                <w:lang w:val="es-MX"/>
              </w:rPr>
            </w:pPr>
            <w:r>
              <w:rPr>
                <w:lang w:val="es-MX"/>
              </w:rPr>
              <w:t>67’826,474</w:t>
            </w:r>
          </w:p>
        </w:tc>
      </w:tr>
    </w:tbl>
    <w:p w:rsidR="007C5A86" w:rsidRDefault="007C5A86" w:rsidP="007C5A86">
      <w:pPr>
        <w:pStyle w:val="ROMANOS"/>
        <w:spacing w:after="0" w:line="240" w:lineRule="exact"/>
        <w:ind w:left="0" w:firstLine="0"/>
        <w:jc w:val="center"/>
        <w:rPr>
          <w:lang w:val="es-MX"/>
        </w:rPr>
      </w:pPr>
    </w:p>
    <w:p w:rsidR="007C5A86" w:rsidRDefault="007C5A86" w:rsidP="007C5A86">
      <w:pPr>
        <w:pStyle w:val="INCISO"/>
        <w:spacing w:after="0" w:line="240" w:lineRule="exact"/>
        <w:ind w:left="360"/>
        <w:rPr>
          <w:b/>
          <w:smallCaps/>
        </w:rPr>
      </w:pPr>
    </w:p>
    <w:p w:rsidR="007C5A86" w:rsidRPr="00170C06" w:rsidRDefault="007C5A86" w:rsidP="007C5A86">
      <w:pPr>
        <w:pStyle w:val="INCISO"/>
        <w:spacing w:after="0" w:line="240" w:lineRule="exact"/>
        <w:ind w:left="360"/>
        <w:rPr>
          <w:b/>
          <w:smallCaps/>
        </w:rPr>
      </w:pPr>
      <w:r w:rsidRPr="00170C06">
        <w:rPr>
          <w:b/>
          <w:smallCaps/>
        </w:rPr>
        <w:t>IV)</w:t>
      </w:r>
      <w:r w:rsidRPr="00170C06">
        <w:rPr>
          <w:b/>
          <w:smallCaps/>
        </w:rPr>
        <w:tab/>
        <w:t xml:space="preserve">Notas al Estado de Flujos de Efectivo </w:t>
      </w:r>
    </w:p>
    <w:p w:rsidR="007C5A86" w:rsidRPr="00170C06" w:rsidRDefault="007C5A86" w:rsidP="007C5A86">
      <w:pPr>
        <w:pStyle w:val="INCISO"/>
        <w:spacing w:after="0" w:line="240" w:lineRule="exact"/>
        <w:ind w:left="360"/>
        <w:rPr>
          <w:b/>
          <w:smallCaps/>
        </w:rPr>
      </w:pPr>
    </w:p>
    <w:p w:rsidR="007C5A86" w:rsidRPr="00170C06" w:rsidRDefault="007C5A86" w:rsidP="007C5A86">
      <w:pPr>
        <w:pStyle w:val="ROMANOS"/>
        <w:spacing w:after="0" w:line="240" w:lineRule="exact"/>
        <w:rPr>
          <w:b/>
          <w:lang w:val="es-MX"/>
        </w:rPr>
      </w:pPr>
      <w:r w:rsidRPr="00170C06">
        <w:rPr>
          <w:b/>
          <w:lang w:val="es-MX"/>
        </w:rPr>
        <w:t>Efectivo y equivalentes</w:t>
      </w:r>
    </w:p>
    <w:p w:rsidR="007C5A86" w:rsidRPr="00170C06" w:rsidRDefault="007C5A86" w:rsidP="007C5A86">
      <w:pPr>
        <w:pStyle w:val="ROMANOS"/>
        <w:tabs>
          <w:tab w:val="clear" w:pos="720"/>
          <w:tab w:val="left" w:pos="284"/>
        </w:tabs>
        <w:spacing w:after="0" w:line="240" w:lineRule="exact"/>
        <w:ind w:left="284" w:firstLine="0"/>
        <w:rPr>
          <w:lang w:val="es-MX"/>
        </w:rPr>
      </w:pPr>
      <w:r>
        <w:rPr>
          <w:lang w:val="es-MX"/>
        </w:rPr>
        <w:t>Está conformado por las partidas contables de bancos las cuales ascienden a $ 8’879,790, como se muestra a continuación:</w:t>
      </w:r>
    </w:p>
    <w:p w:rsidR="007C5A86" w:rsidRPr="00170C06" w:rsidRDefault="007C5A86" w:rsidP="007C5A86">
      <w:pPr>
        <w:pStyle w:val="ROMANOS"/>
        <w:spacing w:after="0" w:line="240" w:lineRule="exact"/>
        <w:ind w:left="648" w:firstLine="0"/>
        <w:rPr>
          <w:lang w:val="es-MX"/>
        </w:rPr>
      </w:pPr>
      <w:r w:rsidRPr="00170C06">
        <w:rPr>
          <w:lang w:val="es-MX"/>
        </w:rPr>
        <w:lastRenderedPageBreak/>
        <w:t xml:space="preserve"> </w:t>
      </w:r>
    </w:p>
    <w:tbl>
      <w:tblPr>
        <w:tblW w:w="0" w:type="auto"/>
        <w:jc w:val="center"/>
        <w:tblLayout w:type="fixed"/>
        <w:tblLook w:val="0000" w:firstRow="0" w:lastRow="0" w:firstColumn="0" w:lastColumn="0" w:noHBand="0" w:noVBand="0"/>
      </w:tblPr>
      <w:tblGrid>
        <w:gridCol w:w="4233"/>
        <w:gridCol w:w="1417"/>
        <w:gridCol w:w="12"/>
        <w:gridCol w:w="1406"/>
      </w:tblGrid>
      <w:tr w:rsidR="007C5A86" w:rsidRPr="00170C06" w:rsidTr="0045136F">
        <w:trPr>
          <w:cantSplit/>
          <w:jc w:val="center"/>
        </w:trPr>
        <w:tc>
          <w:tcPr>
            <w:tcW w:w="4233" w:type="dxa"/>
            <w:tcBorders>
              <w:top w:val="single" w:sz="6" w:space="0" w:color="auto"/>
              <w:left w:val="single" w:sz="6" w:space="0" w:color="auto"/>
              <w:bottom w:val="single" w:sz="6" w:space="0" w:color="auto"/>
              <w:right w:val="single" w:sz="6" w:space="0" w:color="auto"/>
            </w:tcBorders>
          </w:tcPr>
          <w:p w:rsidR="007C5A86" w:rsidRPr="00170C06" w:rsidRDefault="007C5A86" w:rsidP="0045136F">
            <w:pPr>
              <w:pStyle w:val="Texto"/>
              <w:spacing w:after="0" w:line="240" w:lineRule="exact"/>
              <w:ind w:firstLine="0"/>
              <w:rPr>
                <w:szCs w:val="18"/>
                <w:lang w:val="es-MX"/>
              </w:rPr>
            </w:pPr>
          </w:p>
        </w:tc>
        <w:tc>
          <w:tcPr>
            <w:tcW w:w="1429" w:type="dxa"/>
            <w:gridSpan w:val="2"/>
            <w:tcBorders>
              <w:top w:val="single" w:sz="6" w:space="0" w:color="auto"/>
              <w:left w:val="single" w:sz="6" w:space="0" w:color="auto"/>
              <w:bottom w:val="single" w:sz="6" w:space="0" w:color="auto"/>
              <w:right w:val="single" w:sz="6" w:space="0" w:color="auto"/>
            </w:tcBorders>
          </w:tcPr>
          <w:p w:rsidR="007C5A86" w:rsidRPr="00170C06" w:rsidRDefault="007C5A86" w:rsidP="0045136F">
            <w:pPr>
              <w:pStyle w:val="Texto"/>
              <w:spacing w:after="0" w:line="240" w:lineRule="exact"/>
              <w:ind w:firstLine="0"/>
              <w:jc w:val="center"/>
              <w:rPr>
                <w:szCs w:val="18"/>
                <w:lang w:val="es-MX"/>
              </w:rPr>
            </w:pPr>
            <w:r>
              <w:rPr>
                <w:szCs w:val="18"/>
                <w:lang w:val="es-MX"/>
              </w:rPr>
              <w:t>2018</w:t>
            </w:r>
          </w:p>
        </w:tc>
        <w:tc>
          <w:tcPr>
            <w:tcW w:w="1406" w:type="dxa"/>
            <w:tcBorders>
              <w:top w:val="single" w:sz="6" w:space="0" w:color="auto"/>
              <w:left w:val="single" w:sz="6" w:space="0" w:color="auto"/>
              <w:bottom w:val="single" w:sz="6" w:space="0" w:color="auto"/>
              <w:right w:val="single" w:sz="6" w:space="0" w:color="auto"/>
            </w:tcBorders>
          </w:tcPr>
          <w:p w:rsidR="007C5A86" w:rsidRPr="00170C06" w:rsidRDefault="007C5A86" w:rsidP="0045136F">
            <w:pPr>
              <w:pStyle w:val="Texto"/>
              <w:spacing w:after="0" w:line="240" w:lineRule="exact"/>
              <w:ind w:firstLine="0"/>
              <w:jc w:val="center"/>
              <w:rPr>
                <w:szCs w:val="18"/>
                <w:lang w:val="es-MX"/>
              </w:rPr>
            </w:pPr>
            <w:r>
              <w:rPr>
                <w:szCs w:val="18"/>
                <w:lang w:val="es-MX"/>
              </w:rPr>
              <w:t>2017</w:t>
            </w:r>
          </w:p>
        </w:tc>
      </w:tr>
      <w:tr w:rsidR="007C5A86" w:rsidRPr="00170C06" w:rsidTr="0045136F">
        <w:trPr>
          <w:cantSplit/>
          <w:jc w:val="center"/>
        </w:trPr>
        <w:tc>
          <w:tcPr>
            <w:tcW w:w="4233" w:type="dxa"/>
            <w:tcBorders>
              <w:top w:val="single" w:sz="6" w:space="0" w:color="auto"/>
              <w:left w:val="single" w:sz="6" w:space="0" w:color="auto"/>
              <w:bottom w:val="single" w:sz="6" w:space="0" w:color="auto"/>
              <w:right w:val="single" w:sz="6" w:space="0" w:color="auto"/>
            </w:tcBorders>
          </w:tcPr>
          <w:p w:rsidR="007C5A86" w:rsidRPr="00170C06" w:rsidRDefault="007C5A86" w:rsidP="0045136F">
            <w:pPr>
              <w:pStyle w:val="Texto"/>
              <w:spacing w:after="0" w:line="240" w:lineRule="exact"/>
              <w:ind w:firstLine="0"/>
              <w:rPr>
                <w:szCs w:val="18"/>
                <w:lang w:val="es-MX"/>
              </w:rPr>
            </w:pPr>
            <w:r w:rsidRPr="00170C06">
              <w:rPr>
                <w:szCs w:val="18"/>
                <w:lang w:val="es-MX"/>
              </w:rPr>
              <w:t>Efectivo en Bancos- Dependencias</w:t>
            </w:r>
          </w:p>
        </w:tc>
        <w:tc>
          <w:tcPr>
            <w:tcW w:w="1429" w:type="dxa"/>
            <w:gridSpan w:val="2"/>
            <w:tcBorders>
              <w:top w:val="single" w:sz="6" w:space="0" w:color="auto"/>
              <w:left w:val="single" w:sz="6" w:space="0" w:color="auto"/>
              <w:bottom w:val="single" w:sz="6" w:space="0" w:color="auto"/>
              <w:right w:val="single" w:sz="6" w:space="0" w:color="auto"/>
            </w:tcBorders>
          </w:tcPr>
          <w:p w:rsidR="007C5A86" w:rsidRPr="00CA431C" w:rsidRDefault="007C5A86" w:rsidP="0045136F">
            <w:pPr>
              <w:pStyle w:val="Texto"/>
              <w:spacing w:after="0" w:line="240" w:lineRule="exact"/>
              <w:ind w:firstLine="0"/>
              <w:jc w:val="right"/>
              <w:rPr>
                <w:szCs w:val="18"/>
                <w:lang w:val="es-MX"/>
              </w:rPr>
            </w:pPr>
            <w:r>
              <w:rPr>
                <w:szCs w:val="18"/>
                <w:lang w:val="es-MX"/>
              </w:rPr>
              <w:t>8’879,790</w:t>
            </w:r>
          </w:p>
        </w:tc>
        <w:tc>
          <w:tcPr>
            <w:tcW w:w="1406" w:type="dxa"/>
            <w:tcBorders>
              <w:top w:val="single" w:sz="6" w:space="0" w:color="auto"/>
              <w:left w:val="single" w:sz="6" w:space="0" w:color="auto"/>
              <w:bottom w:val="single" w:sz="6" w:space="0" w:color="auto"/>
              <w:right w:val="single" w:sz="6" w:space="0" w:color="auto"/>
            </w:tcBorders>
          </w:tcPr>
          <w:p w:rsidR="007C5A86" w:rsidRPr="00CA431C" w:rsidRDefault="007C5A86" w:rsidP="0045136F">
            <w:pPr>
              <w:pStyle w:val="Texto"/>
              <w:spacing w:after="0" w:line="240" w:lineRule="exact"/>
              <w:ind w:firstLine="0"/>
              <w:jc w:val="right"/>
              <w:rPr>
                <w:szCs w:val="18"/>
                <w:lang w:val="es-MX"/>
              </w:rPr>
            </w:pPr>
            <w:r>
              <w:rPr>
                <w:szCs w:val="18"/>
                <w:lang w:val="es-MX"/>
              </w:rPr>
              <w:t>8,284,453</w:t>
            </w:r>
          </w:p>
        </w:tc>
      </w:tr>
      <w:tr w:rsidR="007C5A86" w:rsidRPr="00170C06" w:rsidTr="0045136F">
        <w:trPr>
          <w:cantSplit/>
          <w:jc w:val="center"/>
        </w:trPr>
        <w:tc>
          <w:tcPr>
            <w:tcW w:w="4233" w:type="dxa"/>
            <w:tcBorders>
              <w:top w:val="single" w:sz="6" w:space="0" w:color="auto"/>
              <w:left w:val="single" w:sz="6" w:space="0" w:color="auto"/>
              <w:bottom w:val="single" w:sz="6" w:space="0" w:color="auto"/>
              <w:right w:val="single" w:sz="6" w:space="0" w:color="auto"/>
            </w:tcBorders>
          </w:tcPr>
          <w:p w:rsidR="007C5A86" w:rsidRPr="00170C06" w:rsidRDefault="007C5A86" w:rsidP="0045136F">
            <w:pPr>
              <w:pStyle w:val="Texto"/>
              <w:spacing w:after="0" w:line="240" w:lineRule="exact"/>
              <w:ind w:firstLine="0"/>
              <w:rPr>
                <w:szCs w:val="18"/>
                <w:lang w:val="es-MX"/>
              </w:rPr>
            </w:pPr>
            <w:r w:rsidRPr="00170C06">
              <w:rPr>
                <w:szCs w:val="18"/>
                <w:lang w:val="es-MX"/>
              </w:rPr>
              <w:t>Total de Efectivo y Equivalentes</w:t>
            </w:r>
          </w:p>
        </w:tc>
        <w:tc>
          <w:tcPr>
            <w:tcW w:w="1417" w:type="dxa"/>
            <w:tcBorders>
              <w:top w:val="single" w:sz="6" w:space="0" w:color="auto"/>
              <w:left w:val="single" w:sz="6" w:space="0" w:color="auto"/>
              <w:bottom w:val="single" w:sz="6" w:space="0" w:color="auto"/>
              <w:right w:val="single" w:sz="6" w:space="0" w:color="auto"/>
            </w:tcBorders>
          </w:tcPr>
          <w:p w:rsidR="007C5A86" w:rsidRPr="00170C06" w:rsidRDefault="007C5A86" w:rsidP="0045136F">
            <w:pPr>
              <w:pStyle w:val="Texto"/>
              <w:spacing w:after="0" w:line="240" w:lineRule="exact"/>
              <w:ind w:firstLine="0"/>
              <w:jc w:val="right"/>
              <w:rPr>
                <w:szCs w:val="18"/>
                <w:lang w:val="es-MX"/>
              </w:rPr>
            </w:pPr>
            <w:r>
              <w:rPr>
                <w:szCs w:val="18"/>
                <w:lang w:val="es-MX"/>
              </w:rPr>
              <w:t>8’879,790</w:t>
            </w:r>
          </w:p>
        </w:tc>
        <w:tc>
          <w:tcPr>
            <w:tcW w:w="1418" w:type="dxa"/>
            <w:gridSpan w:val="2"/>
            <w:tcBorders>
              <w:top w:val="single" w:sz="6" w:space="0" w:color="auto"/>
              <w:left w:val="single" w:sz="6" w:space="0" w:color="auto"/>
              <w:bottom w:val="single" w:sz="6" w:space="0" w:color="auto"/>
              <w:right w:val="single" w:sz="6" w:space="0" w:color="auto"/>
            </w:tcBorders>
          </w:tcPr>
          <w:p w:rsidR="007C5A86" w:rsidRPr="00170C06" w:rsidRDefault="007C5A86" w:rsidP="0045136F">
            <w:pPr>
              <w:pStyle w:val="Texto"/>
              <w:spacing w:after="0" w:line="240" w:lineRule="exact"/>
              <w:ind w:firstLine="0"/>
              <w:jc w:val="right"/>
              <w:rPr>
                <w:szCs w:val="18"/>
                <w:lang w:val="es-MX"/>
              </w:rPr>
            </w:pPr>
            <w:r>
              <w:rPr>
                <w:szCs w:val="18"/>
                <w:lang w:val="es-MX"/>
              </w:rPr>
              <w:t xml:space="preserve">  8,284,453</w:t>
            </w:r>
          </w:p>
        </w:tc>
      </w:tr>
    </w:tbl>
    <w:p w:rsidR="007C5A86" w:rsidRPr="00170C06" w:rsidRDefault="007C5A86" w:rsidP="007C5A86">
      <w:pPr>
        <w:pStyle w:val="Texto"/>
        <w:spacing w:after="0" w:line="240" w:lineRule="exact"/>
        <w:rPr>
          <w:szCs w:val="18"/>
          <w:lang w:val="es-MX"/>
        </w:rPr>
      </w:pPr>
    </w:p>
    <w:p w:rsidR="007C5A86" w:rsidRPr="00170C06" w:rsidRDefault="007C5A86" w:rsidP="007C5A86">
      <w:pPr>
        <w:pStyle w:val="ROMANOS"/>
        <w:spacing w:after="0" w:line="240" w:lineRule="exact"/>
        <w:rPr>
          <w:lang w:val="es-MX"/>
        </w:rPr>
      </w:pPr>
    </w:p>
    <w:p w:rsidR="007C5A86" w:rsidRDefault="007C5A86" w:rsidP="007C5A86">
      <w:pPr>
        <w:pStyle w:val="ROMANOS"/>
        <w:spacing w:after="0" w:line="240" w:lineRule="exact"/>
        <w:rPr>
          <w:b/>
          <w:lang w:val="es-MX"/>
        </w:rPr>
      </w:pPr>
    </w:p>
    <w:p w:rsidR="007C5A86" w:rsidRDefault="007C5A86" w:rsidP="007C5A86">
      <w:pPr>
        <w:pStyle w:val="ROMANOS"/>
        <w:spacing w:after="0" w:line="240" w:lineRule="exact"/>
        <w:rPr>
          <w:b/>
          <w:lang w:val="es-MX"/>
        </w:rPr>
      </w:pPr>
    </w:p>
    <w:p w:rsidR="007C5A86" w:rsidRDefault="007C5A86" w:rsidP="007C5A86">
      <w:pPr>
        <w:pStyle w:val="ROMANOS"/>
        <w:spacing w:after="0" w:line="240" w:lineRule="exact"/>
        <w:rPr>
          <w:b/>
          <w:lang w:val="es-MX"/>
        </w:rPr>
      </w:pPr>
    </w:p>
    <w:p w:rsidR="007C5A86" w:rsidRDefault="007C5A86" w:rsidP="007C5A86">
      <w:pPr>
        <w:pStyle w:val="ROMANOS"/>
        <w:spacing w:after="0" w:line="240" w:lineRule="exact"/>
        <w:rPr>
          <w:b/>
          <w:lang w:val="es-MX"/>
        </w:rPr>
      </w:pPr>
    </w:p>
    <w:p w:rsidR="007C5A86" w:rsidRPr="00170C06" w:rsidRDefault="007C5A86" w:rsidP="007C5A86">
      <w:pPr>
        <w:pStyle w:val="ROMANOS"/>
        <w:spacing w:after="0" w:line="240" w:lineRule="exact"/>
        <w:rPr>
          <w:b/>
          <w:lang w:val="es-MX"/>
        </w:rPr>
      </w:pPr>
      <w:r w:rsidRPr="00170C06">
        <w:rPr>
          <w:b/>
          <w:lang w:val="es-MX"/>
        </w:rPr>
        <w:t xml:space="preserve">Actividades de </w:t>
      </w:r>
      <w:r>
        <w:rPr>
          <w:b/>
          <w:lang w:val="es-MX"/>
        </w:rPr>
        <w:t>Operación</w:t>
      </w:r>
      <w:r w:rsidRPr="00170C06">
        <w:rPr>
          <w:b/>
          <w:lang w:val="es-MX"/>
        </w:rPr>
        <w:t>.</w:t>
      </w:r>
    </w:p>
    <w:p w:rsidR="007C5A86" w:rsidRDefault="007C5A86" w:rsidP="007C5A86">
      <w:pPr>
        <w:pStyle w:val="ROMANOS"/>
        <w:spacing w:after="0" w:line="240" w:lineRule="exact"/>
        <w:rPr>
          <w:lang w:val="es-MX"/>
        </w:rPr>
      </w:pPr>
      <w:r>
        <w:rPr>
          <w:lang w:val="es-MX"/>
        </w:rPr>
        <w:t xml:space="preserve">En el presente rubro </w:t>
      </w:r>
      <w:r w:rsidRPr="00170C06">
        <w:rPr>
          <w:lang w:val="es-MX"/>
        </w:rPr>
        <w:t xml:space="preserve"> se contempla principalmente </w:t>
      </w:r>
      <w:r>
        <w:rPr>
          <w:lang w:val="es-MX"/>
        </w:rPr>
        <w:t>el origen de los ingresos y la aplicación del recurso.</w:t>
      </w:r>
    </w:p>
    <w:p w:rsidR="007C5A86" w:rsidRPr="00170C06" w:rsidRDefault="007C5A86" w:rsidP="007C5A86">
      <w:pPr>
        <w:pStyle w:val="ROMANOS"/>
        <w:spacing w:after="0" w:line="240" w:lineRule="exact"/>
        <w:rPr>
          <w:lang w:val="es-MX"/>
        </w:rPr>
      </w:pPr>
    </w:p>
    <w:tbl>
      <w:tblPr>
        <w:tblW w:w="0" w:type="auto"/>
        <w:jc w:val="center"/>
        <w:tblLayout w:type="fixed"/>
        <w:tblLook w:val="0000" w:firstRow="0" w:lastRow="0" w:firstColumn="0" w:lastColumn="0" w:noHBand="0" w:noVBand="0"/>
      </w:tblPr>
      <w:tblGrid>
        <w:gridCol w:w="6677"/>
        <w:gridCol w:w="1392"/>
        <w:gridCol w:w="1276"/>
      </w:tblGrid>
      <w:tr w:rsidR="007C5A86" w:rsidRPr="00170C06" w:rsidTr="0045136F">
        <w:trPr>
          <w:cantSplit/>
          <w:jc w:val="center"/>
        </w:trPr>
        <w:tc>
          <w:tcPr>
            <w:tcW w:w="6677" w:type="dxa"/>
            <w:tcBorders>
              <w:top w:val="single" w:sz="6" w:space="0" w:color="auto"/>
              <w:left w:val="single" w:sz="6" w:space="0" w:color="auto"/>
              <w:bottom w:val="single" w:sz="6" w:space="0" w:color="auto"/>
              <w:right w:val="single" w:sz="6" w:space="0" w:color="auto"/>
            </w:tcBorders>
          </w:tcPr>
          <w:p w:rsidR="007C5A86" w:rsidRPr="00170C06" w:rsidRDefault="007C5A86" w:rsidP="0045136F">
            <w:pPr>
              <w:pStyle w:val="Texto"/>
              <w:spacing w:after="0" w:line="240" w:lineRule="exact"/>
              <w:ind w:firstLine="0"/>
              <w:rPr>
                <w:szCs w:val="18"/>
                <w:lang w:val="es-MX"/>
              </w:rPr>
            </w:pPr>
          </w:p>
        </w:tc>
        <w:tc>
          <w:tcPr>
            <w:tcW w:w="1392" w:type="dxa"/>
            <w:tcBorders>
              <w:top w:val="single" w:sz="6" w:space="0" w:color="auto"/>
              <w:left w:val="single" w:sz="6" w:space="0" w:color="auto"/>
              <w:bottom w:val="single" w:sz="6" w:space="0" w:color="auto"/>
              <w:right w:val="single" w:sz="6" w:space="0" w:color="auto"/>
            </w:tcBorders>
          </w:tcPr>
          <w:p w:rsidR="007C5A86" w:rsidRPr="00170C06" w:rsidRDefault="007C5A86" w:rsidP="0045136F">
            <w:pPr>
              <w:pStyle w:val="Texto"/>
              <w:spacing w:after="0" w:line="240" w:lineRule="exact"/>
              <w:ind w:firstLine="0"/>
              <w:jc w:val="center"/>
              <w:rPr>
                <w:szCs w:val="18"/>
                <w:lang w:val="es-MX"/>
              </w:rPr>
            </w:pPr>
            <w:r w:rsidRPr="00170C06">
              <w:rPr>
                <w:szCs w:val="18"/>
                <w:lang w:val="es-MX"/>
              </w:rPr>
              <w:t>201</w:t>
            </w:r>
            <w:r>
              <w:rPr>
                <w:szCs w:val="18"/>
                <w:lang w:val="es-MX"/>
              </w:rPr>
              <w:t>8</w:t>
            </w:r>
          </w:p>
        </w:tc>
        <w:tc>
          <w:tcPr>
            <w:tcW w:w="1276" w:type="dxa"/>
            <w:tcBorders>
              <w:top w:val="single" w:sz="6" w:space="0" w:color="auto"/>
              <w:left w:val="single" w:sz="6" w:space="0" w:color="auto"/>
              <w:bottom w:val="single" w:sz="6" w:space="0" w:color="auto"/>
              <w:right w:val="single" w:sz="6" w:space="0" w:color="auto"/>
            </w:tcBorders>
          </w:tcPr>
          <w:p w:rsidR="007C5A86" w:rsidRPr="00170C06" w:rsidRDefault="007C5A86" w:rsidP="0045136F">
            <w:pPr>
              <w:pStyle w:val="Texto"/>
              <w:spacing w:after="0" w:line="240" w:lineRule="exact"/>
              <w:ind w:firstLine="0"/>
              <w:jc w:val="center"/>
              <w:rPr>
                <w:szCs w:val="18"/>
                <w:lang w:val="es-MX"/>
              </w:rPr>
            </w:pPr>
            <w:r w:rsidRPr="00170C06">
              <w:rPr>
                <w:szCs w:val="18"/>
                <w:lang w:val="es-MX"/>
              </w:rPr>
              <w:t>201</w:t>
            </w:r>
            <w:r>
              <w:rPr>
                <w:szCs w:val="18"/>
                <w:lang w:val="es-MX"/>
              </w:rPr>
              <w:t>7</w:t>
            </w:r>
          </w:p>
        </w:tc>
      </w:tr>
      <w:tr w:rsidR="007C5A86" w:rsidRPr="00170C06" w:rsidTr="0045136F">
        <w:trPr>
          <w:cantSplit/>
          <w:jc w:val="center"/>
        </w:trPr>
        <w:tc>
          <w:tcPr>
            <w:tcW w:w="6677" w:type="dxa"/>
            <w:tcBorders>
              <w:top w:val="single" w:sz="6" w:space="0" w:color="auto"/>
              <w:left w:val="single" w:sz="6" w:space="0" w:color="auto"/>
              <w:bottom w:val="single" w:sz="6" w:space="0" w:color="auto"/>
              <w:right w:val="single" w:sz="6" w:space="0" w:color="auto"/>
            </w:tcBorders>
          </w:tcPr>
          <w:p w:rsidR="007C5A86" w:rsidRPr="001B65A3" w:rsidRDefault="007C5A86" w:rsidP="0045136F">
            <w:pPr>
              <w:pStyle w:val="Texto"/>
              <w:spacing w:after="0" w:line="240" w:lineRule="exact"/>
              <w:ind w:firstLine="0"/>
              <w:rPr>
                <w:szCs w:val="18"/>
                <w:lang w:val="es-MX"/>
              </w:rPr>
            </w:pPr>
            <w:r w:rsidRPr="001B65A3">
              <w:rPr>
                <w:szCs w:val="18"/>
                <w:lang w:val="es-MX"/>
              </w:rPr>
              <w:t>Ahorro/Desahorro antes de rubros Extraordinarios</w:t>
            </w:r>
          </w:p>
        </w:tc>
        <w:tc>
          <w:tcPr>
            <w:tcW w:w="1392" w:type="dxa"/>
            <w:tcBorders>
              <w:top w:val="single" w:sz="6" w:space="0" w:color="auto"/>
              <w:left w:val="single" w:sz="6" w:space="0" w:color="auto"/>
              <w:bottom w:val="single" w:sz="6" w:space="0" w:color="auto"/>
              <w:right w:val="single" w:sz="6" w:space="0" w:color="auto"/>
            </w:tcBorders>
          </w:tcPr>
          <w:p w:rsidR="007C5A86" w:rsidRPr="001B65A3" w:rsidRDefault="007C5A86" w:rsidP="0045136F">
            <w:pPr>
              <w:jc w:val="right"/>
              <w:rPr>
                <w:rFonts w:ascii="Arial" w:hAnsi="Arial" w:cs="Arial"/>
                <w:b/>
                <w:sz w:val="18"/>
                <w:szCs w:val="18"/>
              </w:rPr>
            </w:pPr>
            <w:r>
              <w:rPr>
                <w:rFonts w:ascii="Arial" w:hAnsi="Arial" w:cs="Arial"/>
                <w:sz w:val="18"/>
                <w:szCs w:val="18"/>
              </w:rPr>
              <w:t>17</w:t>
            </w:r>
            <w:r w:rsidRPr="001B65A3">
              <w:rPr>
                <w:rFonts w:ascii="Arial" w:hAnsi="Arial" w:cs="Arial"/>
                <w:sz w:val="18"/>
                <w:szCs w:val="18"/>
              </w:rPr>
              <w:t>,</w:t>
            </w:r>
            <w:r>
              <w:rPr>
                <w:rFonts w:ascii="Arial" w:hAnsi="Arial" w:cs="Arial"/>
                <w:sz w:val="18"/>
                <w:szCs w:val="18"/>
              </w:rPr>
              <w:t>868,209</w:t>
            </w:r>
          </w:p>
        </w:tc>
        <w:tc>
          <w:tcPr>
            <w:tcW w:w="1276" w:type="dxa"/>
            <w:tcBorders>
              <w:top w:val="single" w:sz="6" w:space="0" w:color="auto"/>
              <w:left w:val="single" w:sz="6" w:space="0" w:color="auto"/>
              <w:bottom w:val="single" w:sz="6" w:space="0" w:color="auto"/>
              <w:right w:val="single" w:sz="6" w:space="0" w:color="auto"/>
            </w:tcBorders>
          </w:tcPr>
          <w:p w:rsidR="007C5A86" w:rsidRPr="001B65A3" w:rsidRDefault="007C5A86" w:rsidP="0045136F">
            <w:pPr>
              <w:pStyle w:val="Texto"/>
              <w:spacing w:after="0" w:line="240" w:lineRule="exact"/>
              <w:ind w:firstLine="0"/>
              <w:jc w:val="right"/>
              <w:rPr>
                <w:szCs w:val="18"/>
                <w:lang w:val="es-MX"/>
              </w:rPr>
            </w:pPr>
            <w:r w:rsidRPr="001B65A3">
              <w:rPr>
                <w:szCs w:val="18"/>
                <w:lang w:val="es-MX"/>
              </w:rPr>
              <w:t>25,213,251</w:t>
            </w:r>
          </w:p>
        </w:tc>
      </w:tr>
      <w:tr w:rsidR="007C5A86" w:rsidRPr="00170C06" w:rsidTr="0045136F">
        <w:trPr>
          <w:cantSplit/>
          <w:jc w:val="center"/>
        </w:trPr>
        <w:tc>
          <w:tcPr>
            <w:tcW w:w="6677" w:type="dxa"/>
            <w:tcBorders>
              <w:top w:val="single" w:sz="6" w:space="0" w:color="auto"/>
              <w:left w:val="single" w:sz="6" w:space="0" w:color="auto"/>
              <w:bottom w:val="single" w:sz="6" w:space="0" w:color="auto"/>
              <w:right w:val="single" w:sz="6" w:space="0" w:color="auto"/>
            </w:tcBorders>
          </w:tcPr>
          <w:p w:rsidR="007C5A86" w:rsidRPr="00170C06" w:rsidRDefault="007C5A86" w:rsidP="0045136F">
            <w:pPr>
              <w:pStyle w:val="Texto"/>
              <w:spacing w:after="0" w:line="240" w:lineRule="exact"/>
              <w:ind w:firstLine="0"/>
              <w:rPr>
                <w:i/>
                <w:szCs w:val="18"/>
                <w:lang w:val="es-MX"/>
              </w:rPr>
            </w:pPr>
            <w:r w:rsidRPr="00170C06">
              <w:rPr>
                <w:i/>
                <w:szCs w:val="18"/>
                <w:lang w:val="es-MX"/>
              </w:rPr>
              <w:t>Movimientos de partidas (o rubros) que no afectan al efectivo.</w:t>
            </w:r>
          </w:p>
        </w:tc>
        <w:tc>
          <w:tcPr>
            <w:tcW w:w="1392" w:type="dxa"/>
            <w:tcBorders>
              <w:top w:val="single" w:sz="6" w:space="0" w:color="auto"/>
              <w:left w:val="single" w:sz="6" w:space="0" w:color="auto"/>
              <w:bottom w:val="single" w:sz="6" w:space="0" w:color="auto"/>
              <w:right w:val="single" w:sz="6" w:space="0" w:color="auto"/>
            </w:tcBorders>
          </w:tcPr>
          <w:p w:rsidR="007C5A86" w:rsidRPr="001B65A3" w:rsidRDefault="007C5A86" w:rsidP="0045136F">
            <w:pPr>
              <w:jc w:val="right"/>
              <w:rPr>
                <w:rFonts w:ascii="Arial" w:hAnsi="Arial" w:cs="Arial"/>
                <w:sz w:val="18"/>
                <w:szCs w:val="18"/>
              </w:rPr>
            </w:pPr>
            <w:r>
              <w:rPr>
                <w:rFonts w:ascii="Arial" w:hAnsi="Arial" w:cs="Arial"/>
                <w:sz w:val="18"/>
                <w:szCs w:val="18"/>
              </w:rPr>
              <w:t>62</w:t>
            </w:r>
            <w:r w:rsidRPr="001B65A3">
              <w:rPr>
                <w:rFonts w:ascii="Arial" w:hAnsi="Arial" w:cs="Arial"/>
                <w:sz w:val="18"/>
                <w:szCs w:val="18"/>
              </w:rPr>
              <w:t>,</w:t>
            </w:r>
            <w:r>
              <w:rPr>
                <w:rFonts w:ascii="Arial" w:hAnsi="Arial" w:cs="Arial"/>
                <w:sz w:val="18"/>
                <w:szCs w:val="18"/>
              </w:rPr>
              <w:t>178</w:t>
            </w:r>
            <w:r w:rsidRPr="001B65A3">
              <w:rPr>
                <w:rFonts w:ascii="Arial" w:hAnsi="Arial" w:cs="Arial"/>
                <w:sz w:val="18"/>
                <w:szCs w:val="18"/>
              </w:rPr>
              <w:t>,</w:t>
            </w:r>
            <w:r>
              <w:rPr>
                <w:rFonts w:ascii="Arial" w:hAnsi="Arial" w:cs="Arial"/>
                <w:sz w:val="18"/>
                <w:szCs w:val="18"/>
              </w:rPr>
              <w:t>677</w:t>
            </w:r>
          </w:p>
        </w:tc>
        <w:tc>
          <w:tcPr>
            <w:tcW w:w="1276" w:type="dxa"/>
            <w:tcBorders>
              <w:top w:val="single" w:sz="6" w:space="0" w:color="auto"/>
              <w:left w:val="single" w:sz="6" w:space="0" w:color="auto"/>
              <w:bottom w:val="single" w:sz="6" w:space="0" w:color="auto"/>
              <w:right w:val="single" w:sz="6" w:space="0" w:color="auto"/>
            </w:tcBorders>
          </w:tcPr>
          <w:p w:rsidR="007C5A86" w:rsidRPr="001B65A3" w:rsidRDefault="007C5A86" w:rsidP="0045136F">
            <w:pPr>
              <w:jc w:val="right"/>
              <w:rPr>
                <w:rFonts w:ascii="Arial" w:hAnsi="Arial" w:cs="Arial"/>
                <w:sz w:val="18"/>
                <w:szCs w:val="18"/>
              </w:rPr>
            </w:pPr>
            <w:r w:rsidRPr="001B65A3">
              <w:rPr>
                <w:rFonts w:ascii="Arial" w:hAnsi="Arial" w:cs="Arial"/>
                <w:sz w:val="18"/>
                <w:szCs w:val="18"/>
              </w:rPr>
              <w:t>62,435</w:t>
            </w:r>
            <w:r>
              <w:rPr>
                <w:rFonts w:ascii="Arial" w:hAnsi="Arial" w:cs="Arial"/>
                <w:sz w:val="18"/>
                <w:szCs w:val="18"/>
              </w:rPr>
              <w:t>,</w:t>
            </w:r>
            <w:r w:rsidRPr="001B65A3">
              <w:rPr>
                <w:rFonts w:ascii="Arial" w:hAnsi="Arial" w:cs="Arial"/>
                <w:sz w:val="18"/>
                <w:szCs w:val="18"/>
              </w:rPr>
              <w:t>849</w:t>
            </w:r>
          </w:p>
        </w:tc>
      </w:tr>
    </w:tbl>
    <w:p w:rsidR="007C5A86" w:rsidRPr="00170C0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Default="007C5A86" w:rsidP="007C5A86">
      <w:pPr>
        <w:pStyle w:val="INCISO"/>
        <w:spacing w:after="0" w:line="240" w:lineRule="exact"/>
        <w:ind w:left="360"/>
        <w:rPr>
          <w:b/>
          <w:smallCaps/>
        </w:rPr>
      </w:pPr>
    </w:p>
    <w:p w:rsidR="007C5A86" w:rsidRDefault="007C5A86" w:rsidP="007C5A86">
      <w:pPr>
        <w:pStyle w:val="INCISO"/>
        <w:spacing w:after="0" w:line="240" w:lineRule="exact"/>
        <w:ind w:left="360"/>
        <w:rPr>
          <w:b/>
          <w:smallCaps/>
        </w:rPr>
      </w:pPr>
    </w:p>
    <w:p w:rsidR="00B55E94" w:rsidRDefault="00B55E94" w:rsidP="007C5A86">
      <w:pPr>
        <w:pStyle w:val="INCISO"/>
        <w:spacing w:after="0" w:line="240" w:lineRule="exact"/>
        <w:ind w:left="360"/>
        <w:rPr>
          <w:b/>
          <w:smallCaps/>
        </w:rPr>
      </w:pPr>
    </w:p>
    <w:p w:rsidR="00B55E94" w:rsidRDefault="00B55E94" w:rsidP="007C5A86">
      <w:pPr>
        <w:pStyle w:val="INCISO"/>
        <w:spacing w:after="0" w:line="240" w:lineRule="exact"/>
        <w:ind w:left="360"/>
        <w:rPr>
          <w:b/>
          <w:smallCaps/>
        </w:rPr>
      </w:pPr>
    </w:p>
    <w:p w:rsidR="007C5A86" w:rsidRPr="00170C06" w:rsidRDefault="007C5A86" w:rsidP="007C5A86">
      <w:pPr>
        <w:pStyle w:val="INCISO"/>
        <w:spacing w:after="0" w:line="240" w:lineRule="exact"/>
        <w:ind w:left="360"/>
        <w:rPr>
          <w:b/>
          <w:smallCaps/>
        </w:rPr>
      </w:pPr>
      <w:r w:rsidRPr="00170C06">
        <w:rPr>
          <w:b/>
          <w:smallCaps/>
        </w:rPr>
        <w:t>V) Conciliación entre los ingresos presupuestarios y contables, así como entre los egresos presupuestarios y los gastos contables</w:t>
      </w:r>
    </w:p>
    <w:p w:rsidR="007C5A86" w:rsidRPr="00170C06" w:rsidRDefault="007C5A86" w:rsidP="007C5A86">
      <w:pPr>
        <w:pStyle w:val="Texto"/>
        <w:spacing w:after="0" w:line="240" w:lineRule="exact"/>
        <w:jc w:val="center"/>
        <w:rPr>
          <w:b/>
          <w:smallCaps/>
          <w:szCs w:val="18"/>
          <w:lang w:val="es-MX"/>
        </w:rPr>
      </w:pPr>
    </w:p>
    <w:p w:rsidR="007C5A86" w:rsidRDefault="007C5A86" w:rsidP="007C5A86">
      <w:pPr>
        <w:pStyle w:val="Texto"/>
        <w:spacing w:after="0" w:line="240" w:lineRule="exact"/>
        <w:rPr>
          <w:szCs w:val="18"/>
          <w:lang w:val="es-MX"/>
        </w:rPr>
      </w:pPr>
      <w:r w:rsidRPr="00170C06">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B55E94" w:rsidRDefault="00B55E94" w:rsidP="007C5A86">
      <w:pPr>
        <w:pStyle w:val="Texto"/>
        <w:spacing w:after="0" w:line="240" w:lineRule="exact"/>
        <w:rPr>
          <w:szCs w:val="18"/>
          <w:lang w:val="es-MX"/>
        </w:rPr>
      </w:pPr>
    </w:p>
    <w:p w:rsidR="00B55E94" w:rsidRDefault="00B55E94" w:rsidP="007C5A86">
      <w:pPr>
        <w:pStyle w:val="Texto"/>
        <w:spacing w:after="0" w:line="240" w:lineRule="exact"/>
        <w:rPr>
          <w:szCs w:val="18"/>
          <w:lang w:val="es-MX"/>
        </w:rPr>
      </w:pPr>
    </w:p>
    <w:p w:rsidR="00B55E94" w:rsidRDefault="00B55E94" w:rsidP="007C5A86">
      <w:pPr>
        <w:pStyle w:val="Texto"/>
        <w:spacing w:after="0" w:line="240" w:lineRule="exact"/>
        <w:rPr>
          <w:szCs w:val="18"/>
          <w:lang w:val="es-MX"/>
        </w:rPr>
      </w:pPr>
    </w:p>
    <w:p w:rsidR="00B55E94" w:rsidRDefault="00B55E94"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7C5A86" w:rsidRPr="007A2B41" w:rsidTr="0045136F">
        <w:trPr>
          <w:trHeight w:val="810"/>
        </w:trPr>
        <w:tc>
          <w:tcPr>
            <w:tcW w:w="7262"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031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val="es-AR" w:eastAsia="es-AR"/>
              </w:rPr>
              <mc:AlternateContent>
                <mc:Choice Requires="wps">
                  <w:drawing>
                    <wp:anchor distT="0" distB="0" distL="114300" distR="114300" simplePos="0" relativeHeight="251666432" behindDoc="0" locked="0" layoutInCell="1" allowOverlap="1" wp14:anchorId="4B9BCDF6" wp14:editId="33394364">
                      <wp:simplePos x="0" y="0"/>
                      <wp:positionH relativeFrom="column">
                        <wp:posOffset>2077085</wp:posOffset>
                      </wp:positionH>
                      <wp:positionV relativeFrom="paragraph">
                        <wp:posOffset>97155</wp:posOffset>
                      </wp:positionV>
                      <wp:extent cx="2136140" cy="0"/>
                      <wp:effectExtent l="0" t="0" r="16510" b="19050"/>
                      <wp:wrapNone/>
                      <wp:docPr id="13" name="13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3 Conector recto"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5pt,7.65pt" to="33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8CbzAEAAAEEAAAOAAAAZHJzL2Uyb0RvYy54bWysU8uO2zAMvBfoPwi6b2wnxaIw4uwhi91L&#10;0QZ9fIBWpmIBeoFSY+fvS8mJs2gLFC16kUSJMySH1PZhsoadAKP2ruPNquYMnPS9dseOf/v6dPee&#10;s5iE64XxDjp+hsgfdm/fbMfQwtoP3vSAjEhcbMfQ8SGl0FZVlANYEVc+gKNH5dGKRCYeqx7FSOzW&#10;VOu6vq9Gj31ALyFGun2cH/mu8CsFMn1SKkJipuOUWyorlvUlr9VuK9ojijBoeUlD/EMWVmhHQReq&#10;R5EE+476FyqrJfroVVpJbyuvlJZQaqBqmvqnar4MIkCphcSJYZEp/j9a+fF0QKZ76t2GMycs9ajZ&#10;sD01SyaPDPOWVRpDbMl57w54sWI4YC55UmjzTsWwqSh7XpSFKTFJl+tmc9+8owbI61t1AwaM6Rm8&#10;ZfnQcaNdLlq04vQhJgpGrleXfG1cXqM3un/SxhQjjwvsDbKToEanqckpE+6VF1kZWeVC5tTLKZ0N&#10;zKyfQZEQlGxTopcRvHEKKcGlK69x5J1hijJYgPWfgRf/DIUynn8DXhAlsndpAVvtPP4u+k0KNftf&#10;FZjrzhK8+P5cmlqkoTkryl3+RB7k13aB337u7gcAAAD//wMAUEsDBBQABgAIAAAAIQDLzdiu3gAA&#10;AAkBAAAPAAAAZHJzL2Rvd25yZXYueG1sTI/BToNAEIbvJr7DZky82aXFYkNZGmP0YryAPehty06B&#10;lJ2l7FLw7R3jQY8z/5d/vsl2s+3EBQffOlKwXEQgkCpnWqoV7N9f7jYgfNBkdOcIFXyhh11+fZXp&#10;1LiJCryUoRZcQj7VCpoQ+lRKXzVotV+4HomzoxusDjwOtTSDnrjcdnIVRYm0uiW+0OgenxqsTuVo&#10;Fbye3/z+Pimei4/zppw+j2NTO1Tq9mZ+3IIIOIc/GH70WR1ydjq4kYwXnYJ49bBklIN1DIKBJInX&#10;IA6/C5ln8v8H+TcAAAD//wMAUEsBAi0AFAAGAAgAAAAhALaDOJL+AAAA4QEAABMAAAAAAAAAAAAA&#10;AAAAAAAAAFtDb250ZW50X1R5cGVzXS54bWxQSwECLQAUAAYACAAAACEAOP0h/9YAAACUAQAACwAA&#10;AAAAAAAAAAAAAAAvAQAAX3JlbHMvLnJlbHNQSwECLQAUAAYACAAAACEAb1vAm8wBAAABBAAADgAA&#10;AAAAAAAAAAAAAAAuAgAAZHJzL2Uyb0RvYy54bWxQSwECLQAUAAYACAAAACEAy83Yrt4AAAAJAQAA&#10;DwAAAAAAAAAAAAAAAAAmBAAAZHJzL2Rvd25yZXYueG1sUEsFBgAAAAAEAAQA8wAAADEFAAAAAA==&#10;" strokecolor="black [3213]"/>
                  </w:pict>
                </mc:Fallback>
              </mc:AlternateContent>
            </w:r>
            <w:r w:rsidRPr="007A2B41">
              <w:rPr>
                <w:rFonts w:ascii="Arial" w:eastAsia="Times New Roman" w:hAnsi="Arial" w:cs="Arial"/>
                <w:color w:val="000000"/>
                <w:sz w:val="18"/>
                <w:szCs w:val="18"/>
                <w:lang w:eastAsia="es-MX"/>
              </w:rPr>
              <w:t> </w:t>
            </w:r>
          </w:p>
        </w:tc>
      </w:tr>
      <w:tr w:rsidR="007C5A86" w:rsidRPr="007A2B41" w:rsidTr="0045136F">
        <w:trPr>
          <w:trHeight w:val="282"/>
        </w:trPr>
        <w:tc>
          <w:tcPr>
            <w:tcW w:w="7262"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val="es-AR" w:eastAsia="es-AR"/>
              </w:rPr>
              <mc:AlternateContent>
                <mc:Choice Requires="wps">
                  <w:drawing>
                    <wp:anchor distT="0" distB="0" distL="114300" distR="114300" simplePos="0" relativeHeight="251665408" behindDoc="0" locked="0" layoutInCell="1" allowOverlap="1" wp14:anchorId="36DB11D2" wp14:editId="0D476B80">
                      <wp:simplePos x="0" y="0"/>
                      <wp:positionH relativeFrom="column">
                        <wp:posOffset>1270000</wp:posOffset>
                      </wp:positionH>
                      <wp:positionV relativeFrom="paragraph">
                        <wp:posOffset>-53340</wp:posOffset>
                      </wp:positionV>
                      <wp:extent cx="2136140" cy="0"/>
                      <wp:effectExtent l="0" t="0" r="16510" b="19050"/>
                      <wp:wrapNone/>
                      <wp:docPr id="7" name="7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7 Conector recto"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pt,-4.2pt" to="268.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81/ywEAAP8DAAAOAAAAZHJzL2Uyb0RvYy54bWysU02P0zAQvSPxHyzfaZKCdlHUdA9dLRcE&#10;FbA/wOuMG0v+0tg06b9n7LTpCpAQq704GXvem3nP483dZA07AkbtXcebVc0ZOOl77Q4df/zx8O4j&#10;ZzEJ1wvjHXT8BJHfbd++2YyhhbUfvOkBGZG42I6h40NKoa2qKAewIq58AEeHyqMViUI8VD2Kkdit&#10;qdZ1fVONHvuAXkKMtHs/H/Jt4VcKZPqqVITETMept1RWLOtTXqvtRrQHFGHQ8tyGeEEXVmhHRReq&#10;e5EE+4n6DyqrJfroVVpJbyuvlJZQNJCapv5NzfdBBChayJwYFpvi69HKL8c9Mt13/JYzJyxd0S3b&#10;0VXJ5JFh/mSPxhBbSt25PZ6jGPaYBU8Kbf6SFDYVX0+LrzAlJmlz3by/aT6Q/fJyVl2BAWP6BN6y&#10;/NNxo12WLFpx/BwTFaPUS0reNi6v0RvdP2hjSpCHBXYG2VHQNaepyS0T7lkWRRlZZSFz6+UvnQzM&#10;rN9AkQ3UbFOqlwG8cgopwaULr3GUnWGKOliA9b+B5/wMhTKc/wNeEKWyd2kBW+08/q361Qo1518c&#10;mHVnC558fyqXWqyhKSvOnV9EHuPncYFf3+32FwAAAP//AwBQSwMEFAAGAAgAAAAhAIk5amDdAAAA&#10;CQEAAA8AAABkcnMvZG93bnJldi54bWxMjzFPwzAQhXck/oN1SGytA5QoCnEqhGBBLAkdYHPjaxwR&#10;n9PYacK/5xAD3e7uPb37XrFdXC9OOIbOk4KbdQICqfGmo1bB7v1llYEIUZPRvSdU8I0BtuXlRaFz&#10;42eq8FTHVnAIhVwrsDEOuZShseh0WPsBibWDH52OvI6tNKOeOdz18jZJUul0R/zB6gGfLDZf9eQU&#10;vB7fwm6TVs/VxzGr58/DZFuPSl1fLY8PICIu8d8Mv/iMDiUz7f1EJoheAadzl6hglW1AsOH+LuVh&#10;/3eQZSHPG5Q/AAAA//8DAFBLAQItABQABgAIAAAAIQC2gziS/gAAAOEBAAATAAAAAAAAAAAAAAAA&#10;AAAAAABbQ29udGVudF9UeXBlc10ueG1sUEsBAi0AFAAGAAgAAAAhADj9If/WAAAAlAEAAAsAAAAA&#10;AAAAAAAAAAAALwEAAF9yZWxzLy5yZWxzUEsBAi0AFAAGAAgAAAAhAKw/zX/LAQAA/wMAAA4AAAAA&#10;AAAAAAAAAAAALgIAAGRycy9lMm9Eb2MueG1sUEsBAi0AFAAGAAgAAAAhAIk5amDdAAAACQEAAA8A&#10;AAAAAAAAAAAAAAAAJQQAAGRycy9kb3ducmV2LnhtbFBLBQYAAAAABAAEAPMAAAAvBQAAAAA=&#10;" strokecolor="black [3213]"/>
                  </w:pict>
                </mc:Fallback>
              </mc:AlternateContent>
            </w: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7C5A86" w:rsidRPr="007A2B41" w:rsidTr="0045136F">
        <w:trPr>
          <w:trHeight w:val="282"/>
        </w:trPr>
        <w:tc>
          <w:tcPr>
            <w:tcW w:w="7262"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r>
    </w:tbl>
    <w:p w:rsidR="007C5A86" w:rsidRPr="00170C06" w:rsidRDefault="007C5A86" w:rsidP="007C5A86">
      <w:pPr>
        <w:pStyle w:val="Texto"/>
        <w:spacing w:after="0" w:line="240" w:lineRule="exact"/>
        <w:rPr>
          <w:szCs w:val="18"/>
          <w:lang w:val="es-MX"/>
        </w:rPr>
      </w:pPr>
    </w:p>
    <w:p w:rsidR="007C5A86" w:rsidRPr="00170C06" w:rsidRDefault="007C5A86" w:rsidP="007C5A86">
      <w:pPr>
        <w:pStyle w:val="Texto"/>
        <w:spacing w:after="0" w:line="240" w:lineRule="exact"/>
        <w:ind w:firstLine="0"/>
        <w:jc w:val="center"/>
        <w:rPr>
          <w:sz w:val="22"/>
          <w:szCs w:val="22"/>
          <w:lang w:val="es-MX"/>
        </w:rPr>
      </w:pPr>
    </w:p>
    <w:p w:rsidR="007C5A86" w:rsidRDefault="007C5A86" w:rsidP="007C5A86">
      <w:pPr>
        <w:pStyle w:val="Texto"/>
        <w:spacing w:after="0" w:line="240" w:lineRule="exact"/>
        <w:jc w:val="center"/>
        <w:rPr>
          <w:b/>
          <w:smallCaps/>
          <w:sz w:val="22"/>
          <w:szCs w:val="22"/>
          <w:lang w:val="es-MX"/>
        </w:rPr>
      </w:pPr>
    </w:p>
    <w:p w:rsidR="007C5A86" w:rsidRDefault="007C5A86" w:rsidP="007C5A86">
      <w:pPr>
        <w:pStyle w:val="Texto"/>
        <w:spacing w:after="0" w:line="240" w:lineRule="exact"/>
        <w:jc w:val="center"/>
        <w:rPr>
          <w:b/>
          <w:smallCaps/>
          <w:sz w:val="22"/>
          <w:szCs w:val="22"/>
          <w:lang w:val="es-MX"/>
        </w:rPr>
      </w:pPr>
    </w:p>
    <w:p w:rsidR="007C5A86" w:rsidRDefault="007C5A86" w:rsidP="007C5A86">
      <w:pPr>
        <w:pStyle w:val="Texto"/>
        <w:spacing w:after="0" w:line="240" w:lineRule="exact"/>
        <w:jc w:val="center"/>
        <w:rPr>
          <w:b/>
          <w:smallCaps/>
          <w:sz w:val="22"/>
          <w:szCs w:val="22"/>
          <w:lang w:val="es-MX"/>
        </w:rPr>
      </w:pPr>
    </w:p>
    <w:p w:rsidR="00B55E94" w:rsidRDefault="00B55E94" w:rsidP="007C5A86">
      <w:pPr>
        <w:pStyle w:val="Texto"/>
        <w:spacing w:after="0" w:line="240" w:lineRule="exact"/>
        <w:jc w:val="center"/>
        <w:rPr>
          <w:b/>
          <w:smallCaps/>
          <w:sz w:val="22"/>
          <w:szCs w:val="22"/>
          <w:lang w:val="es-MX"/>
        </w:rPr>
      </w:pPr>
    </w:p>
    <w:p w:rsidR="00B55E94" w:rsidRDefault="00B55E94" w:rsidP="007C5A86">
      <w:pPr>
        <w:pStyle w:val="Texto"/>
        <w:spacing w:after="0" w:line="240" w:lineRule="exact"/>
        <w:jc w:val="center"/>
        <w:rPr>
          <w:b/>
          <w:smallCaps/>
          <w:sz w:val="22"/>
          <w:szCs w:val="22"/>
          <w:lang w:val="es-MX"/>
        </w:rPr>
      </w:pPr>
    </w:p>
    <w:p w:rsidR="00B55E94" w:rsidRDefault="00B55E94" w:rsidP="007C5A86">
      <w:pPr>
        <w:pStyle w:val="Texto"/>
        <w:spacing w:after="0" w:line="240" w:lineRule="exact"/>
        <w:jc w:val="center"/>
        <w:rPr>
          <w:b/>
          <w:smallCaps/>
          <w:sz w:val="22"/>
          <w:szCs w:val="22"/>
          <w:lang w:val="es-MX"/>
        </w:rPr>
      </w:pPr>
    </w:p>
    <w:p w:rsidR="00B55E94" w:rsidRDefault="00B55E94" w:rsidP="007C5A86">
      <w:pPr>
        <w:pStyle w:val="Texto"/>
        <w:spacing w:after="0" w:line="240" w:lineRule="exact"/>
        <w:jc w:val="center"/>
        <w:rPr>
          <w:b/>
          <w:smallCaps/>
          <w:sz w:val="22"/>
          <w:szCs w:val="22"/>
          <w:lang w:val="es-MX"/>
        </w:rPr>
      </w:pPr>
    </w:p>
    <w:p w:rsidR="00B55E94" w:rsidRDefault="00B55E94" w:rsidP="007C5A86">
      <w:pPr>
        <w:pStyle w:val="Texto"/>
        <w:spacing w:after="0" w:line="240" w:lineRule="exact"/>
        <w:jc w:val="center"/>
        <w:rPr>
          <w:b/>
          <w:smallCaps/>
          <w:sz w:val="22"/>
          <w:szCs w:val="22"/>
          <w:lang w:val="es-MX"/>
        </w:rPr>
      </w:pPr>
    </w:p>
    <w:p w:rsidR="00B55E94" w:rsidRDefault="00B55E94" w:rsidP="007C5A86">
      <w:pPr>
        <w:pStyle w:val="Texto"/>
        <w:spacing w:after="0" w:line="240" w:lineRule="exact"/>
        <w:jc w:val="center"/>
        <w:rPr>
          <w:b/>
          <w:smallCaps/>
          <w:sz w:val="22"/>
          <w:szCs w:val="22"/>
          <w:lang w:val="es-MX"/>
        </w:rPr>
      </w:pPr>
    </w:p>
    <w:p w:rsidR="00B55E94" w:rsidRDefault="00B55E94" w:rsidP="007C5A86">
      <w:pPr>
        <w:pStyle w:val="Texto"/>
        <w:spacing w:after="0" w:line="240" w:lineRule="exact"/>
        <w:jc w:val="center"/>
        <w:rPr>
          <w:b/>
          <w:smallCaps/>
          <w:sz w:val="22"/>
          <w:szCs w:val="22"/>
          <w:lang w:val="es-MX"/>
        </w:rPr>
      </w:pPr>
    </w:p>
    <w:p w:rsidR="00B55E94" w:rsidRDefault="00B55E94" w:rsidP="007C5A86">
      <w:pPr>
        <w:pStyle w:val="Texto"/>
        <w:spacing w:after="0" w:line="240" w:lineRule="exact"/>
        <w:jc w:val="center"/>
        <w:rPr>
          <w:b/>
          <w:smallCaps/>
          <w:sz w:val="22"/>
          <w:szCs w:val="22"/>
          <w:lang w:val="es-MX"/>
        </w:rPr>
      </w:pPr>
    </w:p>
    <w:p w:rsidR="00B55E94" w:rsidRDefault="00B55E94" w:rsidP="007C5A86">
      <w:pPr>
        <w:pStyle w:val="Texto"/>
        <w:spacing w:after="0" w:line="240" w:lineRule="exact"/>
        <w:jc w:val="center"/>
        <w:rPr>
          <w:b/>
          <w:smallCaps/>
          <w:sz w:val="22"/>
          <w:szCs w:val="22"/>
          <w:lang w:val="es-MX"/>
        </w:rPr>
      </w:pPr>
    </w:p>
    <w:p w:rsidR="00B55E94" w:rsidRPr="00170C06" w:rsidRDefault="00B55E94" w:rsidP="007C5A86">
      <w:pPr>
        <w:pStyle w:val="Texto"/>
        <w:spacing w:after="0" w:line="240" w:lineRule="exact"/>
        <w:jc w:val="center"/>
        <w:rPr>
          <w:b/>
          <w:smallCaps/>
          <w:sz w:val="22"/>
          <w:szCs w:val="22"/>
          <w:lang w:val="es-MX"/>
        </w:rPr>
      </w:pPr>
    </w:p>
    <w:tbl>
      <w:tblPr>
        <w:tblpPr w:leftFromText="141" w:rightFromText="141" w:vertAnchor="text" w:tblpY="1"/>
        <w:tblOverlap w:val="never"/>
        <w:tblW w:w="7208" w:type="dxa"/>
        <w:tblCellMar>
          <w:left w:w="70" w:type="dxa"/>
          <w:right w:w="70" w:type="dxa"/>
        </w:tblCellMar>
        <w:tblLook w:val="04A0" w:firstRow="1" w:lastRow="0" w:firstColumn="1" w:lastColumn="0" w:noHBand="0" w:noVBand="1"/>
      </w:tblPr>
      <w:tblGrid>
        <w:gridCol w:w="7208"/>
      </w:tblGrid>
      <w:tr w:rsidR="007C5A86" w:rsidRPr="00170C06" w:rsidTr="00B55E94">
        <w:trPr>
          <w:trHeight w:val="1016"/>
        </w:trPr>
        <w:tc>
          <w:tcPr>
            <w:tcW w:w="7208" w:type="dxa"/>
            <w:shd w:val="clear" w:color="000000" w:fill="FFFFFF"/>
            <w:noWrap/>
            <w:vAlign w:val="bottom"/>
            <w:hideMark/>
          </w:tcPr>
          <w:p w:rsidR="007C5A86" w:rsidRPr="007A2B41" w:rsidRDefault="0045136F" w:rsidP="0045136F">
            <w:pPr>
              <w:spacing w:after="0" w:line="240" w:lineRule="auto"/>
              <w:rPr>
                <w:rFonts w:ascii="Arial" w:eastAsia="Times New Roman" w:hAnsi="Arial" w:cs="Arial"/>
                <w:color w:val="000000"/>
                <w:sz w:val="18"/>
                <w:szCs w:val="18"/>
                <w:lang w:eastAsia="es-MX"/>
              </w:rPr>
            </w:pPr>
            <w:r>
              <w:rPr>
                <w:noProof/>
                <w:lang w:eastAsia="es-MX"/>
              </w:rPr>
              <w:lastRenderedPageBreak/>
              <w:pict>
                <v:shape id="_x0000_s1093" type="#_x0000_t75" style="position:absolute;margin-left:3.35pt;margin-top:-209.45pt;width:331.4pt;height:209.15pt;z-index:251670528;mso-position-horizontal-relative:text;mso-position-vertical-relative:text">
                  <v:imagedata r:id="rId23" o:title=""/>
                  <w10:wrap type="topAndBottom"/>
                </v:shape>
                <o:OLEObject Type="Embed" ProgID="Excel.Sheet.12" ShapeID="_x0000_s1093" DrawAspect="Content" ObjectID="_1608030565" r:id="rId24"/>
              </w:pict>
            </w:r>
            <w:r w:rsidR="007C5A86" w:rsidRPr="007A2B41">
              <w:rPr>
                <w:rFonts w:ascii="Arial" w:eastAsia="Times New Roman" w:hAnsi="Arial" w:cs="Arial"/>
                <w:color w:val="000000"/>
                <w:sz w:val="18"/>
                <w:szCs w:val="18"/>
                <w:lang w:eastAsia="es-MX"/>
              </w:rPr>
              <w:t> </w:t>
            </w:r>
          </w:p>
        </w:tc>
      </w:tr>
      <w:tr w:rsidR="007C5A86" w:rsidRPr="00170C06" w:rsidTr="00B55E94">
        <w:trPr>
          <w:trHeight w:val="355"/>
        </w:trPr>
        <w:tc>
          <w:tcPr>
            <w:tcW w:w="7208"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7C5A86" w:rsidRPr="00170C06" w:rsidTr="00B55E94">
        <w:trPr>
          <w:trHeight w:val="355"/>
        </w:trPr>
        <w:tc>
          <w:tcPr>
            <w:tcW w:w="7208"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bl>
    <w:p w:rsidR="007C5A86" w:rsidRDefault="007C5A86" w:rsidP="007C5A86">
      <w:pPr>
        <w:pStyle w:val="Texto"/>
        <w:spacing w:after="0" w:line="240" w:lineRule="exact"/>
        <w:ind w:firstLine="0"/>
        <w:jc w:val="center"/>
        <w:rPr>
          <w:sz w:val="22"/>
          <w:szCs w:val="22"/>
          <w:lang w:val="es-MX"/>
        </w:rPr>
      </w:pPr>
    </w:p>
    <w:p w:rsidR="007C5A86" w:rsidRDefault="007C5A86" w:rsidP="007C5A86">
      <w:pPr>
        <w:pStyle w:val="Texto"/>
        <w:spacing w:after="0" w:line="240" w:lineRule="exact"/>
        <w:ind w:firstLine="0"/>
        <w:jc w:val="center"/>
        <w:rPr>
          <w:sz w:val="22"/>
          <w:szCs w:val="22"/>
          <w:lang w:val="es-MX"/>
        </w:rPr>
      </w:pPr>
    </w:p>
    <w:p w:rsidR="007C5A86" w:rsidRDefault="007C5A86" w:rsidP="007C5A86">
      <w:pPr>
        <w:pStyle w:val="Texto"/>
        <w:spacing w:after="0" w:line="240" w:lineRule="exact"/>
        <w:ind w:firstLine="0"/>
        <w:jc w:val="center"/>
        <w:rPr>
          <w:sz w:val="22"/>
          <w:szCs w:val="22"/>
          <w:lang w:val="es-MX"/>
        </w:rPr>
      </w:pPr>
    </w:p>
    <w:p w:rsidR="007C5A86" w:rsidRPr="002D61AD" w:rsidRDefault="0045136F" w:rsidP="007C5A86">
      <w:pPr>
        <w:pStyle w:val="Texto"/>
        <w:spacing w:after="0" w:line="240" w:lineRule="exact"/>
        <w:ind w:firstLine="0"/>
        <w:jc w:val="center"/>
        <w:rPr>
          <w:sz w:val="22"/>
          <w:szCs w:val="22"/>
          <w:lang w:val="es-MX"/>
        </w:rPr>
      </w:pPr>
      <w:r>
        <w:rPr>
          <w:noProof/>
          <w:sz w:val="22"/>
          <w:szCs w:val="22"/>
          <w:lang w:val="es-MX" w:eastAsia="es-MX"/>
        </w:rPr>
        <w:pict>
          <v:shape id="_x0000_s1094" type="#_x0000_t75" style="position:absolute;left:0;text-align:left;margin-left:4.4pt;margin-top:17pt;width:356.4pt;height:231.65pt;z-index:251671552;mso-position-horizontal-relative:text;mso-position-vertical-relative:text">
            <v:imagedata r:id="rId25" o:title=""/>
            <w10:wrap type="topAndBottom"/>
          </v:shape>
          <o:OLEObject Type="Embed" ProgID="Excel.Sheet.12" ShapeID="_x0000_s1094" DrawAspect="Content" ObjectID="_1608030566" r:id="rId26"/>
        </w:pict>
      </w: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7C5A86" w:rsidRPr="007A2B41" w:rsidTr="0045136F">
        <w:trPr>
          <w:trHeight w:val="810"/>
        </w:trPr>
        <w:tc>
          <w:tcPr>
            <w:tcW w:w="7262"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170C06">
              <w:rPr>
                <w:rFonts w:ascii="Arial" w:eastAsia="Times New Roman" w:hAnsi="Arial" w:cs="Arial"/>
                <w:noProof/>
                <w:color w:val="000000"/>
                <w:sz w:val="18"/>
                <w:szCs w:val="18"/>
                <w:lang w:val="es-AR" w:eastAsia="es-AR"/>
              </w:rPr>
              <mc:AlternateContent>
                <mc:Choice Requires="wps">
                  <w:drawing>
                    <wp:anchor distT="0" distB="0" distL="114300" distR="114300" simplePos="0" relativeHeight="251663360" behindDoc="0" locked="0" layoutInCell="1" allowOverlap="1" wp14:anchorId="27C2BFA0" wp14:editId="753E202F">
                      <wp:simplePos x="0" y="0"/>
                      <wp:positionH relativeFrom="column">
                        <wp:posOffset>1248410</wp:posOffset>
                      </wp:positionH>
                      <wp:positionV relativeFrom="paragraph">
                        <wp:posOffset>-17780</wp:posOffset>
                      </wp:positionV>
                      <wp:extent cx="2136140" cy="0"/>
                      <wp:effectExtent l="0" t="0" r="16510" b="19050"/>
                      <wp:wrapNone/>
                      <wp:docPr id="2" name="2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3pt,-1.4pt" to="26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HtyQEAAP8DAAAOAAAAZHJzL2Uyb0RvYy54bWysU9uO0zAQfUfiHyy/01xAKxQ13YeulhcE&#10;FZcP8DrjxpJvGpsm/XvGTpuuWCQE4sXJ2HPOzDkeb+9na9gJMGrvet5sas7AST9od+z592+Pb95z&#10;FpNwgzDeQc/PEPn97vWr7RQ6aP3ozQDIiMTFbgo9H1MKXVVFOYIVceMDODpUHq1IFOKxGlBMxG5N&#10;1db1XTV5HAJ6CTHS7sNyyHeFXymQ6bNSERIzPafeUlmxrE95rXZb0R1RhFHLSxviH7qwQjsqulI9&#10;iCTYD9QvqKyW6KNXaSO9rbxSWkLRQGqa+hc1X0cRoGghc2JYbYr/j1Z+Oh2Q6aHnLWdOWLqilu3p&#10;qmTyyDB/skdTiB2l7t0BL1EMB8yCZ4U2f0kKm4uv59VXmBOTtNk2b++ad2S/vJ5VN2DAmD6Atyz/&#10;9NxolyWLTpw+xkTFKPWakreNy2v0Rg+P2pgS5GGBvUF2EnTNaW5yy4R7lkVRRlZZyNJ6+UtnAwvr&#10;F1BkAzXblOplAG+cQkpw6cprHGVnmKIOVmD9Z+AlP0OhDOffgFdEqexdWsFWO4+/q36zQi35VwcW&#10;3dmCJz+cy6UWa2jKinOXF5HH+Hlc4Ld3u/sJAAD//wMAUEsDBBQABgAIAAAAIQAEvdjw3QAAAAkB&#10;AAAPAAAAZHJzL2Rvd25yZXYueG1sTI/BTsMwEETvSPyDtUjcWocWohLiVAjBBXFJ6AFubryNI+J1&#10;GjtN+HsWcSjHmX2ancm3s+vECYfQelJws0xAINXetNQo2L2/LDYgQtRkdOcJFXxjgG1xeZHrzPiJ&#10;SjxVsREcQiHTCmyMfSZlqC06HZa+R+LbwQ9OR5ZDI82gJw53nVwlSSqdbok/WN3jk8X6qxqdgtfj&#10;W9jdpuVz+XHcVNPnYbSNR6Wur+bHBxAR53iG4bc+V4eCO+39SCaIjvV9mjKqYLHiCQzcrdc8bv9n&#10;yCKX/xcUPwAAAP//AwBQSwECLQAUAAYACAAAACEAtoM4kv4AAADhAQAAEwAAAAAAAAAAAAAAAAAA&#10;AAAAW0NvbnRlbnRfVHlwZXNdLnhtbFBLAQItABQABgAIAAAAIQA4/SH/1gAAAJQBAAALAAAAAAAA&#10;AAAAAAAAAC8BAABfcmVscy8ucmVsc1BLAQItABQABgAIAAAAIQBL/IHtyQEAAP8DAAAOAAAAAAAA&#10;AAAAAAAAAC4CAABkcnMvZTJvRG9jLnhtbFBLAQItABQABgAIAAAAIQAEvdjw3QAAAAkBAAAPAAAA&#10;AAAAAAAAAAAAACMEAABkcnMvZG93bnJldi54bWxQSwUGAAAAAAQABADzAAAALQUAAAAA&#10;" strokecolor="black [3213]"/>
                  </w:pict>
                </mc:Fallback>
              </mc:AlternateContent>
            </w:r>
          </w:p>
        </w:tc>
        <w:tc>
          <w:tcPr>
            <w:tcW w:w="10310" w:type="dxa"/>
            <w:shd w:val="clear" w:color="000000" w:fill="FFFFFF"/>
            <w:noWrap/>
            <w:vAlign w:val="bottom"/>
            <w:hideMark/>
          </w:tcPr>
          <w:p w:rsidR="007C5A86" w:rsidRDefault="007C5A86" w:rsidP="0045136F">
            <w:pPr>
              <w:spacing w:after="0" w:line="240" w:lineRule="auto"/>
              <w:jc w:val="center"/>
              <w:rPr>
                <w:rFonts w:ascii="Arial" w:eastAsia="Times New Roman" w:hAnsi="Arial" w:cs="Arial"/>
                <w:color w:val="000000"/>
                <w:sz w:val="18"/>
                <w:szCs w:val="18"/>
                <w:lang w:eastAsia="es-MX"/>
              </w:rPr>
            </w:pPr>
          </w:p>
          <w:p w:rsidR="007C5A86" w:rsidRDefault="007C5A86" w:rsidP="0045136F">
            <w:pPr>
              <w:spacing w:after="0" w:line="240" w:lineRule="auto"/>
              <w:jc w:val="center"/>
              <w:rPr>
                <w:rFonts w:ascii="Arial" w:eastAsia="Times New Roman" w:hAnsi="Arial" w:cs="Arial"/>
                <w:color w:val="000000"/>
                <w:sz w:val="18"/>
                <w:szCs w:val="18"/>
                <w:lang w:eastAsia="es-MX"/>
              </w:rPr>
            </w:pPr>
          </w:p>
          <w:p w:rsidR="00B55E94" w:rsidRDefault="00B55E94" w:rsidP="0045136F">
            <w:pPr>
              <w:spacing w:after="0" w:line="240" w:lineRule="auto"/>
              <w:jc w:val="center"/>
              <w:rPr>
                <w:rFonts w:ascii="Arial" w:eastAsia="Times New Roman" w:hAnsi="Arial" w:cs="Arial"/>
                <w:color w:val="000000"/>
                <w:sz w:val="18"/>
                <w:szCs w:val="18"/>
                <w:lang w:eastAsia="es-MX"/>
              </w:rPr>
            </w:pPr>
          </w:p>
          <w:p w:rsidR="00B55E94" w:rsidRDefault="00B55E94" w:rsidP="0045136F">
            <w:pPr>
              <w:spacing w:after="0" w:line="240" w:lineRule="auto"/>
              <w:jc w:val="center"/>
              <w:rPr>
                <w:rFonts w:ascii="Arial" w:eastAsia="Times New Roman" w:hAnsi="Arial" w:cs="Arial"/>
                <w:color w:val="000000"/>
                <w:sz w:val="18"/>
                <w:szCs w:val="18"/>
                <w:lang w:eastAsia="es-MX"/>
              </w:rPr>
            </w:pPr>
          </w:p>
          <w:p w:rsidR="00B55E94" w:rsidRDefault="00B55E94" w:rsidP="0045136F">
            <w:pPr>
              <w:spacing w:after="0" w:line="240" w:lineRule="auto"/>
              <w:jc w:val="center"/>
              <w:rPr>
                <w:rFonts w:ascii="Arial" w:eastAsia="Times New Roman" w:hAnsi="Arial" w:cs="Arial"/>
                <w:color w:val="000000"/>
                <w:sz w:val="18"/>
                <w:szCs w:val="18"/>
                <w:lang w:eastAsia="es-MX"/>
              </w:rPr>
            </w:pPr>
          </w:p>
          <w:p w:rsidR="00B55E94" w:rsidRDefault="00B55E94" w:rsidP="0045136F">
            <w:pPr>
              <w:spacing w:after="0" w:line="240" w:lineRule="auto"/>
              <w:jc w:val="center"/>
              <w:rPr>
                <w:rFonts w:ascii="Arial" w:eastAsia="Times New Roman" w:hAnsi="Arial" w:cs="Arial"/>
                <w:color w:val="000000"/>
                <w:sz w:val="18"/>
                <w:szCs w:val="18"/>
                <w:lang w:eastAsia="es-MX"/>
              </w:rPr>
            </w:pPr>
          </w:p>
          <w:p w:rsidR="00B55E94" w:rsidRDefault="00B55E94" w:rsidP="0045136F">
            <w:pPr>
              <w:spacing w:after="0" w:line="240" w:lineRule="auto"/>
              <w:jc w:val="center"/>
              <w:rPr>
                <w:rFonts w:ascii="Arial" w:eastAsia="Times New Roman" w:hAnsi="Arial" w:cs="Arial"/>
                <w:color w:val="000000"/>
                <w:sz w:val="18"/>
                <w:szCs w:val="18"/>
                <w:lang w:eastAsia="es-MX"/>
              </w:rPr>
            </w:pPr>
          </w:p>
          <w:p w:rsidR="00B55E94" w:rsidRDefault="00B55E94" w:rsidP="0045136F">
            <w:pPr>
              <w:spacing w:after="0" w:line="240" w:lineRule="auto"/>
              <w:jc w:val="center"/>
              <w:rPr>
                <w:rFonts w:ascii="Arial" w:eastAsia="Times New Roman" w:hAnsi="Arial" w:cs="Arial"/>
                <w:color w:val="000000"/>
                <w:sz w:val="18"/>
                <w:szCs w:val="18"/>
                <w:lang w:eastAsia="es-MX"/>
              </w:rPr>
            </w:pPr>
          </w:p>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val="es-AR" w:eastAsia="es-AR"/>
              </w:rPr>
              <mc:AlternateContent>
                <mc:Choice Requires="wps">
                  <w:drawing>
                    <wp:anchor distT="0" distB="0" distL="114300" distR="114300" simplePos="0" relativeHeight="251664384" behindDoc="0" locked="0" layoutInCell="1" allowOverlap="1" wp14:anchorId="6B659AB7" wp14:editId="33ED510C">
                      <wp:simplePos x="0" y="0"/>
                      <wp:positionH relativeFrom="column">
                        <wp:posOffset>2222500</wp:posOffset>
                      </wp:positionH>
                      <wp:positionV relativeFrom="paragraph">
                        <wp:posOffset>109855</wp:posOffset>
                      </wp:positionV>
                      <wp:extent cx="2136140" cy="0"/>
                      <wp:effectExtent l="0" t="0" r="16510" b="19050"/>
                      <wp:wrapNone/>
                      <wp:docPr id="5" name="5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5 Conector recto"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8.65pt" to="343.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kohywEAAP8DAAAOAAAAZHJzL2Uyb0RvYy54bWysU02P0zAQvSPxHyzfaZLCrlDUdA9dLRcE&#10;FbA/wOuMG0v+0tg06b9n7LTpCpAQq704GXvem3nP483dZA07AkbtXcebVc0ZOOl77Q4df/zx8O4j&#10;ZzEJ1wvjHXT8BJHfbd++2YyhhbUfvOkBGZG42I6h40NKoa2qKAewIq58AEeHyqMViUI8VD2Kkdit&#10;qdZ1fVuNHvuAXkKMtHs/H/Jt4VcKZPqqVITETMept1RWLOtTXqvtRrQHFGHQ8tyGeEEXVmhHRReq&#10;e5EE+4n6DyqrJfroVVpJbyuvlJZQNJCapv5NzfdBBChayJwYFpvi69HKL8c9Mt13/IYzJyxd0Q3b&#10;0VXJ5JFh/mSPxhBbSt25PZ6jGPaYBU8Kbf6SFDYVX0+LrzAlJmlz3by/bT6Q/fJyVl2BAWP6BN6y&#10;/NNxo12WLFpx/BwTFaPUS0reNi6v0RvdP2hjSpCHBXYG2VHQNaepyS0T7lkWRRlZZSFz6+UvnQzM&#10;rN9AkQ3UbFOqlwG8cgopwaULr3GUnWGKOliA9b+B5/wMhTKc/wNeEKWyd2kBW+08/q361Qo1518c&#10;mHVnC558fyqXWqyhKSvOnV9EHuPncYFf3+32FwAAAP//AwBQSwMEFAAGAAgAAAAhAJe98brdAAAA&#10;CQEAAA8AAABkcnMvZG93bnJldi54bWxMj8FOwzAQRO9I/IO1SNyoAy0hCnEqhOCCuCT0ADc33sYR&#10;8TqNnSb8PYs4wHFnRrNviu3ienHCMXSeFFyvEhBIjTcdtQp2b89XGYgQNRnde0IFXxhgW56fFTo3&#10;fqYKT3VsBZdQyLUCG+OQSxkai06HlR+Q2Dv40enI59hKM+qZy10vb5IklU53xB+sHvDRYvNZT07B&#10;y/E17DZp9VS9H7N6/jhMtvWo1OXF8nAPIuIS/8Lwg8/oUDLT3k9kgugVrG8T3hLZuFuD4ECapRsQ&#10;+19BloX8v6D8BgAA//8DAFBLAQItABQABgAIAAAAIQC2gziS/gAAAOEBAAATAAAAAAAAAAAAAAAA&#10;AAAAAABbQ29udGVudF9UeXBlc10ueG1sUEsBAi0AFAAGAAgAAAAhADj9If/WAAAAlAEAAAsAAAAA&#10;AAAAAAAAAAAALwEAAF9yZWxzLy5yZWxzUEsBAi0AFAAGAAgAAAAhADq+SiHLAQAA/wMAAA4AAAAA&#10;AAAAAAAAAAAALgIAAGRycy9lMm9Eb2MueG1sUEsBAi0AFAAGAAgAAAAhAJe98brdAAAACQEAAA8A&#10;AAAAAAAAAAAAAAAAJQQAAGRycy9kb3ducmV2LnhtbFBLBQYAAAAABAAEAPMAAAAvBQAAAAA=&#10;" strokecolor="black [3213]"/>
                  </w:pict>
                </mc:Fallback>
              </mc:AlternateContent>
            </w:r>
            <w:r w:rsidRPr="007A2B41">
              <w:rPr>
                <w:rFonts w:ascii="Arial" w:eastAsia="Times New Roman" w:hAnsi="Arial" w:cs="Arial"/>
                <w:color w:val="000000"/>
                <w:sz w:val="18"/>
                <w:szCs w:val="18"/>
                <w:lang w:eastAsia="es-MX"/>
              </w:rPr>
              <w:t> </w:t>
            </w:r>
          </w:p>
        </w:tc>
      </w:tr>
      <w:tr w:rsidR="007C5A86" w:rsidRPr="007A2B41" w:rsidTr="0045136F">
        <w:trPr>
          <w:trHeight w:val="282"/>
        </w:trPr>
        <w:tc>
          <w:tcPr>
            <w:tcW w:w="7262"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7C5A86" w:rsidRPr="007A2B41" w:rsidTr="0045136F">
        <w:trPr>
          <w:trHeight w:val="282"/>
        </w:trPr>
        <w:tc>
          <w:tcPr>
            <w:tcW w:w="7262"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r>
    </w:tbl>
    <w:p w:rsidR="007C5A86" w:rsidRPr="008761FB" w:rsidRDefault="007C5A86" w:rsidP="007C5A86">
      <w:pPr>
        <w:pStyle w:val="Texto"/>
        <w:spacing w:after="0" w:line="240" w:lineRule="exact"/>
        <w:ind w:firstLine="0"/>
        <w:jc w:val="center"/>
        <w:rPr>
          <w:sz w:val="22"/>
          <w:szCs w:val="22"/>
          <w:lang w:val="es-MX"/>
        </w:rPr>
      </w:pPr>
    </w:p>
    <w:p w:rsidR="007C5A86" w:rsidRDefault="007C5A86" w:rsidP="007C5A86">
      <w:pPr>
        <w:pStyle w:val="Texto"/>
        <w:spacing w:after="0" w:line="240" w:lineRule="exact"/>
        <w:ind w:firstLine="0"/>
        <w:jc w:val="center"/>
        <w:rPr>
          <w:szCs w:val="18"/>
        </w:rPr>
      </w:pPr>
    </w:p>
    <w:p w:rsidR="007C5A86" w:rsidRDefault="007C5A86" w:rsidP="007C5A86">
      <w:pPr>
        <w:pStyle w:val="Texto"/>
        <w:spacing w:after="0" w:line="240" w:lineRule="exact"/>
        <w:ind w:firstLine="0"/>
        <w:jc w:val="center"/>
        <w:rPr>
          <w:szCs w:val="18"/>
        </w:rPr>
      </w:pPr>
    </w:p>
    <w:p w:rsidR="007C5A86" w:rsidRDefault="007C5A86" w:rsidP="007C5A86">
      <w:pPr>
        <w:pStyle w:val="Texto"/>
        <w:spacing w:after="0" w:line="240" w:lineRule="exact"/>
        <w:ind w:firstLine="0"/>
        <w:jc w:val="center"/>
        <w:rPr>
          <w:szCs w:val="18"/>
        </w:rPr>
      </w:pPr>
    </w:p>
    <w:p w:rsidR="007C5A86" w:rsidRPr="00170C06" w:rsidRDefault="007C5A86" w:rsidP="007C5A86">
      <w:pPr>
        <w:pStyle w:val="Texto"/>
        <w:spacing w:after="0" w:line="240" w:lineRule="exact"/>
        <w:ind w:firstLine="0"/>
        <w:jc w:val="center"/>
        <w:rPr>
          <w:b/>
          <w:szCs w:val="18"/>
          <w:lang w:val="es-MX"/>
        </w:rPr>
      </w:pPr>
      <w:r w:rsidRPr="00170C06">
        <w:rPr>
          <w:b/>
          <w:szCs w:val="18"/>
        </w:rPr>
        <w:t>b)</w:t>
      </w:r>
      <w:r w:rsidRPr="00170C06">
        <w:rPr>
          <w:szCs w:val="18"/>
        </w:rPr>
        <w:t xml:space="preserve"> </w:t>
      </w:r>
      <w:r w:rsidRPr="00170C06">
        <w:rPr>
          <w:b/>
          <w:szCs w:val="18"/>
          <w:lang w:val="es-MX"/>
        </w:rPr>
        <w:t>NOTAS DE MEMORIA (CUENTAS DE ORDEN)</w:t>
      </w:r>
    </w:p>
    <w:p w:rsidR="007C5A86" w:rsidRPr="00170C06" w:rsidRDefault="007C5A86" w:rsidP="007C5A86">
      <w:pPr>
        <w:pStyle w:val="Texto"/>
        <w:spacing w:after="0" w:line="240" w:lineRule="exact"/>
        <w:ind w:firstLine="0"/>
        <w:rPr>
          <w:b/>
          <w:szCs w:val="18"/>
          <w:lang w:val="es-MX"/>
        </w:rPr>
      </w:pPr>
    </w:p>
    <w:p w:rsidR="007C5A86" w:rsidRPr="00170C06" w:rsidRDefault="007C5A86" w:rsidP="007C5A86">
      <w:pPr>
        <w:pStyle w:val="Texto"/>
        <w:spacing w:after="0" w:line="240" w:lineRule="exact"/>
        <w:ind w:firstLine="0"/>
        <w:rPr>
          <w:b/>
          <w:szCs w:val="18"/>
          <w:lang w:val="es-MX"/>
        </w:rPr>
      </w:pPr>
    </w:p>
    <w:p w:rsidR="007C5A86" w:rsidRPr="00A44EAE" w:rsidRDefault="007C5A86" w:rsidP="007C5A86">
      <w:pPr>
        <w:pStyle w:val="Texto"/>
        <w:spacing w:after="0" w:line="240" w:lineRule="exact"/>
        <w:ind w:firstLine="0"/>
        <w:rPr>
          <w:b/>
          <w:szCs w:val="18"/>
        </w:rPr>
      </w:pPr>
      <w:r>
        <w:rPr>
          <w:szCs w:val="18"/>
        </w:rPr>
        <w:t>El Instituto Inmobiliario de Desarrollo Urbano y Vivienda del Estado de Tlaxcala, al 31 de diciembre del año 2018 no refleja cuentas de orden ya que no hay derechos o responsabilidades futuras sobre valores, avales, garantías y juicios.</w:t>
      </w:r>
    </w:p>
    <w:p w:rsidR="007C5A86" w:rsidRPr="00D9232A" w:rsidRDefault="007C5A86" w:rsidP="007C5A86">
      <w:pPr>
        <w:pStyle w:val="Texto"/>
        <w:spacing w:after="0" w:line="240" w:lineRule="exact"/>
        <w:ind w:firstLine="0"/>
        <w:jc w:val="center"/>
        <w:rPr>
          <w:b/>
          <w:szCs w:val="18"/>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tbl>
      <w:tblPr>
        <w:tblW w:w="19620" w:type="dxa"/>
        <w:tblInd w:w="-1080" w:type="dxa"/>
        <w:tblCellMar>
          <w:left w:w="70" w:type="dxa"/>
          <w:right w:w="70" w:type="dxa"/>
        </w:tblCellMar>
        <w:tblLook w:val="04A0" w:firstRow="1" w:lastRow="0" w:firstColumn="1" w:lastColumn="0" w:noHBand="0" w:noVBand="1"/>
      </w:tblPr>
      <w:tblGrid>
        <w:gridCol w:w="7262"/>
        <w:gridCol w:w="2048"/>
        <w:gridCol w:w="10310"/>
      </w:tblGrid>
      <w:tr w:rsidR="007C5A86" w:rsidRPr="007A2B41" w:rsidTr="0045136F">
        <w:trPr>
          <w:trHeight w:val="810"/>
        </w:trPr>
        <w:tc>
          <w:tcPr>
            <w:tcW w:w="6537"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170C06">
              <w:rPr>
                <w:rFonts w:ascii="Arial" w:eastAsia="Times New Roman" w:hAnsi="Arial" w:cs="Arial"/>
                <w:noProof/>
                <w:color w:val="000000"/>
                <w:sz w:val="18"/>
                <w:szCs w:val="18"/>
                <w:lang w:val="es-AR" w:eastAsia="es-AR"/>
              </w:rPr>
              <mc:AlternateContent>
                <mc:Choice Requires="wps">
                  <w:drawing>
                    <wp:anchor distT="0" distB="0" distL="114300" distR="114300" simplePos="0" relativeHeight="251661312" behindDoc="0" locked="0" layoutInCell="1" allowOverlap="1" wp14:anchorId="0177B683" wp14:editId="68A17EE7">
                      <wp:simplePos x="0" y="0"/>
                      <wp:positionH relativeFrom="column">
                        <wp:posOffset>1143635</wp:posOffset>
                      </wp:positionH>
                      <wp:positionV relativeFrom="paragraph">
                        <wp:posOffset>110490</wp:posOffset>
                      </wp:positionV>
                      <wp:extent cx="2136140" cy="0"/>
                      <wp:effectExtent l="0" t="0" r="16510" b="19050"/>
                      <wp:wrapNone/>
                      <wp:docPr id="16" name="16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6 Conector recto"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05pt,8.7pt" to="258.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2jwgEAAG8DAAAOAAAAZHJzL2Uyb0RvYy54bWysU02PEzEMvSPxH6Lc6XQKW8Go0z20Wi4I&#10;KrH7A7yZZCZSvmSHTvvvcdJuWeCGmENix/GL37Nnc3/yThw1ko2hl+1iKYUOKg42jL18enx491EK&#10;yhAGcDHoXp41yfvt2zebOXV6FafoBo2CQQJ1c+rllHPqmobUpD3QIiYdOGgiesjs4tgMCDOje9es&#10;lst1M0ccEkalifh0fwnKbcU3Rqv8zRjSWbhecm25rljX57I22w10I0KarLqWAf9QhQcb+NEb1B4y&#10;iB9o/4LyVmGkaPJCRd9EY6zSlQOzaZd/sPk+QdKVC4tD6SYT/T9Y9fV4QGEH7t1aigCee9SuxY6b&#10;pXJEgWUrKs2JOr68Cwe8epQOWCifDPqyMxlxqsqeb8rqUxaKD1ft+3X7gRugXmLNr8SElD/r6EUx&#10;eulsKKShg+MXyvwYX325Uo5DfLDO1ca5IOZefrpb3TEy8PgYB5lNn5gQhVEKcCPPpcpYESk6O5Ts&#10;gkNn2jkUR+DR4Ika4vzI5UrhgDIHmEP9Cnmu4LfUUs4eaLok19D1mgsFWtfJu1ZflLtoVaznOJyr&#10;hE3xuKsV/TqBZWxe+2y//k+2PwEAAP//AwBQSwMEFAAGAAgAAAAhAA2sURLcAAAACQEAAA8AAABk&#10;cnMvZG93bnJldi54bWxMj81Ow0AMhO9IvMPKSNyok9KUKmRTIX7uUIIEt23WJBFZb8hu0/D2GHGA&#10;m8cejb8ptrPr1URj6DxrSBcJKOLa244bDdXzw8UGVIiGrek9k4YvCrAtT08Kk1t/5CeadrFREsIh&#10;NxraGIccMdQtORMWfiCW27sfnYkixwbtaI4S7npcJskanelYPrRmoNuW6o/dwWm4/Hx7xIrr1yVO&#10;d9nLfVoNK6y0Pj+bb65BRZrjnxl+8AUdSmHa+wPboHrRmyQVqwxXK1BiyNJ1Bmr/u8CywP8Nym8A&#10;AAD//wMAUEsBAi0AFAAGAAgAAAAhALaDOJL+AAAA4QEAABMAAAAAAAAAAAAAAAAAAAAAAFtDb250&#10;ZW50X1R5cGVzXS54bWxQSwECLQAUAAYACAAAACEAOP0h/9YAAACUAQAACwAAAAAAAAAAAAAAAAAv&#10;AQAAX3JlbHMvLnJlbHNQSwECLQAUAAYACAAAACEAlV49o8IBAABvAwAADgAAAAAAAAAAAAAAAAAu&#10;AgAAZHJzL2Uyb0RvYy54bWxQSwECLQAUAAYACAAAACEADaxREtwAAAAJAQAADwAAAAAAAAAAAAAA&#10;AAAcBAAAZHJzL2Rvd25yZXYueG1sUEsFBgAAAAAEAAQA8wAAACUFAAAAAA==&#10;" strokecolor="windowText"/>
                  </w:pict>
                </mc:Fallback>
              </mc:AlternateContent>
            </w:r>
            <w:r w:rsidRPr="007A2B41">
              <w:rPr>
                <w:rFonts w:ascii="Arial" w:eastAsia="Times New Roman" w:hAnsi="Arial" w:cs="Arial"/>
                <w:sz w:val="18"/>
                <w:szCs w:val="18"/>
                <w:lang w:eastAsia="es-MX"/>
              </w:rPr>
              <w:t> </w:t>
            </w:r>
          </w:p>
        </w:tc>
        <w:tc>
          <w:tcPr>
            <w:tcW w:w="1843"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9280"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val="es-AR" w:eastAsia="es-AR"/>
              </w:rPr>
              <mc:AlternateContent>
                <mc:Choice Requires="wps">
                  <w:drawing>
                    <wp:anchor distT="0" distB="0" distL="114300" distR="114300" simplePos="0" relativeHeight="251662336" behindDoc="0" locked="0" layoutInCell="1" allowOverlap="1" wp14:anchorId="168E506B" wp14:editId="6CAFD868">
                      <wp:simplePos x="0" y="0"/>
                      <wp:positionH relativeFrom="column">
                        <wp:posOffset>734060</wp:posOffset>
                      </wp:positionH>
                      <wp:positionV relativeFrom="paragraph">
                        <wp:posOffset>114935</wp:posOffset>
                      </wp:positionV>
                      <wp:extent cx="2136140" cy="0"/>
                      <wp:effectExtent l="0" t="0" r="16510" b="19050"/>
                      <wp:wrapNone/>
                      <wp:docPr id="17" name="17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7 Conector recto"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9.05pt" to="22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tCwwEAAG8DAAAOAAAAZHJzL2Uyb0RvYy54bWysU01v2zAMvQ/YfxB0Xxxna7sZcXpI0F2G&#10;LcC6H8DKUixAXyC1OPn3oxQ37bbbMB8kUhSf+B7p9f3JO3HUSDaGXraLpRQ6qDjYcOjlj8eHdx+l&#10;oAxhABeD7uVZk7zfvH2znlKnV3GMbtAoGCRQN6VejjmnrmlIjdoDLWLSgYMmoofMLh6aAWFidO+a&#10;1XJ520wRh4RRaSI+3V2CclPxjdEqfzOGdBaul1xbrivW9amszWYN3QEhjVbNZcA/VOHBBn70CrWD&#10;DOIn2r+gvFUYKZq8UNE30RirdOXAbNrlH2y+j5B05cLiULrKRP8PVn097lHYgXt3J0UAzz1q78SW&#10;m6VyRIFlKypNiTq+vA17nD1KeyyUTwZ92ZmMOFVlz1dl9SkLxYer9v1t+4EboJ5jzUtiQsqfdfSi&#10;GL10NhTS0MHxC2V+jK8+XynHIT5Y52rjXBBTLz/drG4YGXh8jIPMpk9MiMJBCnAHnkuVsSJSdHYo&#10;2QWHzrR1KI7Ao8ETNcTpkcuVwgFlDjCH+hXyXMFvqaWcHdB4Sa6h+ZoLBVrXyZurL8pdtCrWUxzO&#10;VcKmeNzVij5PYBmb1z7br/+TzS8AAAD//wMAUEsDBBQABgAIAAAAIQCEfQbW2wAAAAkBAAAPAAAA&#10;ZHJzL2Rvd25yZXYueG1sTI9PT4NAEMXvJn6HzZh4swNYmoayNMY/d20x0dsWpkBkZ5HdUvz2jvGg&#10;t3kzL29+L9/OtlcTjb5zrCFeRKCIK1d33Ggo9083a1A+GK5N75g0fJGHbXF5kZusdmd+oWkXGiUh&#10;7DOjoQ1hyBB91ZI1fuEGYrkd3WhNEDk2WI/mLOG2xySKVmhNx/KhNQPdt1R97E5Ww+3n+zOWXL0l&#10;OD2kr49xOSyx1Pr6ar7bgAo0hz8z/OALOhTCdHAnrr3qRcfpSqwyrGNQYlimiZQ7/C6wyPF/g+Ib&#10;AAD//wMAUEsBAi0AFAAGAAgAAAAhALaDOJL+AAAA4QEAABMAAAAAAAAAAAAAAAAAAAAAAFtDb250&#10;ZW50X1R5cGVzXS54bWxQSwECLQAUAAYACAAAACEAOP0h/9YAAACUAQAACwAAAAAAAAAAAAAAAAAv&#10;AQAAX3JlbHMvLnJlbHNQSwECLQAUAAYACAAAACEAjG5bQsMBAABvAwAADgAAAAAAAAAAAAAAAAAu&#10;AgAAZHJzL2Uyb0RvYy54bWxQSwECLQAUAAYACAAAACEAhH0G1tsAAAAJAQAADwAAAAAAAAAAAAAA&#10;AAAdBAAAZHJzL2Rvd25yZXYueG1sUEsFBgAAAAAEAAQA8wAAACUFAAAAAA==&#10;" strokecolor="windowText"/>
                  </w:pict>
                </mc:Fallback>
              </mc:AlternateContent>
            </w:r>
            <w:r>
              <w:rPr>
                <w:rFonts w:ascii="Arial" w:eastAsia="Times New Roman" w:hAnsi="Arial" w:cs="Arial"/>
                <w:color w:val="000000"/>
                <w:sz w:val="18"/>
                <w:szCs w:val="18"/>
                <w:lang w:eastAsia="es-MX"/>
              </w:rPr>
              <w:t xml:space="preserve">  </w:t>
            </w:r>
          </w:p>
        </w:tc>
      </w:tr>
      <w:tr w:rsidR="007C5A86" w:rsidRPr="007A2B41" w:rsidTr="0045136F">
        <w:trPr>
          <w:trHeight w:val="282"/>
        </w:trPr>
        <w:tc>
          <w:tcPr>
            <w:tcW w:w="6537"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Arq. Aldo Lima Carrillo</w:t>
            </w:r>
          </w:p>
        </w:tc>
        <w:tc>
          <w:tcPr>
            <w:tcW w:w="1843" w:type="dxa"/>
            <w:shd w:val="clear" w:color="000000" w:fill="FFFFFF"/>
            <w:noWrap/>
            <w:hideMark/>
          </w:tcPr>
          <w:p w:rsidR="007C5A86" w:rsidRPr="007A2B41" w:rsidRDefault="007C5A86" w:rsidP="0045136F">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7A2B41">
              <w:rPr>
                <w:rFonts w:ascii="Arial" w:eastAsia="Times New Roman" w:hAnsi="Arial" w:cs="Arial"/>
                <w:color w:val="000000"/>
                <w:sz w:val="18"/>
                <w:szCs w:val="18"/>
                <w:lang w:eastAsia="es-MX"/>
              </w:rPr>
              <w:t>C.P. Rocío Ramírez Nava</w:t>
            </w:r>
          </w:p>
        </w:tc>
      </w:tr>
      <w:tr w:rsidR="007C5A86" w:rsidRPr="007A2B41" w:rsidTr="0045136F">
        <w:trPr>
          <w:trHeight w:val="282"/>
        </w:trPr>
        <w:tc>
          <w:tcPr>
            <w:tcW w:w="6537"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843" w:type="dxa"/>
            <w:shd w:val="clear" w:color="000000" w:fill="FFFFFF"/>
            <w:noWrap/>
            <w:hideMark/>
          </w:tcPr>
          <w:p w:rsidR="007C5A86" w:rsidRPr="007A2B41" w:rsidRDefault="007C5A86" w:rsidP="0045136F">
            <w:pPr>
              <w:tabs>
                <w:tab w:val="right" w:pos="1908"/>
              </w:tabs>
              <w:spacing w:after="0" w:line="240" w:lineRule="auto"/>
              <w:rPr>
                <w:rFonts w:ascii="Arial" w:eastAsia="Times New Roman" w:hAnsi="Arial" w:cs="Arial"/>
                <w:b/>
                <w:bCs/>
                <w:sz w:val="18"/>
                <w:szCs w:val="18"/>
                <w:lang w:eastAsia="es-MX"/>
              </w:rPr>
            </w:pPr>
          </w:p>
        </w:tc>
        <w:tc>
          <w:tcPr>
            <w:tcW w:w="9280" w:type="dxa"/>
            <w:shd w:val="clear" w:color="000000" w:fill="FFFFFF"/>
            <w:hideMark/>
          </w:tcPr>
          <w:p w:rsidR="007C5A86" w:rsidRPr="007A2B41" w:rsidRDefault="007C5A86" w:rsidP="0045136F">
            <w:pPr>
              <w:tabs>
                <w:tab w:val="left" w:pos="1055"/>
                <w:tab w:val="center" w:pos="5085"/>
              </w:tabs>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b/>
              <w:t>Encargada</w:t>
            </w:r>
            <w:r w:rsidRPr="007A2B41">
              <w:rPr>
                <w:rFonts w:ascii="Arial" w:eastAsia="Times New Roman" w:hAnsi="Arial" w:cs="Arial"/>
                <w:sz w:val="18"/>
                <w:szCs w:val="18"/>
                <w:lang w:eastAsia="es-MX"/>
              </w:rPr>
              <w:t xml:space="preserve"> del Depto. Administrativo y de Financiamiento</w:t>
            </w:r>
          </w:p>
        </w:tc>
      </w:tr>
    </w:tbl>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B55E94" w:rsidRDefault="00B55E94"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r w:rsidRPr="00170C06">
        <w:rPr>
          <w:b/>
          <w:szCs w:val="18"/>
          <w:lang w:val="es-MX"/>
        </w:rPr>
        <w:t>c) NOTAS DE GESTIÓN ADMINISTRATIVA</w:t>
      </w:r>
    </w:p>
    <w:p w:rsidR="007C5A86" w:rsidRDefault="007C5A86" w:rsidP="007C5A86">
      <w:pPr>
        <w:pStyle w:val="Texto"/>
        <w:spacing w:after="0" w:line="240" w:lineRule="exact"/>
        <w:ind w:firstLine="0"/>
        <w:jc w:val="left"/>
        <w:rPr>
          <w:b/>
          <w:szCs w:val="18"/>
          <w:lang w:val="es-MX"/>
        </w:rPr>
      </w:pPr>
      <w:r>
        <w:rPr>
          <w:b/>
          <w:szCs w:val="18"/>
          <w:lang w:val="es-MX"/>
        </w:rPr>
        <w:t>1.-Introducción</w:t>
      </w:r>
    </w:p>
    <w:p w:rsidR="007C5A86" w:rsidRDefault="007C5A86" w:rsidP="007C5A86">
      <w:pPr>
        <w:pStyle w:val="Texto"/>
        <w:spacing w:after="0" w:line="240" w:lineRule="exact"/>
        <w:ind w:firstLine="0"/>
        <w:jc w:val="center"/>
        <w:rPr>
          <w:b/>
          <w:szCs w:val="18"/>
          <w:lang w:val="es-MX"/>
        </w:rPr>
      </w:pPr>
    </w:p>
    <w:p w:rsidR="007C5A86" w:rsidRDefault="007C5A86" w:rsidP="007C5A86">
      <w:pPr>
        <w:pStyle w:val="Texto"/>
        <w:spacing w:after="0" w:line="240" w:lineRule="exact"/>
        <w:ind w:firstLine="0"/>
        <w:jc w:val="center"/>
        <w:rPr>
          <w:b/>
          <w:szCs w:val="18"/>
          <w:lang w:val="es-MX"/>
        </w:rPr>
      </w:pPr>
    </w:p>
    <w:p w:rsidR="007C5A86" w:rsidRPr="00CD1024" w:rsidRDefault="007C5A86" w:rsidP="007C5A86">
      <w:pPr>
        <w:pStyle w:val="Texto"/>
        <w:spacing w:after="0" w:line="240" w:lineRule="exact"/>
        <w:ind w:firstLine="0"/>
        <w:rPr>
          <w:szCs w:val="18"/>
          <w:lang w:val="es-MX"/>
        </w:rPr>
      </w:pPr>
      <w:r>
        <w:rPr>
          <w:szCs w:val="18"/>
          <w:lang w:val="es-MX"/>
        </w:rPr>
        <w:t>El Instituto fue creado mediante Decreto No. 17  con fecha  02 de octubre de 2008, como un Organismo Público Descentralizado del Gobierno del Estado, con personalidad jurídica y patrimonio propio.</w:t>
      </w:r>
    </w:p>
    <w:p w:rsidR="007C5A86" w:rsidRPr="00170C06" w:rsidRDefault="007C5A86" w:rsidP="007C5A86">
      <w:pPr>
        <w:pStyle w:val="Texto"/>
        <w:spacing w:after="0" w:line="240" w:lineRule="exact"/>
        <w:ind w:firstLine="0"/>
        <w:jc w:val="left"/>
        <w:rPr>
          <w:b/>
          <w:szCs w:val="18"/>
          <w:lang w:val="es-MX"/>
        </w:rPr>
      </w:pPr>
    </w:p>
    <w:p w:rsidR="007C5A86" w:rsidRDefault="007C5A86" w:rsidP="007C5A86">
      <w:pPr>
        <w:pStyle w:val="Texto"/>
        <w:spacing w:after="0" w:line="240" w:lineRule="exact"/>
        <w:rPr>
          <w:szCs w:val="18"/>
          <w:shd w:val="clear" w:color="auto" w:fill="FFFFFF"/>
        </w:rPr>
      </w:pPr>
    </w:p>
    <w:p w:rsidR="007C5A86" w:rsidRPr="00CB4DCA" w:rsidRDefault="007C5A86" w:rsidP="007C5A86">
      <w:pPr>
        <w:pStyle w:val="Texto"/>
        <w:spacing w:after="0" w:line="240" w:lineRule="exact"/>
        <w:rPr>
          <w:b/>
          <w:szCs w:val="18"/>
          <w:shd w:val="clear" w:color="auto" w:fill="FFFFFF"/>
        </w:rPr>
      </w:pPr>
      <w:r w:rsidRPr="00CB4DCA">
        <w:rPr>
          <w:b/>
          <w:szCs w:val="18"/>
          <w:shd w:val="clear" w:color="auto" w:fill="FFFFFF"/>
        </w:rPr>
        <w:t>Misión</w:t>
      </w:r>
    </w:p>
    <w:p w:rsidR="007C5A86" w:rsidRPr="006B299F" w:rsidRDefault="007C5A86" w:rsidP="007C5A86">
      <w:pPr>
        <w:pStyle w:val="Texto"/>
        <w:spacing w:after="0" w:line="276" w:lineRule="auto"/>
        <w:rPr>
          <w:szCs w:val="18"/>
          <w:shd w:val="clear" w:color="auto" w:fill="FFFFFF"/>
        </w:rPr>
      </w:pPr>
    </w:p>
    <w:p w:rsidR="007C5A86" w:rsidRPr="006B299F" w:rsidRDefault="007C5A86" w:rsidP="007C5A86">
      <w:pPr>
        <w:pStyle w:val="Texto"/>
        <w:spacing w:after="0" w:line="276" w:lineRule="auto"/>
        <w:rPr>
          <w:szCs w:val="18"/>
          <w:shd w:val="clear" w:color="auto" w:fill="FFFFFF"/>
        </w:rPr>
      </w:pPr>
      <w:r>
        <w:rPr>
          <w:szCs w:val="18"/>
          <w:shd w:val="clear" w:color="auto" w:fill="FFFFFF"/>
        </w:rPr>
        <w:t>El I</w:t>
      </w:r>
      <w:r w:rsidRPr="006B299F">
        <w:rPr>
          <w:szCs w:val="18"/>
          <w:shd w:val="clear" w:color="auto" w:fill="FFFFFF"/>
        </w:rPr>
        <w:t>nstituto Inmobiliario de Desarrollo Urbano y Vivienda del Estado de Tlaxcala tiene como principal propósito diseñar y ejecutar programas de construcción, ampliación y mejoramiento de vivienda para abatir el rezago y atender la necesidad creciente que presenta este esencial satisfactor social en la entidad, que junto con los programas para la regularización de la tenencia de la tierra de uso habitacional y aquellos dirigidos a la creación de zonas de reservas territoriales, permitan atender la responsabilidad constitucional a cargo del estado, a fin de que cada familia tlaxcalteca pueda disfrutar de una vivienda digna y decorosa.</w:t>
      </w:r>
    </w:p>
    <w:p w:rsidR="007C5A86" w:rsidRDefault="007C5A86" w:rsidP="007C5A86">
      <w:pPr>
        <w:pStyle w:val="Texto"/>
        <w:spacing w:after="0" w:line="276" w:lineRule="auto"/>
        <w:rPr>
          <w:szCs w:val="18"/>
          <w:shd w:val="clear" w:color="auto" w:fill="FFFFFF"/>
        </w:rPr>
      </w:pPr>
    </w:p>
    <w:p w:rsidR="007C5A86" w:rsidRPr="006B299F" w:rsidRDefault="007C5A86" w:rsidP="007C5A86">
      <w:pPr>
        <w:pStyle w:val="Texto"/>
        <w:spacing w:after="0" w:line="276" w:lineRule="auto"/>
        <w:rPr>
          <w:szCs w:val="18"/>
          <w:shd w:val="clear" w:color="auto" w:fill="FFFFFF"/>
        </w:rPr>
      </w:pPr>
    </w:p>
    <w:p w:rsidR="007C5A86" w:rsidRPr="00CB4DCA" w:rsidRDefault="007C5A86" w:rsidP="007C5A86">
      <w:pPr>
        <w:pStyle w:val="Texto"/>
        <w:spacing w:after="0" w:line="276" w:lineRule="auto"/>
        <w:rPr>
          <w:b/>
          <w:szCs w:val="18"/>
          <w:shd w:val="clear" w:color="auto" w:fill="FFFFFF"/>
        </w:rPr>
      </w:pPr>
      <w:r w:rsidRPr="00CB4DCA">
        <w:rPr>
          <w:b/>
          <w:szCs w:val="18"/>
          <w:shd w:val="clear" w:color="auto" w:fill="FFFFFF"/>
        </w:rPr>
        <w:t>Visión</w:t>
      </w:r>
    </w:p>
    <w:p w:rsidR="007C5A86" w:rsidRPr="006B299F" w:rsidRDefault="007C5A86" w:rsidP="007C5A86">
      <w:pPr>
        <w:pStyle w:val="Texto"/>
        <w:spacing w:after="0" w:line="276" w:lineRule="auto"/>
        <w:rPr>
          <w:szCs w:val="18"/>
          <w:shd w:val="clear" w:color="auto" w:fill="FFFFFF"/>
        </w:rPr>
      </w:pPr>
    </w:p>
    <w:p w:rsidR="007C5A86" w:rsidRDefault="007C5A86" w:rsidP="007C5A86">
      <w:pPr>
        <w:pStyle w:val="Texto"/>
        <w:spacing w:after="0" w:line="276" w:lineRule="auto"/>
        <w:rPr>
          <w:szCs w:val="18"/>
          <w:shd w:val="clear" w:color="auto" w:fill="FFFFFF"/>
        </w:rPr>
      </w:pPr>
      <w:r w:rsidRPr="006B299F">
        <w:rPr>
          <w:szCs w:val="18"/>
          <w:shd w:val="clear" w:color="auto" w:fill="FFFFFF"/>
        </w:rPr>
        <w:t>Construimos a una Tlaxcala cuya sociedad futura cuente, en forma integral, con los más altos índices de desarrollo humano y social.   Expectativa de progreso que será posible alcanzar con políticas públicas en materia habitacional que resulten eficaces en complementar los esfuerzos individuales, para que cada persona esté en posibilidad de acceder a una vivienda de calidad, en centros de población con crecimiento ordenado, sustentable y con plena seguridad jurídica patrimonial.</w:t>
      </w:r>
    </w:p>
    <w:p w:rsidR="007C5A86" w:rsidRDefault="007C5A86" w:rsidP="007C5A86">
      <w:pPr>
        <w:pStyle w:val="Texto"/>
        <w:spacing w:after="0" w:line="276" w:lineRule="auto"/>
        <w:rPr>
          <w:szCs w:val="18"/>
          <w:shd w:val="clear" w:color="auto" w:fill="FFFFFF"/>
        </w:rPr>
      </w:pPr>
    </w:p>
    <w:p w:rsidR="007C5A86" w:rsidRDefault="007C5A86" w:rsidP="007C5A86">
      <w:pPr>
        <w:pStyle w:val="Texto"/>
        <w:spacing w:after="0" w:line="276" w:lineRule="auto"/>
        <w:rPr>
          <w:szCs w:val="18"/>
          <w:shd w:val="clear" w:color="auto" w:fill="FFFFFF"/>
        </w:rPr>
      </w:pPr>
      <w:r>
        <w:rPr>
          <w:szCs w:val="18"/>
          <w:shd w:val="clear" w:color="auto" w:fill="FFFFFF"/>
        </w:rPr>
        <w:t>El Instituto cuenta con Estados financieros al 31 de diciembre de 2018 los cuales reflejan un Resultado del Ejercicio (Ahorro/Desahorro), en la cantidad de $ 17’868,209, sujeto a revisión por parte de los entes fiscalizadores, así mismo ésta información puede ser consultada  y verificada  tanto por el Congreso del Estado como por la ciudadanía en general.</w:t>
      </w:r>
    </w:p>
    <w:p w:rsidR="007C5A86" w:rsidRDefault="007C5A86" w:rsidP="007C5A86">
      <w:pPr>
        <w:pStyle w:val="Texto"/>
        <w:spacing w:after="0" w:line="276" w:lineRule="auto"/>
        <w:rPr>
          <w:szCs w:val="18"/>
          <w:shd w:val="clear" w:color="auto" w:fill="FFFFFF"/>
        </w:rPr>
      </w:pPr>
    </w:p>
    <w:p w:rsidR="007C5A86" w:rsidRDefault="007C5A86" w:rsidP="007C5A86">
      <w:pPr>
        <w:pStyle w:val="Texto"/>
        <w:spacing w:after="0" w:line="276" w:lineRule="auto"/>
        <w:rPr>
          <w:szCs w:val="18"/>
          <w:shd w:val="clear" w:color="auto" w:fill="FFFFFF"/>
        </w:rPr>
      </w:pPr>
      <w:r>
        <w:rPr>
          <w:szCs w:val="18"/>
          <w:shd w:val="clear" w:color="auto" w:fill="FFFFFF"/>
        </w:rPr>
        <w:t>El Instituto llevó a cabo trámites de gestión ante la Comisión Nacional de Vivienda (CONAVI), para la obtención de Recurso Federal el cual se aplicó a la autoproducción y mejoramiento de vivienda de la sociedad carente de una vivienda digna y en especial a las personas con insuficiencia renal, para contribuir al Plan Estatal de Desarrollo en materia de vivienda.</w:t>
      </w:r>
    </w:p>
    <w:p w:rsidR="007C5A86" w:rsidRPr="006B299F" w:rsidRDefault="007C5A86" w:rsidP="007C5A86">
      <w:pPr>
        <w:pStyle w:val="Texto"/>
        <w:spacing w:after="0" w:line="276" w:lineRule="auto"/>
        <w:rPr>
          <w:szCs w:val="18"/>
          <w:lang w:val="es-MX"/>
        </w:rPr>
      </w:pPr>
      <w:r>
        <w:rPr>
          <w:szCs w:val="18"/>
          <w:shd w:val="clear" w:color="auto" w:fill="FFFFFF"/>
        </w:rPr>
        <w:t xml:space="preserve"> </w:t>
      </w:r>
    </w:p>
    <w:p w:rsidR="007C5A86" w:rsidRPr="000802E9" w:rsidRDefault="007C5A86" w:rsidP="007C5A86">
      <w:pPr>
        <w:pStyle w:val="Texto"/>
        <w:spacing w:after="0" w:line="240" w:lineRule="exact"/>
        <w:rPr>
          <w:b/>
          <w:szCs w:val="18"/>
          <w:lang w:val="es-MX"/>
        </w:rPr>
      </w:pPr>
      <w:r w:rsidRPr="000802E9">
        <w:rPr>
          <w:b/>
          <w:szCs w:val="18"/>
          <w:lang w:val="es-MX"/>
        </w:rPr>
        <w:t>2.- Panorama Económico y Financiero</w:t>
      </w: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r>
        <w:rPr>
          <w:szCs w:val="18"/>
          <w:lang w:val="es-MX"/>
        </w:rPr>
        <w:t>Desde el 2015 el instituto ha estado operando recursos federales derivado del Convenio de Adhesión al programa de esquemas de financiamiento y subsidios federal para la vivienda con la Comisión Nacional de Vivienda (CONAVI), asimismo a inicios del ejercicio fiscal 2016 se realizaron los trámites correspondientes para otras alternativas de ministraciones, resultando de ello la adhesión formal con la Secretaría de Desarrollo Agrario, Territorial y Urbano (SEDATU) mediante Convenio de Coordinación para la ejecución del Programa de Consolidación de Reservas Urbanas (PCRU) así como el Programa de Infraestructura 2016 y nuevamente se obtuvo recurso federal por parte de la Comisión Nacional de Vivienda (CONAVI). Al 31 de diciembre de 2018 se ha concluido  el programa que se llevó a cabo con la Comisión Nacional de Vivienda (CONAVI), asimismo la ejecución del programa con recurso del Ramo XXXIII Fondo de Aportaciones para la Infraestructura Social (FAIS) en su vertiente Fondo para la Infraestructura Social Estatal (FISE) 2018, el cual se encuentra en la fase de entrega recepción por parte de los contratistas.</w:t>
      </w: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auto"/>
        <w:contextualSpacing/>
        <w:rPr>
          <w:b/>
          <w:szCs w:val="18"/>
          <w:lang w:val="es-MX"/>
        </w:rPr>
      </w:pPr>
      <w:r w:rsidRPr="00DF2104">
        <w:rPr>
          <w:b/>
          <w:szCs w:val="18"/>
          <w:lang w:val="es-MX"/>
        </w:rPr>
        <w:t>3.- Autorización e Historia</w:t>
      </w:r>
    </w:p>
    <w:p w:rsidR="007C5A86" w:rsidRDefault="007C5A86" w:rsidP="007C5A86">
      <w:pPr>
        <w:pStyle w:val="Texto"/>
        <w:spacing w:after="0" w:line="240" w:lineRule="auto"/>
        <w:contextualSpacing/>
        <w:rPr>
          <w:b/>
          <w:szCs w:val="18"/>
          <w:lang w:val="es-MX"/>
        </w:rPr>
      </w:pPr>
    </w:p>
    <w:p w:rsidR="007C5A86" w:rsidRPr="00DF2104" w:rsidRDefault="007C5A86" w:rsidP="007C5A86">
      <w:pPr>
        <w:pStyle w:val="Texto"/>
        <w:numPr>
          <w:ilvl w:val="0"/>
          <w:numId w:val="5"/>
        </w:numPr>
        <w:spacing w:after="0" w:line="240" w:lineRule="auto"/>
        <w:contextualSpacing/>
        <w:rPr>
          <w:b/>
          <w:szCs w:val="18"/>
          <w:lang w:val="es-MX"/>
        </w:rPr>
      </w:pPr>
      <w:r>
        <w:rPr>
          <w:b/>
          <w:szCs w:val="18"/>
          <w:lang w:val="es-MX"/>
        </w:rPr>
        <w:t xml:space="preserve">Fecha de creación </w:t>
      </w:r>
    </w:p>
    <w:p w:rsidR="007C5A86" w:rsidRDefault="007C5A86" w:rsidP="007C5A86">
      <w:pPr>
        <w:pStyle w:val="Texto"/>
        <w:spacing w:after="0" w:line="240" w:lineRule="auto"/>
        <w:ind w:firstLine="0"/>
        <w:contextualSpacing/>
        <w:rPr>
          <w:szCs w:val="18"/>
          <w:lang w:val="es-MX"/>
        </w:rPr>
      </w:pPr>
    </w:p>
    <w:p w:rsidR="007C5A86" w:rsidRDefault="007C5A86" w:rsidP="007C5A86">
      <w:pPr>
        <w:pStyle w:val="Texto"/>
        <w:spacing w:after="0" w:line="240" w:lineRule="auto"/>
        <w:ind w:firstLine="0"/>
        <w:contextualSpacing/>
        <w:rPr>
          <w:szCs w:val="18"/>
          <w:lang w:val="es-MX"/>
        </w:rPr>
      </w:pPr>
      <w:r>
        <w:rPr>
          <w:szCs w:val="18"/>
          <w:lang w:val="es-MX"/>
        </w:rPr>
        <w:t>El Instituto fue creado mediante Decreto No. 17  con fecha  02 de octubre de 2008, como un Organismo Público Descentralizado del Gobierno del Estado, con personalidad jurídica y patrimonio propio.</w:t>
      </w:r>
    </w:p>
    <w:p w:rsidR="007C5A86" w:rsidRDefault="007C5A86" w:rsidP="007C5A86">
      <w:pPr>
        <w:pStyle w:val="Texto"/>
        <w:spacing w:after="0" w:line="240" w:lineRule="auto"/>
        <w:ind w:firstLine="0"/>
        <w:contextualSpacing/>
        <w:rPr>
          <w:szCs w:val="18"/>
          <w:lang w:val="es-MX"/>
        </w:rPr>
      </w:pPr>
    </w:p>
    <w:p w:rsidR="007C5A86" w:rsidRDefault="007C5A86" w:rsidP="007C5A86">
      <w:pPr>
        <w:pStyle w:val="Texto"/>
        <w:spacing w:after="0" w:line="240" w:lineRule="auto"/>
        <w:ind w:firstLine="0"/>
        <w:contextualSpacing/>
        <w:rPr>
          <w:szCs w:val="18"/>
          <w:lang w:val="es-MX"/>
        </w:rPr>
      </w:pPr>
    </w:p>
    <w:p w:rsidR="007C5A86" w:rsidRDefault="007C5A86" w:rsidP="007C5A86">
      <w:pPr>
        <w:pStyle w:val="Texto"/>
        <w:spacing w:after="0" w:line="240" w:lineRule="auto"/>
        <w:ind w:firstLine="0"/>
        <w:contextualSpacing/>
        <w:rPr>
          <w:szCs w:val="18"/>
          <w:lang w:val="es-MX"/>
        </w:rPr>
      </w:pPr>
    </w:p>
    <w:p w:rsidR="007C5A86" w:rsidRPr="00CD1024" w:rsidRDefault="007C5A86" w:rsidP="007C5A86">
      <w:pPr>
        <w:pStyle w:val="Texto"/>
        <w:spacing w:after="0" w:line="240" w:lineRule="auto"/>
        <w:ind w:firstLine="0"/>
        <w:contextualSpacing/>
        <w:rPr>
          <w:szCs w:val="18"/>
          <w:lang w:val="es-MX"/>
        </w:rPr>
      </w:pPr>
    </w:p>
    <w:p w:rsidR="007C5A86" w:rsidRDefault="007C5A86" w:rsidP="007C5A86">
      <w:pPr>
        <w:pStyle w:val="Texto"/>
        <w:spacing w:after="0" w:line="240" w:lineRule="auto"/>
        <w:contextualSpacing/>
        <w:rPr>
          <w:szCs w:val="18"/>
          <w:lang w:val="es-MX"/>
        </w:rPr>
      </w:pPr>
    </w:p>
    <w:p w:rsidR="007C5A86" w:rsidRPr="00DF2104" w:rsidRDefault="007C5A86" w:rsidP="007C5A86">
      <w:pPr>
        <w:pStyle w:val="Texto"/>
        <w:numPr>
          <w:ilvl w:val="0"/>
          <w:numId w:val="5"/>
        </w:numPr>
        <w:spacing w:after="0" w:line="240" w:lineRule="auto"/>
        <w:contextualSpacing/>
        <w:rPr>
          <w:b/>
          <w:szCs w:val="18"/>
          <w:lang w:val="es-MX"/>
        </w:rPr>
      </w:pPr>
      <w:r w:rsidRPr="00DF2104">
        <w:rPr>
          <w:b/>
          <w:szCs w:val="18"/>
          <w:lang w:val="es-MX"/>
        </w:rPr>
        <w:t>Principales cambios en su estructura</w:t>
      </w:r>
    </w:p>
    <w:p w:rsidR="007C5A86" w:rsidRPr="00DF2104" w:rsidRDefault="007C5A86" w:rsidP="007C5A86">
      <w:pPr>
        <w:pStyle w:val="Texto"/>
        <w:spacing w:after="0" w:line="240" w:lineRule="auto"/>
        <w:contextualSpacing/>
        <w:rPr>
          <w:b/>
          <w:szCs w:val="18"/>
          <w:lang w:val="es-MX"/>
        </w:rPr>
      </w:pPr>
    </w:p>
    <w:p w:rsidR="007C5A86" w:rsidRDefault="007C5A86" w:rsidP="007C5A86">
      <w:pPr>
        <w:pStyle w:val="Texto"/>
        <w:spacing w:after="0" w:line="240" w:lineRule="auto"/>
        <w:rPr>
          <w:szCs w:val="18"/>
          <w:lang w:val="es-MX"/>
        </w:rPr>
      </w:pPr>
      <w:r>
        <w:rPr>
          <w:szCs w:val="18"/>
          <w:lang w:val="es-MX"/>
        </w:rPr>
        <w:t>El Instituto de acuerdo a los cambios efectuados en su estructura organizacional se presenta el siguiente Organigrama.</w:t>
      </w: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r>
        <w:rPr>
          <w:noProof/>
          <w:szCs w:val="18"/>
          <w:lang w:val="es-AR" w:eastAsia="es-AR"/>
        </w:rPr>
        <w:drawing>
          <wp:anchor distT="0" distB="0" distL="114300" distR="114300" simplePos="0" relativeHeight="251669504" behindDoc="0" locked="0" layoutInCell="1" allowOverlap="1" wp14:anchorId="310E0F2F" wp14:editId="03694C3A">
            <wp:simplePos x="0" y="0"/>
            <wp:positionH relativeFrom="column">
              <wp:posOffset>1588770</wp:posOffset>
            </wp:positionH>
            <wp:positionV relativeFrom="paragraph">
              <wp:posOffset>44450</wp:posOffset>
            </wp:positionV>
            <wp:extent cx="5946775" cy="3594735"/>
            <wp:effectExtent l="0" t="0" r="0" b="5715"/>
            <wp:wrapSquare wrapText="bothSides"/>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0A6E3.tmp"/>
                    <pic:cNvPicPr/>
                  </pic:nvPicPr>
                  <pic:blipFill rotWithShape="1">
                    <a:blip r:embed="rId27">
                      <a:extLst>
                        <a:ext uri="{28A0092B-C50C-407E-A947-70E740481C1C}">
                          <a14:useLocalDpi xmlns:a14="http://schemas.microsoft.com/office/drawing/2010/main" val="0"/>
                        </a:ext>
                      </a:extLst>
                    </a:blip>
                    <a:srcRect t="933"/>
                    <a:stretch/>
                  </pic:blipFill>
                  <pic:spPr bwMode="auto">
                    <a:xfrm>
                      <a:off x="0" y="0"/>
                      <a:ext cx="5946775" cy="3594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Default="007C5A86" w:rsidP="007C5A86">
      <w:pPr>
        <w:pStyle w:val="Texto"/>
        <w:spacing w:after="0" w:line="240" w:lineRule="exact"/>
        <w:rPr>
          <w:szCs w:val="18"/>
          <w:lang w:val="es-MX"/>
        </w:rPr>
      </w:pPr>
    </w:p>
    <w:p w:rsidR="007C5A86" w:rsidRPr="00170C0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r>
        <w:rPr>
          <w:b/>
          <w:szCs w:val="18"/>
        </w:rPr>
        <w:t xml:space="preserve">4. </w:t>
      </w:r>
      <w:r w:rsidRPr="00170651">
        <w:rPr>
          <w:b/>
          <w:szCs w:val="18"/>
        </w:rPr>
        <w:t xml:space="preserve"> Organización y Objeto Social</w:t>
      </w:r>
    </w:p>
    <w:p w:rsidR="007C5A86" w:rsidRDefault="007C5A86" w:rsidP="007C5A86">
      <w:pPr>
        <w:pStyle w:val="Texto"/>
        <w:spacing w:after="0" w:line="240" w:lineRule="exact"/>
        <w:rPr>
          <w:b/>
          <w:szCs w:val="18"/>
        </w:rPr>
      </w:pPr>
    </w:p>
    <w:p w:rsidR="007C5A86" w:rsidRDefault="007C5A86" w:rsidP="007C5A86">
      <w:pPr>
        <w:pStyle w:val="Texto"/>
        <w:numPr>
          <w:ilvl w:val="0"/>
          <w:numId w:val="6"/>
        </w:numPr>
        <w:spacing w:after="0" w:line="240" w:lineRule="exact"/>
        <w:rPr>
          <w:b/>
          <w:szCs w:val="18"/>
        </w:rPr>
      </w:pPr>
      <w:r>
        <w:rPr>
          <w:b/>
          <w:szCs w:val="18"/>
        </w:rPr>
        <w:t xml:space="preserve"> Objeto social</w:t>
      </w:r>
    </w:p>
    <w:p w:rsidR="007C5A86" w:rsidRDefault="007C5A86" w:rsidP="007C5A86">
      <w:pPr>
        <w:pStyle w:val="Texto"/>
        <w:spacing w:after="0" w:line="240" w:lineRule="exact"/>
        <w:rPr>
          <w:b/>
          <w:szCs w:val="18"/>
        </w:rPr>
      </w:pPr>
    </w:p>
    <w:p w:rsidR="007C5A86" w:rsidRPr="00170651" w:rsidRDefault="007C5A86" w:rsidP="007C5A86">
      <w:pPr>
        <w:pStyle w:val="Texto"/>
        <w:spacing w:after="0" w:line="360" w:lineRule="auto"/>
        <w:ind w:firstLine="289"/>
        <w:rPr>
          <w:szCs w:val="18"/>
        </w:rPr>
      </w:pPr>
      <w:r>
        <w:rPr>
          <w:szCs w:val="18"/>
        </w:rPr>
        <w:lastRenderedPageBreak/>
        <w:t>El Instituto tendrá por objeto la adquisición y enajenación de inmuebles efecto de promover, coordinar, proveer, coadyuvar y auxiliar a las Instancias públicas, privadas y a los particulares, en la dotación de infraestructura Industrial y comercial, equipamiento y servicios urbanos; así como promover, programar, organizar, coordinar y regular lo concerniente a la vivienda de interés social y el suelo, procurando que el beneficio sea para los grupos sociales más vulnerables.</w:t>
      </w:r>
    </w:p>
    <w:p w:rsidR="007C5A86" w:rsidRDefault="007C5A86" w:rsidP="007C5A86">
      <w:pPr>
        <w:pStyle w:val="Texto"/>
        <w:spacing w:after="0" w:line="240" w:lineRule="exact"/>
        <w:rPr>
          <w:b/>
          <w:szCs w:val="18"/>
        </w:rPr>
      </w:pPr>
    </w:p>
    <w:p w:rsidR="007C5A86" w:rsidRDefault="007C5A86" w:rsidP="007C5A86">
      <w:pPr>
        <w:pStyle w:val="Texto"/>
        <w:numPr>
          <w:ilvl w:val="0"/>
          <w:numId w:val="5"/>
        </w:numPr>
        <w:spacing w:after="0" w:line="240" w:lineRule="exact"/>
        <w:rPr>
          <w:b/>
          <w:szCs w:val="18"/>
        </w:rPr>
      </w:pPr>
      <w:r>
        <w:rPr>
          <w:b/>
          <w:szCs w:val="18"/>
        </w:rPr>
        <w:t>Principal Actividad</w:t>
      </w:r>
    </w:p>
    <w:p w:rsidR="007C5A86" w:rsidRPr="00170651" w:rsidRDefault="007C5A86" w:rsidP="007C5A86">
      <w:pPr>
        <w:pStyle w:val="Texto"/>
        <w:spacing w:after="0" w:line="240" w:lineRule="exact"/>
        <w:ind w:left="648" w:firstLine="0"/>
        <w:rPr>
          <w:b/>
          <w:szCs w:val="18"/>
        </w:rPr>
      </w:pPr>
      <w:r>
        <w:rPr>
          <w:b/>
          <w:szCs w:val="18"/>
        </w:rPr>
        <w:t xml:space="preserve"> </w:t>
      </w:r>
    </w:p>
    <w:p w:rsidR="007C5A86" w:rsidRDefault="007C5A86" w:rsidP="007C5A86">
      <w:pPr>
        <w:pStyle w:val="Texto"/>
        <w:spacing w:after="0" w:line="360" w:lineRule="auto"/>
        <w:ind w:firstLine="289"/>
        <w:rPr>
          <w:szCs w:val="18"/>
        </w:rPr>
      </w:pPr>
      <w:r>
        <w:rPr>
          <w:szCs w:val="18"/>
        </w:rPr>
        <w:t>Gestionar, administrar y operar los fondos de vivienda que se constituyan en la Entidad, y coordinar los programas de vivienda digna y decorosa que se desarrollen en el Estado.</w:t>
      </w:r>
    </w:p>
    <w:p w:rsidR="007C5A86" w:rsidRDefault="007C5A86" w:rsidP="007C5A86">
      <w:pPr>
        <w:pStyle w:val="Texto"/>
        <w:spacing w:after="0" w:line="240" w:lineRule="exact"/>
        <w:rPr>
          <w:szCs w:val="18"/>
        </w:rPr>
      </w:pPr>
    </w:p>
    <w:p w:rsidR="007C5A86" w:rsidRPr="00170651" w:rsidRDefault="007C5A86" w:rsidP="007C5A86">
      <w:pPr>
        <w:pStyle w:val="Texto"/>
        <w:numPr>
          <w:ilvl w:val="0"/>
          <w:numId w:val="5"/>
        </w:numPr>
        <w:spacing w:after="0" w:line="240" w:lineRule="exact"/>
        <w:rPr>
          <w:b/>
          <w:szCs w:val="18"/>
        </w:rPr>
      </w:pPr>
      <w:r w:rsidRPr="00170651">
        <w:rPr>
          <w:b/>
          <w:szCs w:val="18"/>
        </w:rPr>
        <w:t>Ejercicio fiscal</w:t>
      </w: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r>
        <w:rPr>
          <w:szCs w:val="18"/>
        </w:rPr>
        <w:t>El ejercicio fiscal de operación del Instituto comprende los doce meses calendario.</w:t>
      </w:r>
    </w:p>
    <w:p w:rsidR="007C5A86" w:rsidRDefault="007C5A86" w:rsidP="007C5A86">
      <w:pPr>
        <w:pStyle w:val="Texto"/>
        <w:spacing w:after="0" w:line="240" w:lineRule="exact"/>
        <w:rPr>
          <w:szCs w:val="18"/>
        </w:rPr>
      </w:pPr>
    </w:p>
    <w:p w:rsidR="007C5A86" w:rsidRPr="00170651" w:rsidRDefault="007C5A86" w:rsidP="007C5A86">
      <w:pPr>
        <w:pStyle w:val="Texto"/>
        <w:numPr>
          <w:ilvl w:val="0"/>
          <w:numId w:val="5"/>
        </w:numPr>
        <w:spacing w:after="0" w:line="240" w:lineRule="exact"/>
        <w:rPr>
          <w:b/>
          <w:szCs w:val="18"/>
        </w:rPr>
      </w:pPr>
      <w:r>
        <w:rPr>
          <w:b/>
          <w:szCs w:val="18"/>
        </w:rPr>
        <w:t>Consideraciones fiscales del</w:t>
      </w:r>
      <w:r w:rsidRPr="00170651">
        <w:rPr>
          <w:b/>
          <w:szCs w:val="18"/>
        </w:rPr>
        <w:t xml:space="preserve"> ente</w:t>
      </w:r>
    </w:p>
    <w:p w:rsidR="007C5A86" w:rsidRDefault="007C5A86" w:rsidP="007C5A86">
      <w:pPr>
        <w:pStyle w:val="Texto"/>
        <w:spacing w:after="0" w:line="240" w:lineRule="exact"/>
        <w:rPr>
          <w:b/>
          <w:szCs w:val="18"/>
        </w:rPr>
      </w:pPr>
    </w:p>
    <w:p w:rsidR="007C5A86" w:rsidRDefault="007C5A86" w:rsidP="007C5A86">
      <w:pPr>
        <w:pStyle w:val="Texto"/>
        <w:spacing w:after="0" w:line="360" w:lineRule="auto"/>
        <w:ind w:firstLine="289"/>
        <w:rPr>
          <w:szCs w:val="18"/>
        </w:rPr>
      </w:pPr>
      <w:r w:rsidRPr="00170651">
        <w:rPr>
          <w:szCs w:val="18"/>
        </w:rPr>
        <w:t>De acuerdo a las características</w:t>
      </w:r>
      <w:r>
        <w:rPr>
          <w:szCs w:val="18"/>
        </w:rPr>
        <w:t xml:space="preserve"> del Instituto, es una Persona Moral con fines no lucrativos no obstante tiene las obligaciones</w:t>
      </w:r>
      <w:r w:rsidRPr="00170651">
        <w:rPr>
          <w:szCs w:val="18"/>
        </w:rPr>
        <w:t xml:space="preserve"> fiscales</w:t>
      </w:r>
      <w:r>
        <w:rPr>
          <w:szCs w:val="18"/>
        </w:rPr>
        <w:t xml:space="preserve"> como retenedor, así pues  retiene y entera el Impuesto sobre la Renta de salarios, por el  arrendamiento del inmueble de sus oficinas.</w:t>
      </w:r>
    </w:p>
    <w:p w:rsidR="007C5A86" w:rsidRDefault="007C5A86" w:rsidP="007C5A86">
      <w:pPr>
        <w:pStyle w:val="Texto"/>
        <w:spacing w:after="0" w:line="240" w:lineRule="exact"/>
        <w:rPr>
          <w:szCs w:val="18"/>
        </w:rPr>
      </w:pPr>
    </w:p>
    <w:p w:rsidR="007C5A86" w:rsidRPr="00E779DB" w:rsidRDefault="007C5A86" w:rsidP="007C5A86">
      <w:pPr>
        <w:pStyle w:val="Texto"/>
        <w:numPr>
          <w:ilvl w:val="0"/>
          <w:numId w:val="5"/>
        </w:numPr>
        <w:spacing w:after="0" w:line="240" w:lineRule="exact"/>
        <w:rPr>
          <w:b/>
          <w:szCs w:val="18"/>
        </w:rPr>
      </w:pPr>
      <w:r w:rsidRPr="00E779DB">
        <w:rPr>
          <w:b/>
          <w:szCs w:val="18"/>
        </w:rPr>
        <w:t>Estructura organizacional básica</w:t>
      </w:r>
    </w:p>
    <w:p w:rsidR="007C5A86" w:rsidRPr="00E779DB"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De conformidad con el Decreto de creación el Instituto cuenta con los órganos de gobierno siguiente:</w:t>
      </w:r>
    </w:p>
    <w:p w:rsidR="007C5A86" w:rsidRDefault="007C5A86" w:rsidP="007C5A86">
      <w:pPr>
        <w:pStyle w:val="Texto"/>
        <w:spacing w:after="0" w:line="240" w:lineRule="exact"/>
        <w:rPr>
          <w:szCs w:val="18"/>
        </w:rPr>
      </w:pPr>
    </w:p>
    <w:p w:rsidR="007C5A86" w:rsidRDefault="007C5A86" w:rsidP="007C5A86">
      <w:pPr>
        <w:pStyle w:val="Texto"/>
        <w:spacing w:after="0" w:line="360" w:lineRule="auto"/>
        <w:ind w:firstLine="289"/>
        <w:rPr>
          <w:szCs w:val="18"/>
        </w:rPr>
      </w:pPr>
      <w:r>
        <w:rPr>
          <w:szCs w:val="18"/>
        </w:rPr>
        <w:t>1.- Junta Directiva integrada por un Presidente que será el Gobernador del Estado o quien éste designe, un Secretario  técnico que será el secretario de Obras Públicas Desarrollo Urbano y Vivienda o quien éste Designe, un Tesorero que será el Secretario de Finanzas o quien éste designe, un Comisario que será el Secretario de la Función Pública o quien éste designe, tres vocales que serán el Secretario de Desarrollo Económico o su representante, el Coordinador General de Ecología o su representante y el Delegado del INFONAVIT  en Tlaxcala o su representante.</w:t>
      </w:r>
    </w:p>
    <w:p w:rsidR="007C5A86" w:rsidRDefault="007C5A86" w:rsidP="007C5A86">
      <w:pPr>
        <w:pStyle w:val="Texto"/>
        <w:spacing w:after="0" w:line="360" w:lineRule="auto"/>
        <w:ind w:firstLine="289"/>
        <w:rPr>
          <w:szCs w:val="18"/>
        </w:rPr>
      </w:pPr>
      <w:r>
        <w:rPr>
          <w:szCs w:val="18"/>
        </w:rPr>
        <w:t>2.- Dirección General, un Director General que tendrá a su cargo la Administración y Representación Legal.</w:t>
      </w:r>
    </w:p>
    <w:p w:rsidR="007C5A86" w:rsidRDefault="007C5A86" w:rsidP="007C5A86">
      <w:pPr>
        <w:pStyle w:val="Texto"/>
        <w:spacing w:after="0" w:line="360" w:lineRule="auto"/>
        <w:ind w:firstLine="289"/>
        <w:rPr>
          <w:szCs w:val="18"/>
        </w:rPr>
      </w:pPr>
      <w:r>
        <w:rPr>
          <w:szCs w:val="18"/>
        </w:rPr>
        <w:t>3.- Así como los departamentos operativos del mismo, Depto. Inmobiliario y de Vivienda, Depto. de Ejecución, Supervisión de Obra y Concursos, Depto.  Administrativo y de Financiamiento, Depto. de Planeación y Programación, Depto. Jurídico y  Depto. de Reservas Territoriales.</w:t>
      </w:r>
    </w:p>
    <w:p w:rsidR="007C5A86" w:rsidRDefault="007C5A86" w:rsidP="007C5A86">
      <w:pPr>
        <w:pStyle w:val="Texto"/>
        <w:spacing w:after="0" w:line="360" w:lineRule="auto"/>
        <w:ind w:firstLine="289"/>
        <w:rPr>
          <w:szCs w:val="18"/>
        </w:rPr>
      </w:pPr>
    </w:p>
    <w:p w:rsidR="007C5A86" w:rsidRDefault="007C5A86" w:rsidP="007C5A86">
      <w:pPr>
        <w:pStyle w:val="Texto"/>
        <w:numPr>
          <w:ilvl w:val="0"/>
          <w:numId w:val="5"/>
        </w:numPr>
        <w:spacing w:after="0" w:line="240" w:lineRule="exact"/>
        <w:rPr>
          <w:b/>
          <w:szCs w:val="18"/>
        </w:rPr>
      </w:pPr>
      <w:r w:rsidRPr="0085459B">
        <w:rPr>
          <w:b/>
          <w:szCs w:val="18"/>
        </w:rPr>
        <w:t>Fideicomiso, mandatos y análogos de los cuales es fideicomitente o fiduciario</w:t>
      </w:r>
    </w:p>
    <w:p w:rsidR="007C5A86" w:rsidRDefault="007C5A86" w:rsidP="007C5A86">
      <w:pPr>
        <w:pStyle w:val="Texto"/>
        <w:spacing w:after="0" w:line="240" w:lineRule="exact"/>
        <w:ind w:firstLine="0"/>
        <w:rPr>
          <w:szCs w:val="18"/>
        </w:rPr>
      </w:pPr>
      <w:r>
        <w:rPr>
          <w:szCs w:val="18"/>
        </w:rPr>
        <w:t xml:space="preserve">      El Instituto Inmobiliario de Desarrollo Urbano y Vivienda del Estado de Tlaxcala, al 31 de diciembre del año 2018, no tiene fideicomisos, mandatos y análogos.</w:t>
      </w: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b/>
          <w:szCs w:val="18"/>
        </w:rPr>
      </w:pPr>
      <w:r w:rsidRPr="0085459B">
        <w:rPr>
          <w:b/>
          <w:szCs w:val="18"/>
        </w:rPr>
        <w:t>5.- Bases de Preparación de los Estados Financieros</w:t>
      </w:r>
    </w:p>
    <w:p w:rsidR="007C5A86" w:rsidRDefault="007C5A86" w:rsidP="007C5A86">
      <w:pPr>
        <w:pStyle w:val="Texto"/>
        <w:spacing w:after="0" w:line="240" w:lineRule="exact"/>
        <w:rPr>
          <w:b/>
          <w:szCs w:val="18"/>
        </w:rPr>
      </w:pPr>
    </w:p>
    <w:p w:rsidR="007C5A86" w:rsidRDefault="007C5A86" w:rsidP="007C5A86">
      <w:pPr>
        <w:pStyle w:val="Texto"/>
        <w:numPr>
          <w:ilvl w:val="0"/>
          <w:numId w:val="7"/>
        </w:numPr>
        <w:spacing w:after="0" w:line="240" w:lineRule="exact"/>
        <w:ind w:left="786"/>
        <w:rPr>
          <w:b/>
          <w:szCs w:val="18"/>
        </w:rPr>
      </w:pPr>
      <w:r>
        <w:rPr>
          <w:b/>
          <w:szCs w:val="18"/>
        </w:rPr>
        <w:t>Si se ha observado la normatividad por el CONAC y las disposiciones legales aplicables.</w:t>
      </w:r>
    </w:p>
    <w:p w:rsidR="007C5A86" w:rsidRDefault="007C5A86" w:rsidP="007C5A86">
      <w:pPr>
        <w:pStyle w:val="Texto"/>
        <w:spacing w:after="0" w:line="240" w:lineRule="exact"/>
        <w:ind w:left="648" w:firstLine="0"/>
        <w:rPr>
          <w:b/>
          <w:szCs w:val="18"/>
        </w:rPr>
      </w:pPr>
    </w:p>
    <w:p w:rsidR="007C5A86" w:rsidRDefault="007C5A86" w:rsidP="007C5A86">
      <w:pPr>
        <w:pStyle w:val="Texto"/>
        <w:spacing w:after="0" w:line="360" w:lineRule="auto"/>
        <w:ind w:left="646" w:firstLine="0"/>
        <w:rPr>
          <w:szCs w:val="18"/>
        </w:rPr>
      </w:pPr>
      <w:r>
        <w:rPr>
          <w:szCs w:val="18"/>
        </w:rPr>
        <w:t>El Instituto es coordinado por la Secretaría de Planeación y Finanzas a efecto de alinearse a la normatividad emitida por el  Consejo de Armonización contable (CONAC),  en la aplicación específica de la Ley de Contabilidad Gubernamental, los Postulados básicos, Marco conceptual de la Contabilidad Gubernamental y la clasificación presupuestaria.</w:t>
      </w:r>
    </w:p>
    <w:p w:rsidR="007C5A86" w:rsidRDefault="007C5A86" w:rsidP="007C5A86">
      <w:pPr>
        <w:pStyle w:val="Texto"/>
        <w:spacing w:after="0" w:line="360" w:lineRule="auto"/>
        <w:ind w:left="646" w:firstLine="0"/>
        <w:rPr>
          <w:szCs w:val="18"/>
        </w:rPr>
      </w:pPr>
    </w:p>
    <w:p w:rsidR="007C5A86" w:rsidRDefault="007C5A86" w:rsidP="007C5A86">
      <w:pPr>
        <w:pStyle w:val="Texto"/>
        <w:numPr>
          <w:ilvl w:val="0"/>
          <w:numId w:val="7"/>
        </w:numPr>
        <w:spacing w:after="0" w:line="360" w:lineRule="auto"/>
        <w:ind w:left="786"/>
        <w:rPr>
          <w:szCs w:val="18"/>
        </w:rPr>
      </w:pPr>
      <w:r w:rsidRPr="00CA7D9A">
        <w:rPr>
          <w:b/>
          <w:szCs w:val="18"/>
        </w:rPr>
        <w:t>La normatividad aplicada para el reconocimiento, valuación de los diferentes rubros de la información financiera, así como las bases de medición utilizadas para la elaboración de los Estado Financieros</w:t>
      </w:r>
      <w:r>
        <w:rPr>
          <w:szCs w:val="18"/>
        </w:rPr>
        <w:t xml:space="preserve">. </w:t>
      </w:r>
    </w:p>
    <w:p w:rsidR="007C5A86" w:rsidRDefault="007C5A86" w:rsidP="007C5A86">
      <w:pPr>
        <w:pStyle w:val="Texto"/>
        <w:spacing w:after="0" w:line="240" w:lineRule="exact"/>
        <w:ind w:left="648" w:firstLine="0"/>
        <w:rPr>
          <w:b/>
          <w:szCs w:val="18"/>
        </w:rPr>
      </w:pPr>
    </w:p>
    <w:p w:rsidR="007C5A86" w:rsidRDefault="007C5A86" w:rsidP="007C5A86">
      <w:pPr>
        <w:pStyle w:val="Texto"/>
        <w:spacing w:after="0" w:line="360" w:lineRule="auto"/>
        <w:ind w:left="646" w:firstLine="0"/>
        <w:rPr>
          <w:szCs w:val="18"/>
        </w:rPr>
      </w:pPr>
      <w:r>
        <w:rPr>
          <w:szCs w:val="18"/>
        </w:rPr>
        <w:t>En el Instituto la normatividad aplicada para el reconocimiento, valuación y revelación de los diferentes rubros de la información financiera así como la elaboración de los Estado Financieros es el costo histórico.</w:t>
      </w:r>
    </w:p>
    <w:p w:rsidR="007C5A86" w:rsidRDefault="007C5A86" w:rsidP="007C5A86">
      <w:pPr>
        <w:pStyle w:val="Texto"/>
        <w:spacing w:after="0" w:line="240" w:lineRule="auto"/>
        <w:ind w:left="646" w:firstLine="0"/>
        <w:rPr>
          <w:szCs w:val="18"/>
        </w:rPr>
      </w:pPr>
    </w:p>
    <w:p w:rsidR="007C5A86" w:rsidRPr="00CA7D9A" w:rsidRDefault="007C5A86" w:rsidP="007C5A86">
      <w:pPr>
        <w:pStyle w:val="Texto"/>
        <w:numPr>
          <w:ilvl w:val="0"/>
          <w:numId w:val="7"/>
        </w:numPr>
        <w:spacing w:after="0" w:line="240" w:lineRule="exact"/>
        <w:ind w:left="786"/>
        <w:rPr>
          <w:b/>
          <w:szCs w:val="18"/>
        </w:rPr>
      </w:pPr>
      <w:r w:rsidRPr="00CA7D9A">
        <w:rPr>
          <w:b/>
          <w:szCs w:val="18"/>
        </w:rPr>
        <w:t>Postulados básicos</w:t>
      </w:r>
    </w:p>
    <w:p w:rsidR="007C5A86" w:rsidRDefault="007C5A86" w:rsidP="007C5A86">
      <w:pPr>
        <w:pStyle w:val="Texto"/>
        <w:spacing w:after="0" w:line="240" w:lineRule="exact"/>
        <w:ind w:left="648" w:firstLine="0"/>
        <w:rPr>
          <w:szCs w:val="18"/>
        </w:rPr>
      </w:pPr>
    </w:p>
    <w:p w:rsidR="007C5A86" w:rsidRDefault="007C5A86" w:rsidP="007C5A86">
      <w:pPr>
        <w:pStyle w:val="Texto"/>
        <w:spacing w:after="0" w:line="360" w:lineRule="auto"/>
        <w:ind w:left="646" w:firstLine="0"/>
        <w:rPr>
          <w:szCs w:val="18"/>
        </w:rPr>
      </w:pPr>
      <w:r>
        <w:rPr>
          <w:szCs w:val="18"/>
        </w:rPr>
        <w:t>Los postulados básicos empleados por el Instituto son:</w:t>
      </w:r>
    </w:p>
    <w:p w:rsidR="007C5A86" w:rsidRDefault="007C5A86" w:rsidP="007C5A86">
      <w:pPr>
        <w:pStyle w:val="Texto"/>
        <w:spacing w:after="0" w:line="360" w:lineRule="auto"/>
        <w:ind w:left="646" w:firstLine="0"/>
        <w:rPr>
          <w:szCs w:val="18"/>
        </w:rPr>
      </w:pPr>
      <w:r>
        <w:rPr>
          <w:szCs w:val="18"/>
        </w:rPr>
        <w:t>Sustancia Económica</w:t>
      </w:r>
    </w:p>
    <w:p w:rsidR="007C5A86" w:rsidRDefault="007C5A86" w:rsidP="007C5A86">
      <w:pPr>
        <w:pStyle w:val="Texto"/>
        <w:spacing w:after="0" w:line="360" w:lineRule="auto"/>
        <w:ind w:left="646" w:firstLine="0"/>
        <w:rPr>
          <w:szCs w:val="18"/>
        </w:rPr>
      </w:pPr>
      <w:r>
        <w:rPr>
          <w:szCs w:val="18"/>
        </w:rPr>
        <w:t>Entes públicos</w:t>
      </w:r>
    </w:p>
    <w:p w:rsidR="007C5A86" w:rsidRDefault="007C5A86" w:rsidP="007C5A86">
      <w:pPr>
        <w:pStyle w:val="Texto"/>
        <w:spacing w:after="0" w:line="360" w:lineRule="auto"/>
        <w:ind w:left="646" w:firstLine="0"/>
        <w:rPr>
          <w:szCs w:val="18"/>
        </w:rPr>
      </w:pPr>
      <w:r>
        <w:rPr>
          <w:szCs w:val="18"/>
        </w:rPr>
        <w:t>Existencia permanente</w:t>
      </w:r>
    </w:p>
    <w:p w:rsidR="007C5A86" w:rsidRDefault="007C5A86" w:rsidP="007C5A86">
      <w:pPr>
        <w:pStyle w:val="Texto"/>
        <w:spacing w:after="0" w:line="360" w:lineRule="auto"/>
        <w:ind w:left="646" w:firstLine="0"/>
        <w:rPr>
          <w:szCs w:val="18"/>
        </w:rPr>
      </w:pPr>
      <w:r>
        <w:rPr>
          <w:szCs w:val="18"/>
        </w:rPr>
        <w:t>Revelación suficiente</w:t>
      </w:r>
    </w:p>
    <w:p w:rsidR="007C5A86" w:rsidRDefault="007C5A86" w:rsidP="007C5A86">
      <w:pPr>
        <w:pStyle w:val="Texto"/>
        <w:spacing w:after="0" w:line="360" w:lineRule="auto"/>
        <w:ind w:left="646" w:firstLine="0"/>
        <w:rPr>
          <w:szCs w:val="18"/>
        </w:rPr>
      </w:pPr>
      <w:r>
        <w:rPr>
          <w:szCs w:val="18"/>
        </w:rPr>
        <w:t>Importancia Relativa</w:t>
      </w:r>
    </w:p>
    <w:p w:rsidR="007C5A86" w:rsidRDefault="007C5A86" w:rsidP="007C5A86">
      <w:pPr>
        <w:pStyle w:val="Texto"/>
        <w:spacing w:after="0" w:line="360" w:lineRule="auto"/>
        <w:ind w:left="646" w:firstLine="0"/>
        <w:rPr>
          <w:szCs w:val="18"/>
        </w:rPr>
      </w:pPr>
      <w:r>
        <w:rPr>
          <w:szCs w:val="18"/>
        </w:rPr>
        <w:t>Registro e integración presupuestaria</w:t>
      </w:r>
    </w:p>
    <w:p w:rsidR="007C5A86" w:rsidRDefault="007C5A86" w:rsidP="007C5A86">
      <w:pPr>
        <w:pStyle w:val="Texto"/>
        <w:spacing w:after="0" w:line="360" w:lineRule="auto"/>
        <w:ind w:left="646" w:firstLine="0"/>
        <w:rPr>
          <w:szCs w:val="18"/>
        </w:rPr>
      </w:pPr>
      <w:r>
        <w:rPr>
          <w:szCs w:val="18"/>
        </w:rPr>
        <w:t>Devengo contable</w:t>
      </w:r>
    </w:p>
    <w:p w:rsidR="007C5A86" w:rsidRDefault="007C5A86" w:rsidP="007C5A86">
      <w:pPr>
        <w:pStyle w:val="Texto"/>
        <w:spacing w:after="0" w:line="360" w:lineRule="auto"/>
        <w:ind w:left="646" w:firstLine="0"/>
        <w:rPr>
          <w:szCs w:val="18"/>
        </w:rPr>
      </w:pPr>
      <w:r>
        <w:rPr>
          <w:szCs w:val="18"/>
        </w:rPr>
        <w:t>Valuación</w:t>
      </w:r>
    </w:p>
    <w:p w:rsidR="007C5A86" w:rsidRDefault="007C5A86" w:rsidP="007C5A86">
      <w:pPr>
        <w:pStyle w:val="Texto"/>
        <w:spacing w:after="0" w:line="360" w:lineRule="auto"/>
        <w:ind w:left="646" w:firstLine="0"/>
        <w:rPr>
          <w:szCs w:val="18"/>
        </w:rPr>
      </w:pPr>
      <w:r>
        <w:rPr>
          <w:szCs w:val="18"/>
        </w:rPr>
        <w:t>Dualidad económica</w:t>
      </w:r>
    </w:p>
    <w:p w:rsidR="007C5A86" w:rsidRDefault="007C5A86" w:rsidP="007C5A86">
      <w:pPr>
        <w:pStyle w:val="Texto"/>
        <w:spacing w:after="0" w:line="360" w:lineRule="auto"/>
        <w:ind w:left="646" w:firstLine="0"/>
        <w:rPr>
          <w:szCs w:val="18"/>
        </w:rPr>
      </w:pPr>
      <w:r>
        <w:rPr>
          <w:szCs w:val="18"/>
        </w:rPr>
        <w:t>Consistencia</w:t>
      </w:r>
    </w:p>
    <w:p w:rsidR="007C5A86" w:rsidRDefault="007C5A86" w:rsidP="007C5A86">
      <w:pPr>
        <w:pStyle w:val="Texto"/>
        <w:spacing w:after="0" w:line="240" w:lineRule="exact"/>
        <w:ind w:left="648" w:firstLine="0"/>
        <w:rPr>
          <w:szCs w:val="18"/>
        </w:rPr>
      </w:pPr>
    </w:p>
    <w:p w:rsidR="00BF6130" w:rsidRDefault="00BF6130" w:rsidP="007C5A86">
      <w:pPr>
        <w:pStyle w:val="Texto"/>
        <w:spacing w:after="0" w:line="240" w:lineRule="exact"/>
        <w:ind w:left="648" w:firstLine="0"/>
        <w:rPr>
          <w:szCs w:val="18"/>
        </w:rPr>
      </w:pPr>
    </w:p>
    <w:p w:rsidR="00BF6130" w:rsidRDefault="00BF6130" w:rsidP="007C5A86">
      <w:pPr>
        <w:pStyle w:val="Texto"/>
        <w:spacing w:after="0" w:line="240" w:lineRule="exact"/>
        <w:ind w:left="648" w:firstLine="0"/>
        <w:rPr>
          <w:szCs w:val="18"/>
        </w:rPr>
      </w:pPr>
    </w:p>
    <w:p w:rsidR="007C5A86" w:rsidRPr="00CA7D9A" w:rsidRDefault="007C5A86" w:rsidP="007C5A86">
      <w:pPr>
        <w:pStyle w:val="Texto"/>
        <w:numPr>
          <w:ilvl w:val="0"/>
          <w:numId w:val="7"/>
        </w:numPr>
        <w:spacing w:after="0" w:line="240" w:lineRule="exact"/>
        <w:ind w:left="786"/>
        <w:rPr>
          <w:b/>
          <w:sz w:val="16"/>
          <w:szCs w:val="18"/>
        </w:rPr>
      </w:pPr>
      <w:r w:rsidRPr="00CA7D9A">
        <w:rPr>
          <w:b/>
          <w:szCs w:val="18"/>
        </w:rPr>
        <w:t>Normatividad supletoria</w:t>
      </w:r>
    </w:p>
    <w:p w:rsidR="007C5A86" w:rsidRDefault="007C5A86" w:rsidP="007C5A86">
      <w:pPr>
        <w:pStyle w:val="Texto"/>
        <w:spacing w:after="0" w:line="240" w:lineRule="exact"/>
        <w:ind w:left="648" w:firstLine="0"/>
        <w:rPr>
          <w:b/>
          <w:szCs w:val="18"/>
        </w:rPr>
      </w:pPr>
    </w:p>
    <w:p w:rsidR="007C5A86" w:rsidRDefault="007C5A86" w:rsidP="007C5A86">
      <w:pPr>
        <w:pStyle w:val="Texto"/>
        <w:spacing w:after="0" w:line="240" w:lineRule="exact"/>
        <w:ind w:left="426" w:firstLine="0"/>
        <w:rPr>
          <w:b/>
          <w:szCs w:val="18"/>
        </w:rPr>
      </w:pPr>
      <w:r>
        <w:rPr>
          <w:szCs w:val="18"/>
        </w:rPr>
        <w:t>El Instituto Inmobiliario de Desarrollo Urbano y Vivienda del Estado de Tlaxcala, al 31 de diciembre del año 2018, no emplea normatividades supletorias.</w:t>
      </w:r>
    </w:p>
    <w:p w:rsidR="007C5A86" w:rsidRDefault="007C5A86" w:rsidP="007C5A86">
      <w:pPr>
        <w:pStyle w:val="Texto"/>
        <w:spacing w:after="0" w:line="240" w:lineRule="exact"/>
        <w:ind w:left="648" w:firstLine="0"/>
        <w:rPr>
          <w:b/>
          <w:szCs w:val="18"/>
        </w:rPr>
      </w:pPr>
    </w:p>
    <w:p w:rsidR="007C5A86" w:rsidRPr="00CA7D9A" w:rsidRDefault="007C5A86" w:rsidP="007C5A86">
      <w:pPr>
        <w:pStyle w:val="Texto"/>
        <w:numPr>
          <w:ilvl w:val="0"/>
          <w:numId w:val="7"/>
        </w:numPr>
        <w:spacing w:after="0" w:line="240" w:lineRule="exact"/>
        <w:ind w:left="786"/>
        <w:rPr>
          <w:b/>
          <w:sz w:val="16"/>
          <w:szCs w:val="18"/>
        </w:rPr>
      </w:pPr>
      <w:r>
        <w:rPr>
          <w:b/>
          <w:szCs w:val="18"/>
        </w:rPr>
        <w:lastRenderedPageBreak/>
        <w:t>Para las entidades que por primera vez estén implementando la base de devengo de acuerdo a la Ley de Contabilidad deberán:</w:t>
      </w:r>
    </w:p>
    <w:p w:rsidR="007C5A86" w:rsidRPr="00CA7D9A" w:rsidRDefault="007C5A86" w:rsidP="007C5A86">
      <w:pPr>
        <w:pStyle w:val="Texto"/>
        <w:spacing w:after="0" w:line="240" w:lineRule="exact"/>
        <w:ind w:left="648" w:firstLine="0"/>
        <w:rPr>
          <w:b/>
          <w:sz w:val="16"/>
          <w:szCs w:val="18"/>
        </w:rPr>
      </w:pPr>
    </w:p>
    <w:p w:rsidR="007C5A86" w:rsidRDefault="007C5A86" w:rsidP="007C5A86">
      <w:pPr>
        <w:pStyle w:val="Texto"/>
        <w:spacing w:after="0" w:line="240" w:lineRule="exact"/>
        <w:ind w:left="288" w:firstLine="0"/>
        <w:rPr>
          <w:b/>
          <w:szCs w:val="18"/>
        </w:rPr>
      </w:pPr>
      <w:r>
        <w:rPr>
          <w:b/>
          <w:szCs w:val="18"/>
        </w:rPr>
        <w:t xml:space="preserve"> Revelar las nuevas políticas de reconocimiento</w:t>
      </w:r>
    </w:p>
    <w:p w:rsidR="007C5A86" w:rsidRDefault="007C5A86" w:rsidP="007C5A86">
      <w:pPr>
        <w:pStyle w:val="Texto"/>
        <w:spacing w:after="0" w:line="240" w:lineRule="exact"/>
        <w:ind w:left="288" w:firstLine="0"/>
        <w:rPr>
          <w:b/>
          <w:szCs w:val="18"/>
        </w:rPr>
      </w:pPr>
    </w:p>
    <w:p w:rsidR="007C5A86" w:rsidRDefault="007C5A86" w:rsidP="007C5A86">
      <w:pPr>
        <w:pStyle w:val="Texto"/>
        <w:spacing w:after="0" w:line="360" w:lineRule="auto"/>
        <w:ind w:left="288" w:firstLine="0"/>
        <w:rPr>
          <w:szCs w:val="18"/>
        </w:rPr>
      </w:pPr>
      <w:r>
        <w:rPr>
          <w:szCs w:val="18"/>
        </w:rPr>
        <w:t>El Instituto aplica la normatividad y metodología para la determinación de los momentos contables del ingreso y el egreso de conformidad con lo establecido por el CONAC.</w:t>
      </w:r>
    </w:p>
    <w:p w:rsidR="007C5A86" w:rsidRDefault="007C5A86" w:rsidP="007C5A86">
      <w:pPr>
        <w:pStyle w:val="Texto"/>
        <w:spacing w:after="0" w:line="240" w:lineRule="exact"/>
        <w:ind w:left="288" w:firstLine="0"/>
        <w:rPr>
          <w:szCs w:val="18"/>
        </w:rPr>
      </w:pPr>
    </w:p>
    <w:p w:rsidR="007C5A86" w:rsidRDefault="007C5A86" w:rsidP="007C5A86">
      <w:pPr>
        <w:pStyle w:val="Texto"/>
        <w:spacing w:after="0" w:line="240" w:lineRule="exact"/>
        <w:ind w:left="288" w:firstLine="0"/>
        <w:rPr>
          <w:b/>
          <w:szCs w:val="18"/>
        </w:rPr>
      </w:pPr>
      <w:r w:rsidRPr="009B4B59">
        <w:rPr>
          <w:b/>
          <w:szCs w:val="18"/>
        </w:rPr>
        <w:t>Plan de implementación</w:t>
      </w:r>
    </w:p>
    <w:p w:rsidR="007C5A86" w:rsidRDefault="007C5A86" w:rsidP="007C5A86">
      <w:pPr>
        <w:pStyle w:val="Texto"/>
        <w:spacing w:after="0" w:line="240" w:lineRule="exact"/>
        <w:ind w:left="288" w:firstLine="0"/>
        <w:rPr>
          <w:b/>
          <w:szCs w:val="18"/>
        </w:rPr>
      </w:pPr>
    </w:p>
    <w:p w:rsidR="007C5A86" w:rsidRDefault="007C5A86" w:rsidP="007C5A86">
      <w:pPr>
        <w:pStyle w:val="Texto"/>
        <w:spacing w:after="0" w:line="240" w:lineRule="exact"/>
        <w:rPr>
          <w:szCs w:val="18"/>
        </w:rPr>
      </w:pPr>
      <w:r>
        <w:rPr>
          <w:szCs w:val="18"/>
        </w:rPr>
        <w:t>Para la implementación del sistema de armonización contable este Instituto se encuentra coordinado por la Secretaría de Planeación y finanzas.</w:t>
      </w: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b/>
          <w:szCs w:val="18"/>
        </w:rPr>
      </w:pPr>
      <w:r w:rsidRPr="009B4B59">
        <w:rPr>
          <w:b/>
          <w:szCs w:val="18"/>
        </w:rPr>
        <w:t>Revelar los cambios en las políticas, la clasificación y medición de las mismas, así como su impacto en la información financiera.</w:t>
      </w:r>
    </w:p>
    <w:p w:rsidR="007C5A86" w:rsidRPr="009B4B59"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 xml:space="preserve"> Los cambios en las políticas, la clasificación y medición de las mismas así como su impacto en la información financiera </w:t>
      </w:r>
      <w:proofErr w:type="spellStart"/>
      <w:r>
        <w:rPr>
          <w:szCs w:val="18"/>
        </w:rPr>
        <w:t>esta</w:t>
      </w:r>
      <w:proofErr w:type="spellEnd"/>
      <w:r>
        <w:rPr>
          <w:szCs w:val="18"/>
        </w:rPr>
        <w:t xml:space="preserve"> dada por dicha implementación</w:t>
      </w:r>
    </w:p>
    <w:p w:rsidR="007C5A86" w:rsidRDefault="007C5A86" w:rsidP="007C5A86">
      <w:pPr>
        <w:pStyle w:val="Texto"/>
        <w:spacing w:after="0" w:line="240" w:lineRule="exact"/>
        <w:rPr>
          <w:szCs w:val="18"/>
        </w:rPr>
      </w:pPr>
    </w:p>
    <w:p w:rsidR="007C5A86" w:rsidRPr="006C204B" w:rsidRDefault="007C5A86" w:rsidP="007C5A86">
      <w:pPr>
        <w:pStyle w:val="Texto"/>
        <w:spacing w:after="0" w:line="360" w:lineRule="auto"/>
        <w:ind w:left="284" w:firstLine="0"/>
        <w:rPr>
          <w:b/>
          <w:szCs w:val="18"/>
        </w:rPr>
      </w:pPr>
      <w:r w:rsidRPr="006C204B">
        <w:rPr>
          <w:b/>
          <w:szCs w:val="18"/>
        </w:rPr>
        <w:t>Presentar los últimos Estados Financieros con la normatividad anteriormente utilizada con las nuevas políticas para fines de comparación en la transición a la base devengada.</w:t>
      </w:r>
    </w:p>
    <w:p w:rsidR="007C5A86" w:rsidRPr="006C204B"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 xml:space="preserve"> Finalmente se han presentado los Estados financieros con la Normatividad solicitada. </w:t>
      </w: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b/>
          <w:szCs w:val="18"/>
        </w:rPr>
      </w:pPr>
      <w:r w:rsidRPr="006C204B">
        <w:rPr>
          <w:b/>
          <w:szCs w:val="18"/>
        </w:rPr>
        <w:t xml:space="preserve">6.- Políticas de contabilidad significativas </w:t>
      </w:r>
    </w:p>
    <w:p w:rsidR="007C5A86" w:rsidRDefault="007C5A86" w:rsidP="007C5A86">
      <w:pPr>
        <w:pStyle w:val="Texto"/>
        <w:spacing w:after="0" w:line="240" w:lineRule="exact"/>
        <w:rPr>
          <w:b/>
          <w:szCs w:val="18"/>
        </w:rPr>
      </w:pPr>
    </w:p>
    <w:p w:rsidR="007C5A86" w:rsidRDefault="007C5A86" w:rsidP="007C5A86">
      <w:pPr>
        <w:pStyle w:val="Texto"/>
        <w:numPr>
          <w:ilvl w:val="0"/>
          <w:numId w:val="8"/>
        </w:numPr>
        <w:spacing w:after="0" w:line="360" w:lineRule="auto"/>
        <w:rPr>
          <w:b/>
          <w:szCs w:val="18"/>
        </w:rPr>
      </w:pPr>
      <w:r>
        <w:rPr>
          <w:b/>
          <w:szCs w:val="18"/>
        </w:rPr>
        <w:t xml:space="preserve">Actualización: se informará del método utilizado para la actualización del valor de los activos, pasivos y Hacienda Pública y/o Patrimonio y las razones de dicha elección. </w:t>
      </w:r>
    </w:p>
    <w:p w:rsidR="007C5A86" w:rsidRDefault="007C5A86" w:rsidP="007C5A86">
      <w:pPr>
        <w:pStyle w:val="Texto"/>
        <w:spacing w:after="0" w:line="240" w:lineRule="exact"/>
        <w:ind w:left="648" w:firstLine="0"/>
        <w:rPr>
          <w:b/>
          <w:szCs w:val="18"/>
        </w:rPr>
      </w:pPr>
    </w:p>
    <w:p w:rsidR="007C5A86" w:rsidRDefault="007C5A86" w:rsidP="007C5A86">
      <w:pPr>
        <w:pStyle w:val="Texto"/>
        <w:spacing w:after="0" w:line="240" w:lineRule="exact"/>
        <w:ind w:left="284" w:firstLine="0"/>
        <w:rPr>
          <w:szCs w:val="18"/>
        </w:rPr>
      </w:pPr>
      <w:r>
        <w:rPr>
          <w:szCs w:val="18"/>
        </w:rPr>
        <w:t>El Instituto Inmobiliario de Desarrollo Urbano y Vivienda del Estado de Tlaxcala, al 31 de diciembre del año 2018, el valor de los activos, pasivos y hacienda pública no han sufrido una actualización.</w:t>
      </w:r>
    </w:p>
    <w:p w:rsidR="007C5A86" w:rsidRDefault="007C5A86" w:rsidP="007C5A86">
      <w:pPr>
        <w:pStyle w:val="Texto"/>
        <w:spacing w:after="0" w:line="240" w:lineRule="exact"/>
        <w:ind w:left="284" w:firstLine="0"/>
        <w:rPr>
          <w:szCs w:val="18"/>
        </w:rPr>
      </w:pPr>
    </w:p>
    <w:p w:rsidR="007C5A86" w:rsidRDefault="007C5A86" w:rsidP="007C5A86">
      <w:pPr>
        <w:pStyle w:val="Texto"/>
        <w:spacing w:after="0" w:line="240" w:lineRule="exact"/>
        <w:ind w:left="648" w:firstLine="0"/>
        <w:rPr>
          <w:szCs w:val="18"/>
        </w:rPr>
      </w:pPr>
    </w:p>
    <w:p w:rsidR="00073BFA" w:rsidRDefault="00073BFA" w:rsidP="007C5A86">
      <w:pPr>
        <w:pStyle w:val="Texto"/>
        <w:spacing w:after="0" w:line="240" w:lineRule="exact"/>
        <w:ind w:left="648" w:firstLine="0"/>
        <w:rPr>
          <w:szCs w:val="18"/>
        </w:rPr>
      </w:pPr>
    </w:p>
    <w:p w:rsidR="00073BFA" w:rsidRDefault="00073BFA" w:rsidP="007C5A86">
      <w:pPr>
        <w:pStyle w:val="Texto"/>
        <w:spacing w:after="0" w:line="240" w:lineRule="exact"/>
        <w:ind w:left="648" w:firstLine="0"/>
        <w:rPr>
          <w:szCs w:val="18"/>
        </w:rPr>
      </w:pPr>
    </w:p>
    <w:p w:rsidR="00BF6130" w:rsidRDefault="00BF6130" w:rsidP="007C5A86">
      <w:pPr>
        <w:pStyle w:val="Texto"/>
        <w:spacing w:after="0" w:line="240" w:lineRule="exact"/>
        <w:ind w:left="648" w:firstLine="0"/>
        <w:rPr>
          <w:szCs w:val="18"/>
        </w:rPr>
      </w:pPr>
    </w:p>
    <w:p w:rsidR="007C5A86" w:rsidRDefault="007C5A86" w:rsidP="007C5A86">
      <w:pPr>
        <w:pStyle w:val="Texto"/>
        <w:numPr>
          <w:ilvl w:val="0"/>
          <w:numId w:val="8"/>
        </w:numPr>
        <w:spacing w:after="0" w:line="240" w:lineRule="exact"/>
        <w:rPr>
          <w:b/>
          <w:szCs w:val="18"/>
        </w:rPr>
      </w:pPr>
      <w:r w:rsidRPr="00120202">
        <w:rPr>
          <w:b/>
          <w:szCs w:val="18"/>
        </w:rPr>
        <w:t>Informar sobre la realización de operaciones en el extranjero y de sus efectos en la información financiera gubernamental</w:t>
      </w:r>
    </w:p>
    <w:p w:rsidR="007C5A86" w:rsidRPr="00120202" w:rsidRDefault="007C5A86" w:rsidP="007C5A86">
      <w:pPr>
        <w:pStyle w:val="Texto"/>
        <w:spacing w:after="0" w:line="240" w:lineRule="exact"/>
        <w:ind w:left="648" w:firstLine="0"/>
        <w:rPr>
          <w:b/>
          <w:szCs w:val="18"/>
        </w:rPr>
      </w:pPr>
    </w:p>
    <w:p w:rsidR="007C5A86" w:rsidRDefault="007C5A86" w:rsidP="007C5A86">
      <w:pPr>
        <w:pStyle w:val="Texto"/>
        <w:spacing w:after="0" w:line="240" w:lineRule="exact"/>
        <w:rPr>
          <w:szCs w:val="18"/>
        </w:rPr>
      </w:pPr>
      <w:r>
        <w:rPr>
          <w:szCs w:val="18"/>
        </w:rPr>
        <w:t>El Instituto Inmobiliario de Desarrollo Urbano y Vivienda del Estado de Tlaxcala, al 31 de diciembre del año 2018, no se ha realizado operaciones en el extranjero.</w:t>
      </w:r>
    </w:p>
    <w:p w:rsidR="007C5A86" w:rsidRDefault="007C5A86" w:rsidP="007C5A86">
      <w:pPr>
        <w:pStyle w:val="Texto"/>
        <w:spacing w:after="0" w:line="240" w:lineRule="exact"/>
        <w:rPr>
          <w:b/>
          <w:szCs w:val="18"/>
        </w:rPr>
      </w:pPr>
    </w:p>
    <w:p w:rsidR="007C5A86" w:rsidRDefault="007C5A86" w:rsidP="007C5A86">
      <w:pPr>
        <w:pStyle w:val="Texto"/>
        <w:numPr>
          <w:ilvl w:val="0"/>
          <w:numId w:val="8"/>
        </w:numPr>
        <w:spacing w:after="0" w:line="240" w:lineRule="exact"/>
        <w:rPr>
          <w:b/>
          <w:szCs w:val="18"/>
        </w:rPr>
      </w:pPr>
      <w:r>
        <w:rPr>
          <w:b/>
          <w:szCs w:val="18"/>
        </w:rPr>
        <w:lastRenderedPageBreak/>
        <w:t>Método de la evaluación de la inversión en acciones en el sector paraestatal</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ind w:left="284" w:firstLine="0"/>
        <w:rPr>
          <w:szCs w:val="18"/>
        </w:rPr>
      </w:pPr>
      <w:r>
        <w:rPr>
          <w:szCs w:val="18"/>
        </w:rPr>
        <w:t>El Instituto Inmobiliario de Desarrollo Urbano y Vivienda del Estado de Tlaxcala, al 31 de diciembre del año 2018, no ha realizado inversión en acciones en sector paraestatal.</w:t>
      </w:r>
    </w:p>
    <w:p w:rsidR="007C5A86" w:rsidRDefault="007C5A86" w:rsidP="007C5A86">
      <w:pPr>
        <w:pStyle w:val="Texto"/>
        <w:spacing w:after="0" w:line="240" w:lineRule="exact"/>
        <w:rPr>
          <w:b/>
          <w:szCs w:val="18"/>
        </w:rPr>
      </w:pPr>
    </w:p>
    <w:p w:rsidR="007C5A86" w:rsidRDefault="007C5A86" w:rsidP="007C5A86">
      <w:pPr>
        <w:pStyle w:val="Texto"/>
        <w:numPr>
          <w:ilvl w:val="0"/>
          <w:numId w:val="8"/>
        </w:numPr>
        <w:spacing w:after="0" w:line="240" w:lineRule="exact"/>
        <w:rPr>
          <w:b/>
          <w:szCs w:val="18"/>
        </w:rPr>
      </w:pPr>
      <w:r>
        <w:rPr>
          <w:b/>
          <w:szCs w:val="18"/>
        </w:rPr>
        <w:t>Sistema y métodos de evaluación de inventarios</w:t>
      </w:r>
    </w:p>
    <w:p w:rsidR="007C5A86" w:rsidRDefault="007C5A86" w:rsidP="007C5A86">
      <w:pPr>
        <w:pStyle w:val="Texto"/>
        <w:spacing w:after="0" w:line="240" w:lineRule="exact"/>
        <w:ind w:left="288" w:firstLine="0"/>
        <w:rPr>
          <w:b/>
          <w:szCs w:val="18"/>
        </w:rPr>
      </w:pPr>
    </w:p>
    <w:p w:rsidR="007C5A86" w:rsidRDefault="007C5A86" w:rsidP="007C5A86">
      <w:pPr>
        <w:pStyle w:val="Texto"/>
        <w:spacing w:after="0" w:line="240" w:lineRule="exact"/>
        <w:ind w:left="288" w:firstLine="0"/>
        <w:rPr>
          <w:szCs w:val="18"/>
        </w:rPr>
      </w:pPr>
      <w:r>
        <w:rPr>
          <w:szCs w:val="18"/>
        </w:rPr>
        <w:t>El Instituto Inmobiliario de Desarrollo Urbano y Vivienda del Estado de Tlaxcala, al 31 de diciembre  del año 2018, no se aplican métodos de evaluación de inventarios, dado que no se tiene bienes para aplicar dicha valuación.</w:t>
      </w:r>
    </w:p>
    <w:p w:rsidR="007C5A86" w:rsidRDefault="007C5A86" w:rsidP="007C5A86">
      <w:pPr>
        <w:pStyle w:val="Texto"/>
        <w:spacing w:after="0" w:line="240" w:lineRule="exact"/>
        <w:ind w:left="288" w:firstLine="0"/>
        <w:rPr>
          <w:szCs w:val="18"/>
        </w:rPr>
      </w:pPr>
    </w:p>
    <w:p w:rsidR="007C5A86" w:rsidRDefault="007C5A86" w:rsidP="007C5A86">
      <w:pPr>
        <w:pStyle w:val="Texto"/>
        <w:numPr>
          <w:ilvl w:val="0"/>
          <w:numId w:val="8"/>
        </w:numPr>
        <w:spacing w:after="0" w:line="360" w:lineRule="auto"/>
        <w:rPr>
          <w:szCs w:val="18"/>
        </w:rPr>
      </w:pPr>
      <w:r w:rsidRPr="009D5A34">
        <w:rPr>
          <w:b/>
          <w:szCs w:val="18"/>
        </w:rPr>
        <w:t>Beneficios a empleados: revelar el cálculo de la reserva actuarial, valor presente de los ingresos esperados comparados con el valor presente de las estimaciones de gastos tanto de los beneficiarios actuales como futuros</w:t>
      </w:r>
      <w:r>
        <w:rPr>
          <w:szCs w:val="18"/>
        </w:rPr>
        <w:t>.</w:t>
      </w:r>
    </w:p>
    <w:p w:rsidR="007C5A86" w:rsidRDefault="007C5A86" w:rsidP="007C5A86">
      <w:pPr>
        <w:pStyle w:val="Texto"/>
        <w:spacing w:after="0" w:line="240" w:lineRule="exact"/>
        <w:rPr>
          <w:szCs w:val="18"/>
        </w:rPr>
      </w:pPr>
      <w:r>
        <w:rPr>
          <w:szCs w:val="18"/>
        </w:rPr>
        <w:t xml:space="preserve">El Instituto Inmobiliario de Desarrollo Urbano y Vivienda del Estado de Tlaxcala, al 31 de diciembre del año 2018, no cuenta con </w:t>
      </w:r>
      <w:r w:rsidRPr="003B253E">
        <w:rPr>
          <w:szCs w:val="18"/>
        </w:rPr>
        <w:t>reserva actuarial</w:t>
      </w:r>
      <w:r>
        <w:rPr>
          <w:szCs w:val="18"/>
        </w:rPr>
        <w:t>.</w:t>
      </w:r>
    </w:p>
    <w:p w:rsidR="007C5A86" w:rsidRDefault="007C5A86" w:rsidP="007C5A86">
      <w:pPr>
        <w:pStyle w:val="Texto"/>
        <w:spacing w:after="0" w:line="240" w:lineRule="exact"/>
        <w:rPr>
          <w:szCs w:val="18"/>
        </w:rPr>
      </w:pPr>
    </w:p>
    <w:p w:rsidR="007C5A86" w:rsidRPr="009D5A34" w:rsidRDefault="007C5A86" w:rsidP="007C5A86">
      <w:pPr>
        <w:pStyle w:val="Texto"/>
        <w:numPr>
          <w:ilvl w:val="0"/>
          <w:numId w:val="8"/>
        </w:numPr>
        <w:spacing w:after="0" w:line="240" w:lineRule="exact"/>
        <w:rPr>
          <w:b/>
          <w:szCs w:val="18"/>
        </w:rPr>
      </w:pPr>
      <w:r w:rsidRPr="009D5A34">
        <w:rPr>
          <w:b/>
          <w:szCs w:val="18"/>
        </w:rPr>
        <w:t>Provisiones: objetivo de su creación, monto y plazo</w:t>
      </w:r>
    </w:p>
    <w:p w:rsidR="007C5A86" w:rsidRDefault="007C5A86" w:rsidP="007C5A86">
      <w:pPr>
        <w:pStyle w:val="Texto"/>
        <w:spacing w:after="0" w:line="240" w:lineRule="exact"/>
        <w:ind w:left="284" w:firstLine="0"/>
        <w:rPr>
          <w:szCs w:val="18"/>
        </w:rPr>
      </w:pPr>
      <w:r>
        <w:rPr>
          <w:szCs w:val="18"/>
        </w:rPr>
        <w:t xml:space="preserve">El Instituto Inmobiliario de Desarrollo Urbano y Vivienda del Estado de Tlaxcala, al 31 de diciembre del año 2018, no refleja ninguna provisión a corto o largo plazo. </w:t>
      </w:r>
    </w:p>
    <w:p w:rsidR="007C5A86" w:rsidRDefault="007C5A86" w:rsidP="007C5A86">
      <w:pPr>
        <w:pStyle w:val="Texto"/>
        <w:spacing w:after="0" w:line="240" w:lineRule="exact"/>
        <w:ind w:left="648" w:firstLine="0"/>
        <w:rPr>
          <w:szCs w:val="18"/>
        </w:rPr>
      </w:pPr>
    </w:p>
    <w:p w:rsidR="007C5A86" w:rsidRDefault="007C5A86" w:rsidP="007C5A86">
      <w:pPr>
        <w:pStyle w:val="Texto"/>
        <w:numPr>
          <w:ilvl w:val="0"/>
          <w:numId w:val="8"/>
        </w:numPr>
        <w:spacing w:after="0" w:line="240" w:lineRule="exact"/>
        <w:rPr>
          <w:szCs w:val="18"/>
        </w:rPr>
      </w:pPr>
      <w:r w:rsidRPr="009D5A34">
        <w:rPr>
          <w:b/>
          <w:szCs w:val="18"/>
        </w:rPr>
        <w:t>Reservas: objetivo de su creación, monto y plazo</w:t>
      </w:r>
      <w:r>
        <w:rPr>
          <w:szCs w:val="18"/>
        </w:rPr>
        <w:t>.</w:t>
      </w:r>
    </w:p>
    <w:p w:rsidR="007C5A86" w:rsidRDefault="007C5A86" w:rsidP="007C5A86">
      <w:pPr>
        <w:pStyle w:val="Texto"/>
        <w:spacing w:after="0" w:line="240" w:lineRule="exact"/>
        <w:rPr>
          <w:szCs w:val="18"/>
        </w:rPr>
      </w:pPr>
    </w:p>
    <w:p w:rsidR="007C5A86" w:rsidRDefault="007C5A86" w:rsidP="007C5A86">
      <w:pPr>
        <w:pStyle w:val="Texto"/>
        <w:spacing w:after="0" w:line="240" w:lineRule="exact"/>
        <w:ind w:left="284" w:firstLine="0"/>
        <w:rPr>
          <w:szCs w:val="18"/>
        </w:rPr>
      </w:pPr>
      <w:r>
        <w:rPr>
          <w:szCs w:val="18"/>
        </w:rPr>
        <w:t>El Instituto Inmobiliario de Desarrollo Urbano y Vivienda del Estado de Tlaxcala, al 31 de diciembre del año 2018, no refleja reserva alguna.</w:t>
      </w:r>
    </w:p>
    <w:p w:rsidR="007C5A86" w:rsidRDefault="007C5A86" w:rsidP="007C5A86">
      <w:pPr>
        <w:pStyle w:val="Texto"/>
        <w:spacing w:after="0" w:line="240" w:lineRule="exact"/>
        <w:rPr>
          <w:szCs w:val="18"/>
        </w:rPr>
      </w:pPr>
    </w:p>
    <w:p w:rsidR="007C5A86" w:rsidRPr="009D5A34" w:rsidRDefault="007C5A86" w:rsidP="007C5A86">
      <w:pPr>
        <w:pStyle w:val="Texto"/>
        <w:numPr>
          <w:ilvl w:val="0"/>
          <w:numId w:val="8"/>
        </w:numPr>
        <w:spacing w:after="0" w:line="360" w:lineRule="auto"/>
        <w:rPr>
          <w:b/>
          <w:szCs w:val="18"/>
        </w:rPr>
      </w:pPr>
      <w:r w:rsidRPr="009D5A34">
        <w:rPr>
          <w:b/>
          <w:szCs w:val="18"/>
        </w:rPr>
        <w:t>Cambios en políticas contables y corrección de errores junto con la revelación de los efectos que se tendrá en la información financiera del ente público, ya sea retrospectivos o prospectivos.</w:t>
      </w:r>
    </w:p>
    <w:p w:rsidR="007C5A86" w:rsidRDefault="007C5A86" w:rsidP="007C5A86">
      <w:pPr>
        <w:pStyle w:val="Texto"/>
        <w:spacing w:after="0" w:line="240" w:lineRule="exact"/>
        <w:rPr>
          <w:szCs w:val="18"/>
        </w:rPr>
      </w:pPr>
      <w:r>
        <w:rPr>
          <w:szCs w:val="18"/>
        </w:rPr>
        <w:t>El Instituto Inmobiliario de Desarrollo Urbano y Vivienda del Estado de Tlaxcala, las atenderá de acuerdo a la naturaleza y a la normatividad aplicable</w:t>
      </w:r>
    </w:p>
    <w:p w:rsidR="007C5A86" w:rsidRDefault="007C5A86" w:rsidP="007C5A86">
      <w:pPr>
        <w:pStyle w:val="Texto"/>
        <w:spacing w:after="0" w:line="240" w:lineRule="exact"/>
        <w:rPr>
          <w:szCs w:val="18"/>
        </w:rPr>
      </w:pPr>
    </w:p>
    <w:p w:rsidR="007C5A86" w:rsidRPr="00C655F0" w:rsidRDefault="007C5A86" w:rsidP="007C5A86">
      <w:pPr>
        <w:pStyle w:val="Texto"/>
        <w:numPr>
          <w:ilvl w:val="0"/>
          <w:numId w:val="8"/>
        </w:numPr>
        <w:spacing w:after="0" w:line="240" w:lineRule="exact"/>
        <w:rPr>
          <w:b/>
          <w:szCs w:val="18"/>
        </w:rPr>
      </w:pPr>
      <w:r w:rsidRPr="009D5A34">
        <w:rPr>
          <w:b/>
          <w:szCs w:val="18"/>
        </w:rPr>
        <w:t>Reclasificaciones:   se deben revelar todos aquellos movimientos entre cuentas por efectos de cambios en los tipos de</w:t>
      </w:r>
      <w:r>
        <w:rPr>
          <w:szCs w:val="18"/>
        </w:rPr>
        <w:t xml:space="preserve"> </w:t>
      </w:r>
      <w:r w:rsidRPr="00C655F0">
        <w:rPr>
          <w:b/>
          <w:szCs w:val="18"/>
        </w:rPr>
        <w:t>operaciones.</w:t>
      </w:r>
    </w:p>
    <w:p w:rsidR="007C5A86" w:rsidRDefault="007C5A86" w:rsidP="007C5A86">
      <w:pPr>
        <w:pStyle w:val="Texto"/>
        <w:spacing w:after="0" w:line="240" w:lineRule="exact"/>
        <w:rPr>
          <w:szCs w:val="18"/>
        </w:rPr>
      </w:pPr>
    </w:p>
    <w:p w:rsidR="007C5A86" w:rsidRDefault="007C5A86" w:rsidP="007C5A86">
      <w:pPr>
        <w:pStyle w:val="Texto"/>
        <w:spacing w:after="0" w:line="240" w:lineRule="exact"/>
        <w:ind w:left="284" w:firstLine="0"/>
        <w:rPr>
          <w:szCs w:val="18"/>
        </w:rPr>
      </w:pPr>
      <w:r>
        <w:rPr>
          <w:szCs w:val="18"/>
        </w:rPr>
        <w:t>El Instituto Inmobiliario de Desarrollo Urbano y Vivienda del Estado de Tlaxcala, al 31 de diciembre del año 2018, no tiene movimientos entre cuentas que afecten las operaciones.</w:t>
      </w:r>
    </w:p>
    <w:p w:rsidR="007C5A86" w:rsidRDefault="007C5A86" w:rsidP="007C5A86">
      <w:pPr>
        <w:pStyle w:val="Texto"/>
        <w:numPr>
          <w:ilvl w:val="0"/>
          <w:numId w:val="8"/>
        </w:numPr>
        <w:spacing w:after="0" w:line="240" w:lineRule="exact"/>
        <w:rPr>
          <w:b/>
          <w:szCs w:val="18"/>
        </w:rPr>
      </w:pPr>
      <w:r w:rsidRPr="009D5A34">
        <w:rPr>
          <w:b/>
          <w:szCs w:val="18"/>
        </w:rPr>
        <w:t>Depuración y cancelación de saldos.</w:t>
      </w:r>
    </w:p>
    <w:p w:rsidR="007C5A86" w:rsidRDefault="007C5A86" w:rsidP="007C5A86">
      <w:pPr>
        <w:pStyle w:val="Texto"/>
        <w:spacing w:after="0" w:line="240" w:lineRule="exact"/>
        <w:ind w:left="644" w:firstLine="0"/>
        <w:rPr>
          <w:szCs w:val="18"/>
        </w:rPr>
      </w:pPr>
    </w:p>
    <w:p w:rsidR="007C5A86" w:rsidRDefault="007C5A86" w:rsidP="007C5A86">
      <w:pPr>
        <w:pStyle w:val="Texto"/>
        <w:spacing w:after="0" w:line="240" w:lineRule="exact"/>
        <w:ind w:left="644" w:firstLine="0"/>
        <w:rPr>
          <w:szCs w:val="18"/>
        </w:rPr>
      </w:pPr>
      <w:r>
        <w:rPr>
          <w:szCs w:val="18"/>
        </w:rPr>
        <w:t>El Instituto se apegará a las reglas específicas que en la materia emita el CONAC.</w:t>
      </w:r>
    </w:p>
    <w:p w:rsidR="007C5A86" w:rsidRDefault="007C5A86" w:rsidP="007C5A86">
      <w:pPr>
        <w:pStyle w:val="Texto"/>
        <w:spacing w:after="0" w:line="240" w:lineRule="exact"/>
        <w:rPr>
          <w:b/>
          <w:szCs w:val="18"/>
        </w:rPr>
      </w:pPr>
    </w:p>
    <w:p w:rsidR="007C5A86" w:rsidRPr="00AE6399" w:rsidRDefault="007C5A86" w:rsidP="007C5A86">
      <w:pPr>
        <w:pStyle w:val="Texto"/>
        <w:spacing w:after="0" w:line="240" w:lineRule="exact"/>
        <w:rPr>
          <w:b/>
          <w:szCs w:val="18"/>
        </w:rPr>
      </w:pPr>
      <w:r w:rsidRPr="00AE6399">
        <w:rPr>
          <w:b/>
          <w:szCs w:val="18"/>
        </w:rPr>
        <w:t>7. Posición moneda extranjera y protección por riesgo cambiario</w:t>
      </w:r>
    </w:p>
    <w:p w:rsidR="007C5A86" w:rsidRDefault="007C5A86" w:rsidP="007C5A86">
      <w:pPr>
        <w:pStyle w:val="Texto"/>
        <w:spacing w:after="0" w:line="240" w:lineRule="exact"/>
        <w:rPr>
          <w:szCs w:val="18"/>
        </w:rPr>
      </w:pPr>
    </w:p>
    <w:p w:rsidR="007C5A86" w:rsidRDefault="007C5A86" w:rsidP="007C5A86">
      <w:pPr>
        <w:pStyle w:val="Texto"/>
        <w:numPr>
          <w:ilvl w:val="0"/>
          <w:numId w:val="9"/>
        </w:numPr>
        <w:spacing w:after="0" w:line="240" w:lineRule="exact"/>
        <w:rPr>
          <w:b/>
          <w:szCs w:val="18"/>
        </w:rPr>
      </w:pPr>
      <w:r w:rsidRPr="00A800D3">
        <w:rPr>
          <w:b/>
          <w:szCs w:val="18"/>
        </w:rPr>
        <w:t>Activo en moneda extranjera</w:t>
      </w:r>
    </w:p>
    <w:p w:rsidR="007C5A86" w:rsidRDefault="007C5A86" w:rsidP="007C5A86">
      <w:pPr>
        <w:pStyle w:val="Texto"/>
        <w:spacing w:after="0" w:line="240" w:lineRule="exact"/>
        <w:ind w:left="648" w:firstLine="0"/>
        <w:rPr>
          <w:b/>
          <w:szCs w:val="18"/>
        </w:rPr>
      </w:pPr>
    </w:p>
    <w:p w:rsidR="007C5A86" w:rsidRDefault="007C5A86" w:rsidP="007C5A86">
      <w:pPr>
        <w:pStyle w:val="Texto"/>
        <w:spacing w:after="0" w:line="240" w:lineRule="exact"/>
        <w:rPr>
          <w:szCs w:val="18"/>
        </w:rPr>
      </w:pPr>
      <w:r>
        <w:rPr>
          <w:szCs w:val="18"/>
        </w:rPr>
        <w:lastRenderedPageBreak/>
        <w:t>El Instituto Inmobiliario de Desarrollo Urbano y Vivienda del Estado de Tlaxcala, al 31 de diciembre del año 2018, no cuenta con activos en moneda extranjera.</w:t>
      </w:r>
    </w:p>
    <w:p w:rsidR="007C5A86" w:rsidRDefault="007C5A86" w:rsidP="007C5A86">
      <w:pPr>
        <w:pStyle w:val="Texto"/>
        <w:spacing w:after="0" w:line="240" w:lineRule="exact"/>
        <w:rPr>
          <w:szCs w:val="18"/>
        </w:rPr>
      </w:pPr>
    </w:p>
    <w:p w:rsidR="007C5A86" w:rsidRDefault="007C5A86" w:rsidP="007C5A86">
      <w:pPr>
        <w:pStyle w:val="Texto"/>
        <w:numPr>
          <w:ilvl w:val="0"/>
          <w:numId w:val="9"/>
        </w:numPr>
        <w:spacing w:after="0" w:line="240" w:lineRule="exact"/>
        <w:rPr>
          <w:b/>
          <w:szCs w:val="18"/>
        </w:rPr>
      </w:pPr>
      <w:r w:rsidRPr="00A800D3">
        <w:rPr>
          <w:b/>
          <w:szCs w:val="18"/>
        </w:rPr>
        <w:t>Pasivo en moneda extranjera</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El Instituto Inmobiliario de Desarrollo Urbano y Vivienda del Estado de Tlaxcala, al 31 de diciembre del año 2018, no cuenta con pasivos en moneda extranjera.</w:t>
      </w:r>
    </w:p>
    <w:p w:rsidR="007C5A86" w:rsidRDefault="007C5A86" w:rsidP="007C5A86">
      <w:pPr>
        <w:pStyle w:val="Texto"/>
        <w:spacing w:after="0" w:line="240" w:lineRule="exact"/>
        <w:rPr>
          <w:szCs w:val="18"/>
        </w:rPr>
      </w:pPr>
    </w:p>
    <w:p w:rsidR="007C5A86" w:rsidRDefault="007C5A86" w:rsidP="007C5A86">
      <w:pPr>
        <w:pStyle w:val="Texto"/>
        <w:numPr>
          <w:ilvl w:val="0"/>
          <w:numId w:val="6"/>
        </w:numPr>
        <w:spacing w:after="0" w:line="240" w:lineRule="exact"/>
        <w:rPr>
          <w:b/>
          <w:szCs w:val="18"/>
        </w:rPr>
      </w:pPr>
      <w:r w:rsidRPr="00A800D3">
        <w:rPr>
          <w:b/>
          <w:szCs w:val="18"/>
        </w:rPr>
        <w:t>Posición en moneda extranjera</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El Instituto Inmobiliario de Desarrollo Urbano y Vivienda del Estado de Tlaxcala, al 31 de diciembre del año 2018, no tiene ninguna operación en moneda extranjera por la que se tenga que realizar la determinación de la posición financiera respectiva.</w:t>
      </w:r>
    </w:p>
    <w:p w:rsidR="007C5A86" w:rsidRPr="00A800D3" w:rsidRDefault="007C5A86" w:rsidP="007C5A86">
      <w:pPr>
        <w:pStyle w:val="Texto"/>
        <w:spacing w:after="0" w:line="240" w:lineRule="exact"/>
        <w:rPr>
          <w:szCs w:val="18"/>
        </w:rPr>
      </w:pPr>
    </w:p>
    <w:p w:rsidR="007C5A86" w:rsidRDefault="007C5A86" w:rsidP="007C5A86">
      <w:pPr>
        <w:pStyle w:val="Texto"/>
        <w:numPr>
          <w:ilvl w:val="0"/>
          <w:numId w:val="6"/>
        </w:numPr>
        <w:spacing w:after="0" w:line="240" w:lineRule="exact"/>
        <w:rPr>
          <w:b/>
          <w:szCs w:val="18"/>
        </w:rPr>
      </w:pPr>
      <w:r w:rsidRPr="00A800D3">
        <w:rPr>
          <w:b/>
          <w:szCs w:val="18"/>
        </w:rPr>
        <w:t>Tipo de cambio</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ind w:left="284" w:firstLine="0"/>
        <w:rPr>
          <w:szCs w:val="18"/>
        </w:rPr>
      </w:pPr>
      <w:r>
        <w:rPr>
          <w:szCs w:val="18"/>
        </w:rPr>
        <w:t>El Instituto Inmobiliario de Desarrollo Urbano y Vivienda del Estado de Tlaxcala, al 31 de diciembre del año 2018, no cuenta con operaciones extranjeras por la tanto el tipo de cambio no es relevante.</w:t>
      </w:r>
    </w:p>
    <w:p w:rsidR="007C5A86" w:rsidRDefault="007C5A86" w:rsidP="007C5A86">
      <w:pPr>
        <w:pStyle w:val="Texto"/>
        <w:spacing w:after="0" w:line="240" w:lineRule="exact"/>
        <w:rPr>
          <w:szCs w:val="18"/>
        </w:rPr>
      </w:pPr>
    </w:p>
    <w:p w:rsidR="007C5A86" w:rsidRDefault="007C5A86" w:rsidP="007C5A86">
      <w:pPr>
        <w:pStyle w:val="Texto"/>
        <w:numPr>
          <w:ilvl w:val="0"/>
          <w:numId w:val="6"/>
        </w:numPr>
        <w:spacing w:after="0" w:line="240" w:lineRule="exact"/>
        <w:rPr>
          <w:b/>
          <w:szCs w:val="18"/>
        </w:rPr>
      </w:pPr>
      <w:r>
        <w:rPr>
          <w:b/>
          <w:szCs w:val="18"/>
        </w:rPr>
        <w:t>E</w:t>
      </w:r>
      <w:r w:rsidRPr="00A800D3">
        <w:rPr>
          <w:b/>
          <w:szCs w:val="18"/>
        </w:rPr>
        <w:t>quivalente en moneda nacional</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ind w:left="284" w:firstLine="0"/>
        <w:rPr>
          <w:szCs w:val="18"/>
        </w:rPr>
      </w:pPr>
      <w:r>
        <w:rPr>
          <w:szCs w:val="18"/>
        </w:rPr>
        <w:t>El Instituto Inmobiliario de Desarrollo Urbano y Vivienda del Estado de Tlaxcala, al 31 de diciembre del año 2018, no realiza operaciones en moneda extranjera por esta razón, este apartado no se lleva a cabo.</w:t>
      </w:r>
    </w:p>
    <w:p w:rsidR="007C5A86" w:rsidRDefault="007C5A86" w:rsidP="007C5A86">
      <w:pPr>
        <w:pStyle w:val="Texto"/>
        <w:spacing w:after="0" w:line="240" w:lineRule="exact"/>
        <w:ind w:left="284" w:firstLine="0"/>
        <w:rPr>
          <w:szCs w:val="18"/>
        </w:rPr>
      </w:pPr>
    </w:p>
    <w:p w:rsidR="007C5A86" w:rsidRDefault="007C5A86" w:rsidP="007C5A86">
      <w:pPr>
        <w:pStyle w:val="Texto"/>
        <w:spacing w:after="0" w:line="240" w:lineRule="exact"/>
        <w:rPr>
          <w:b/>
          <w:szCs w:val="18"/>
        </w:rPr>
      </w:pPr>
      <w:r w:rsidRPr="00A800D3">
        <w:rPr>
          <w:b/>
          <w:szCs w:val="18"/>
        </w:rPr>
        <w:t>8. Reporte Analítico del Activo</w:t>
      </w:r>
    </w:p>
    <w:p w:rsidR="007C5A86" w:rsidRDefault="007C5A86" w:rsidP="007C5A86">
      <w:pPr>
        <w:pStyle w:val="Texto"/>
        <w:spacing w:after="0" w:line="240" w:lineRule="exact"/>
        <w:rPr>
          <w:b/>
          <w:szCs w:val="18"/>
        </w:rPr>
      </w:pPr>
    </w:p>
    <w:p w:rsidR="007C5A86" w:rsidRDefault="007C5A86" w:rsidP="007C5A86">
      <w:pPr>
        <w:pStyle w:val="Texto"/>
        <w:numPr>
          <w:ilvl w:val="0"/>
          <w:numId w:val="10"/>
        </w:numPr>
        <w:spacing w:after="0" w:line="240" w:lineRule="exact"/>
        <w:rPr>
          <w:b/>
          <w:szCs w:val="18"/>
        </w:rPr>
      </w:pPr>
      <w:r>
        <w:rPr>
          <w:b/>
          <w:szCs w:val="18"/>
        </w:rPr>
        <w:t>Vida útil en el porcentaje de depreciación, deterioro o amortización utilizados en los diferentes tipos de activos</w:t>
      </w:r>
    </w:p>
    <w:p w:rsidR="007C5A86" w:rsidRDefault="007C5A86" w:rsidP="007C5A86">
      <w:pPr>
        <w:pStyle w:val="Texto"/>
        <w:spacing w:after="0" w:line="240" w:lineRule="exact"/>
        <w:ind w:left="648" w:firstLine="0"/>
        <w:rPr>
          <w:b/>
          <w:szCs w:val="18"/>
        </w:rPr>
      </w:pPr>
    </w:p>
    <w:p w:rsidR="007C5A86" w:rsidRPr="00824FA9" w:rsidRDefault="007C5A86" w:rsidP="007C5A86">
      <w:pPr>
        <w:pStyle w:val="Texto"/>
        <w:spacing w:after="0" w:line="240" w:lineRule="exact"/>
        <w:ind w:left="284" w:firstLine="0"/>
        <w:rPr>
          <w:szCs w:val="18"/>
        </w:rPr>
      </w:pPr>
      <w:r w:rsidRPr="00824FA9">
        <w:rPr>
          <w:szCs w:val="18"/>
        </w:rPr>
        <w:t>De conformidad con los lineamientos que emita la CONAC</w:t>
      </w:r>
      <w:r>
        <w:rPr>
          <w:szCs w:val="18"/>
        </w:rPr>
        <w:t>.</w:t>
      </w:r>
    </w:p>
    <w:p w:rsidR="007C5A86" w:rsidRDefault="007C5A86" w:rsidP="007C5A86">
      <w:pPr>
        <w:pStyle w:val="Texto"/>
        <w:spacing w:after="0" w:line="240" w:lineRule="exact"/>
        <w:ind w:firstLine="0"/>
        <w:rPr>
          <w:szCs w:val="18"/>
        </w:rPr>
      </w:pPr>
    </w:p>
    <w:p w:rsidR="007C5A86" w:rsidRDefault="007C5A86" w:rsidP="007C5A86">
      <w:pPr>
        <w:pStyle w:val="Texto"/>
        <w:spacing w:after="0" w:line="240" w:lineRule="exact"/>
        <w:ind w:firstLine="0"/>
        <w:rPr>
          <w:szCs w:val="18"/>
        </w:rPr>
      </w:pPr>
    </w:p>
    <w:p w:rsidR="007C5A86" w:rsidRDefault="007C5A86" w:rsidP="007C5A86">
      <w:pPr>
        <w:pStyle w:val="Texto"/>
        <w:numPr>
          <w:ilvl w:val="0"/>
          <w:numId w:val="10"/>
        </w:numPr>
        <w:spacing w:after="0" w:line="240" w:lineRule="exact"/>
        <w:rPr>
          <w:b/>
          <w:szCs w:val="18"/>
        </w:rPr>
      </w:pPr>
      <w:r>
        <w:rPr>
          <w:b/>
          <w:szCs w:val="18"/>
        </w:rPr>
        <w:t>Cambios en el porcentaje de depreciación o valor residual de los activos</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b/>
          <w:szCs w:val="18"/>
        </w:rPr>
      </w:pPr>
      <w:r>
        <w:rPr>
          <w:szCs w:val="18"/>
        </w:rPr>
        <w:t>El Instituto Inmobiliario de Desarrollo Urbano y Vivienda del Estado de Tlaxcala, al 31 de diciembre del año 2018, no ha ocurrido cambio el valor de los activos.</w:t>
      </w:r>
    </w:p>
    <w:p w:rsidR="007C5A86" w:rsidRDefault="007C5A86" w:rsidP="007C5A86">
      <w:pPr>
        <w:pStyle w:val="Texto"/>
        <w:spacing w:after="0" w:line="240" w:lineRule="exact"/>
        <w:rPr>
          <w:b/>
          <w:szCs w:val="18"/>
        </w:rPr>
      </w:pPr>
    </w:p>
    <w:p w:rsidR="00073BFA" w:rsidRDefault="00073BFA" w:rsidP="007C5A86">
      <w:pPr>
        <w:pStyle w:val="Texto"/>
        <w:spacing w:after="0" w:line="240" w:lineRule="exact"/>
        <w:rPr>
          <w:b/>
          <w:szCs w:val="18"/>
        </w:rPr>
      </w:pPr>
    </w:p>
    <w:p w:rsidR="00073BFA" w:rsidRDefault="00073BFA" w:rsidP="007C5A86">
      <w:pPr>
        <w:pStyle w:val="Texto"/>
        <w:spacing w:after="0" w:line="240" w:lineRule="exact"/>
        <w:rPr>
          <w:b/>
          <w:szCs w:val="18"/>
        </w:rPr>
      </w:pPr>
    </w:p>
    <w:p w:rsidR="00073BFA" w:rsidRDefault="00073BFA" w:rsidP="007C5A86">
      <w:pPr>
        <w:pStyle w:val="Texto"/>
        <w:spacing w:after="0" w:line="240" w:lineRule="exact"/>
        <w:rPr>
          <w:b/>
          <w:szCs w:val="18"/>
        </w:rPr>
      </w:pPr>
    </w:p>
    <w:p w:rsidR="007C5A86" w:rsidRDefault="007C5A86" w:rsidP="007C5A86">
      <w:pPr>
        <w:pStyle w:val="Texto"/>
        <w:numPr>
          <w:ilvl w:val="0"/>
          <w:numId w:val="10"/>
        </w:numPr>
        <w:spacing w:after="0" w:line="240" w:lineRule="exact"/>
        <w:rPr>
          <w:b/>
          <w:szCs w:val="18"/>
        </w:rPr>
      </w:pPr>
      <w:r>
        <w:rPr>
          <w:b/>
          <w:szCs w:val="18"/>
        </w:rPr>
        <w:t>Importe de los gastos capitalizados en el ejercicio, tanto financieros como de investigación y desarrollo.</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ind w:left="284" w:firstLine="0"/>
        <w:rPr>
          <w:szCs w:val="18"/>
        </w:rPr>
      </w:pPr>
      <w:r>
        <w:rPr>
          <w:szCs w:val="18"/>
        </w:rPr>
        <w:t>El Instituto Inmobiliario de Desarrollo Urbano y Vivienda del Estado de Tlaxcala, al 31 de diciembre del año 2018, no se ha incurrido en gastos de investigación y desarrollo.</w:t>
      </w:r>
    </w:p>
    <w:p w:rsidR="007C5A86" w:rsidRDefault="007C5A86" w:rsidP="007C5A86">
      <w:pPr>
        <w:pStyle w:val="Texto"/>
        <w:spacing w:after="0" w:line="240" w:lineRule="exact"/>
        <w:rPr>
          <w:b/>
          <w:szCs w:val="18"/>
        </w:rPr>
      </w:pPr>
    </w:p>
    <w:p w:rsidR="007C5A86" w:rsidRDefault="007C5A86" w:rsidP="007C5A86">
      <w:pPr>
        <w:pStyle w:val="Texto"/>
        <w:numPr>
          <w:ilvl w:val="0"/>
          <w:numId w:val="10"/>
        </w:numPr>
        <w:spacing w:after="0" w:line="240" w:lineRule="exact"/>
        <w:rPr>
          <w:b/>
          <w:szCs w:val="18"/>
        </w:rPr>
      </w:pPr>
      <w:r>
        <w:rPr>
          <w:b/>
          <w:szCs w:val="18"/>
        </w:rPr>
        <w:t>Riesgo por tipo de cambio o tipo de interés de la inversiones financieras</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El Instituto Inmobiliario de Desarrollo Urbano y Vivienda del Estado de Tlaxcala, al 31 de diciembre del año 2018, no corre ningún tipo de riesgo.</w:t>
      </w:r>
    </w:p>
    <w:p w:rsidR="007C5A86" w:rsidRDefault="007C5A86" w:rsidP="007C5A86">
      <w:pPr>
        <w:pStyle w:val="Texto"/>
        <w:spacing w:after="0" w:line="240" w:lineRule="exact"/>
        <w:rPr>
          <w:b/>
          <w:szCs w:val="18"/>
        </w:rPr>
      </w:pPr>
    </w:p>
    <w:p w:rsidR="007C5A86" w:rsidRDefault="007C5A86" w:rsidP="007C5A86">
      <w:pPr>
        <w:pStyle w:val="Texto"/>
        <w:numPr>
          <w:ilvl w:val="0"/>
          <w:numId w:val="10"/>
        </w:numPr>
        <w:spacing w:after="0" w:line="240" w:lineRule="exact"/>
        <w:rPr>
          <w:b/>
          <w:szCs w:val="18"/>
        </w:rPr>
      </w:pPr>
      <w:r>
        <w:rPr>
          <w:b/>
          <w:szCs w:val="18"/>
        </w:rPr>
        <w:t>Valor activado en el ejercicio de los bienes construidos por la entidad</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rPr>
          <w:szCs w:val="18"/>
        </w:rPr>
      </w:pPr>
      <w:r>
        <w:rPr>
          <w:szCs w:val="18"/>
        </w:rPr>
        <w:t>El Instituto Inmobiliario de Desarrollo Urbano y Vivienda del Estado de Tlaxcala, al 31 de diciembre del año 2018, no cuenta con bienes construidos propios.</w:t>
      </w:r>
    </w:p>
    <w:p w:rsidR="007C5A86" w:rsidRDefault="007C5A86" w:rsidP="007C5A86">
      <w:pPr>
        <w:pStyle w:val="Texto"/>
        <w:spacing w:after="0" w:line="240" w:lineRule="exact"/>
        <w:rPr>
          <w:b/>
          <w:szCs w:val="18"/>
        </w:rPr>
      </w:pPr>
    </w:p>
    <w:p w:rsidR="007C5A86" w:rsidRDefault="007C5A86" w:rsidP="007C5A86">
      <w:pPr>
        <w:pStyle w:val="Texto"/>
        <w:numPr>
          <w:ilvl w:val="0"/>
          <w:numId w:val="10"/>
        </w:numPr>
        <w:spacing w:after="0" w:line="360" w:lineRule="auto"/>
        <w:rPr>
          <w:b/>
          <w:szCs w:val="18"/>
        </w:rPr>
      </w:pPr>
      <w:r>
        <w:rPr>
          <w:b/>
          <w:szCs w:val="18"/>
        </w:rPr>
        <w:t>Otras circunstancias de carácter significativo que afecten el activo, tales como bienes en garantía, señalados en embargos, litigios, títulos de inversión entregados en garantía, baja significativa del valor de inversiones financieras, etc.</w:t>
      </w:r>
    </w:p>
    <w:p w:rsidR="007C5A86" w:rsidRDefault="007C5A86" w:rsidP="007C5A86">
      <w:pPr>
        <w:pStyle w:val="Texto"/>
        <w:spacing w:after="0" w:line="240" w:lineRule="exact"/>
        <w:rPr>
          <w:b/>
          <w:szCs w:val="18"/>
        </w:rPr>
      </w:pPr>
    </w:p>
    <w:p w:rsidR="007C5A86" w:rsidRDefault="007C5A86" w:rsidP="007C5A86">
      <w:pPr>
        <w:pStyle w:val="Texto"/>
        <w:spacing w:after="0" w:line="240" w:lineRule="exact"/>
        <w:ind w:left="284" w:firstLine="0"/>
        <w:rPr>
          <w:szCs w:val="18"/>
        </w:rPr>
      </w:pPr>
      <w:r>
        <w:rPr>
          <w:szCs w:val="18"/>
        </w:rPr>
        <w:t xml:space="preserve">El Instituto Inmobiliario de Desarrollo Urbano y Vivienda del Estado de Tlaxcala, al 31 de diciembre del año 2018, no tiene </w:t>
      </w:r>
      <w:r w:rsidRPr="00515D62">
        <w:rPr>
          <w:szCs w:val="18"/>
        </w:rPr>
        <w:t>bienes en garantía, señalados en embargos, litigios, títulos de inversión entregados en garantía, baja significativa del valor de inversiones financieras, etc.</w:t>
      </w:r>
    </w:p>
    <w:p w:rsidR="007C5A86" w:rsidRDefault="007C5A86" w:rsidP="007C5A86">
      <w:pPr>
        <w:pStyle w:val="Texto"/>
        <w:spacing w:after="0" w:line="240" w:lineRule="exact"/>
        <w:rPr>
          <w:szCs w:val="18"/>
        </w:rPr>
      </w:pPr>
    </w:p>
    <w:p w:rsidR="00073BFA" w:rsidRPr="00515D62" w:rsidRDefault="00073BFA" w:rsidP="007C5A86">
      <w:pPr>
        <w:pStyle w:val="Texto"/>
        <w:spacing w:after="0" w:line="240" w:lineRule="exact"/>
        <w:rPr>
          <w:szCs w:val="18"/>
        </w:rPr>
      </w:pPr>
    </w:p>
    <w:p w:rsidR="007C5A86" w:rsidRDefault="007C5A86" w:rsidP="007C5A86">
      <w:pPr>
        <w:pStyle w:val="Texto"/>
        <w:numPr>
          <w:ilvl w:val="0"/>
          <w:numId w:val="10"/>
        </w:numPr>
        <w:spacing w:after="0" w:line="240" w:lineRule="exact"/>
        <w:rPr>
          <w:b/>
          <w:szCs w:val="18"/>
        </w:rPr>
      </w:pPr>
      <w:r>
        <w:rPr>
          <w:b/>
          <w:szCs w:val="18"/>
        </w:rPr>
        <w:t>Desmantelamiento de Activos, procedimientos, implicaciones, efectos contables.</w:t>
      </w:r>
    </w:p>
    <w:p w:rsidR="007C5A86" w:rsidRDefault="007C5A86" w:rsidP="007C5A86">
      <w:pPr>
        <w:pStyle w:val="Texto"/>
        <w:spacing w:after="0" w:line="240" w:lineRule="exact"/>
        <w:rPr>
          <w:b/>
          <w:szCs w:val="18"/>
        </w:rPr>
      </w:pPr>
    </w:p>
    <w:p w:rsidR="007C5A86" w:rsidRPr="00515D62" w:rsidRDefault="007C5A86" w:rsidP="007C5A86">
      <w:pPr>
        <w:pStyle w:val="Texto"/>
        <w:spacing w:after="0" w:line="240" w:lineRule="exact"/>
        <w:ind w:left="284" w:firstLine="0"/>
        <w:rPr>
          <w:szCs w:val="18"/>
        </w:rPr>
      </w:pPr>
      <w:r>
        <w:rPr>
          <w:szCs w:val="18"/>
        </w:rPr>
        <w:t xml:space="preserve">El Instituto Inmobiliario de Desarrollo Urbano y Vivienda del Estado de Tlaxcala, al 31 de diciembre del año 2018, no ha tenido la necesidad de </w:t>
      </w:r>
      <w:r w:rsidRPr="00515D62">
        <w:rPr>
          <w:szCs w:val="18"/>
        </w:rPr>
        <w:t>Desmantelamiento de Activos</w:t>
      </w:r>
      <w:r>
        <w:rPr>
          <w:szCs w:val="18"/>
        </w:rPr>
        <w:t>.</w:t>
      </w:r>
    </w:p>
    <w:p w:rsidR="007C5A86" w:rsidRDefault="007C5A86" w:rsidP="007C5A86">
      <w:pPr>
        <w:pStyle w:val="Texto"/>
        <w:numPr>
          <w:ilvl w:val="0"/>
          <w:numId w:val="10"/>
        </w:numPr>
        <w:spacing w:after="0" w:line="240" w:lineRule="exact"/>
        <w:rPr>
          <w:b/>
          <w:szCs w:val="18"/>
        </w:rPr>
      </w:pPr>
      <w:r>
        <w:rPr>
          <w:b/>
          <w:szCs w:val="18"/>
        </w:rPr>
        <w:t>Administración de activos; planeación con el objetivo de que el ente utilice de manera más significativa.</w:t>
      </w:r>
    </w:p>
    <w:p w:rsidR="007C5A86" w:rsidRDefault="007C5A86" w:rsidP="007C5A86">
      <w:pPr>
        <w:pStyle w:val="Texto"/>
        <w:spacing w:after="0" w:line="240" w:lineRule="exact"/>
        <w:ind w:firstLine="0"/>
        <w:rPr>
          <w:b/>
          <w:szCs w:val="18"/>
        </w:rPr>
      </w:pPr>
    </w:p>
    <w:p w:rsidR="007C5A86" w:rsidRDefault="007C5A86" w:rsidP="007C5A86">
      <w:pPr>
        <w:pStyle w:val="Texto"/>
        <w:spacing w:after="0" w:line="360" w:lineRule="auto"/>
        <w:ind w:left="284" w:firstLine="0"/>
        <w:rPr>
          <w:szCs w:val="18"/>
        </w:rPr>
      </w:pPr>
      <w:r>
        <w:rPr>
          <w:szCs w:val="18"/>
        </w:rPr>
        <w:t>El instituto promoverá un control riguroso en cuanto a las exigencias y movimientos de los activos dentro y fuera del mismo,  ejemplo verificaciones periódicas en coordinación con las distintas áreas responsables.</w:t>
      </w: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22"/>
        </w:rPr>
      </w:pPr>
      <w:r w:rsidRPr="006E1783">
        <w:rPr>
          <w:szCs w:val="22"/>
        </w:rPr>
        <w:t>Adicionalmente, se deben incluir las explicaciones de las principales variaciones en el activo, en cuadros comparativos como sigue:</w:t>
      </w:r>
    </w:p>
    <w:p w:rsidR="007C5A86" w:rsidRPr="006E1783" w:rsidRDefault="007C5A86" w:rsidP="007C5A86">
      <w:pPr>
        <w:pStyle w:val="Texto"/>
        <w:spacing w:after="0" w:line="240" w:lineRule="exact"/>
        <w:rPr>
          <w:szCs w:val="22"/>
        </w:rPr>
      </w:pPr>
    </w:p>
    <w:p w:rsidR="007C5A86" w:rsidRDefault="007C5A86" w:rsidP="007C5A86">
      <w:pPr>
        <w:pStyle w:val="INCISO"/>
        <w:numPr>
          <w:ilvl w:val="0"/>
          <w:numId w:val="11"/>
        </w:numPr>
        <w:spacing w:after="0" w:line="240" w:lineRule="exact"/>
        <w:ind w:left="709"/>
        <w:rPr>
          <w:b/>
          <w:szCs w:val="22"/>
        </w:rPr>
      </w:pPr>
      <w:r w:rsidRPr="006E1783">
        <w:rPr>
          <w:b/>
          <w:szCs w:val="22"/>
        </w:rPr>
        <w:t>Inversiones en valores.</w:t>
      </w:r>
    </w:p>
    <w:p w:rsidR="007C5A86" w:rsidRDefault="007C5A86" w:rsidP="007C5A86">
      <w:pPr>
        <w:pStyle w:val="INCISO"/>
        <w:spacing w:after="0" w:line="240" w:lineRule="exact"/>
        <w:ind w:firstLine="0"/>
        <w:rPr>
          <w:b/>
          <w:szCs w:val="22"/>
        </w:rPr>
      </w:pPr>
    </w:p>
    <w:p w:rsidR="007C5A86" w:rsidRDefault="007C5A86" w:rsidP="007C5A86">
      <w:pPr>
        <w:pStyle w:val="INCISO"/>
        <w:spacing w:after="0" w:line="240" w:lineRule="exact"/>
        <w:ind w:left="284" w:firstLine="0"/>
        <w:rPr>
          <w:szCs w:val="22"/>
        </w:rPr>
      </w:pPr>
      <w:r>
        <w:t>El Instituto Inmobiliario de Desarrollo Urbano y Vivienda del Estado de Tlaxcala, al 31 de diciembre del año 2018, no tiene inversiones en valores.</w:t>
      </w:r>
    </w:p>
    <w:p w:rsidR="007C5A86" w:rsidRDefault="007C5A86" w:rsidP="007C5A86">
      <w:pPr>
        <w:pStyle w:val="INCISO"/>
        <w:spacing w:after="0" w:line="240" w:lineRule="exact"/>
        <w:ind w:firstLine="0"/>
        <w:rPr>
          <w:szCs w:val="22"/>
        </w:rPr>
      </w:pPr>
    </w:p>
    <w:p w:rsidR="00073BFA" w:rsidRDefault="00073BFA" w:rsidP="007C5A86">
      <w:pPr>
        <w:pStyle w:val="INCISO"/>
        <w:spacing w:after="0" w:line="240" w:lineRule="exact"/>
        <w:ind w:firstLine="0"/>
        <w:rPr>
          <w:szCs w:val="22"/>
        </w:rPr>
      </w:pPr>
    </w:p>
    <w:p w:rsidR="00073BFA" w:rsidRDefault="00073BFA" w:rsidP="007C5A86">
      <w:pPr>
        <w:pStyle w:val="INCISO"/>
        <w:spacing w:after="0" w:line="240" w:lineRule="exact"/>
        <w:ind w:firstLine="0"/>
        <w:rPr>
          <w:szCs w:val="22"/>
        </w:rPr>
      </w:pPr>
    </w:p>
    <w:p w:rsidR="007C5A86" w:rsidRPr="006E1783" w:rsidRDefault="007C5A86" w:rsidP="007C5A86">
      <w:pPr>
        <w:pStyle w:val="INCISO"/>
        <w:numPr>
          <w:ilvl w:val="0"/>
          <w:numId w:val="11"/>
        </w:numPr>
        <w:spacing w:after="0" w:line="240" w:lineRule="exact"/>
        <w:ind w:left="709"/>
        <w:rPr>
          <w:b/>
          <w:szCs w:val="22"/>
        </w:rPr>
      </w:pPr>
      <w:r w:rsidRPr="006E1783">
        <w:rPr>
          <w:b/>
          <w:szCs w:val="22"/>
        </w:rPr>
        <w:t>Patrimonio de organismos descentralizados.</w:t>
      </w:r>
    </w:p>
    <w:p w:rsidR="007C5A86" w:rsidRDefault="007C5A86" w:rsidP="007C5A86">
      <w:pPr>
        <w:pStyle w:val="INCISO"/>
        <w:spacing w:after="0" w:line="240" w:lineRule="exact"/>
        <w:rPr>
          <w:szCs w:val="22"/>
        </w:rPr>
      </w:pPr>
    </w:p>
    <w:p w:rsidR="007C5A86" w:rsidRDefault="007C5A86" w:rsidP="007C5A86">
      <w:pPr>
        <w:pStyle w:val="INCISO"/>
        <w:spacing w:after="0" w:line="240" w:lineRule="exact"/>
        <w:rPr>
          <w:szCs w:val="22"/>
        </w:rPr>
      </w:pPr>
      <w:r>
        <w:t>El Instituto Inmobiliario de Desarrollo Urbano y Vivienda del Estado de Tlaxcala, al 31 de diciembre del año 2018, cuenta con un patrimonio plenamente reconocido</w:t>
      </w:r>
    </w:p>
    <w:p w:rsidR="007C5A86" w:rsidRPr="006E1783" w:rsidRDefault="007C5A86" w:rsidP="007C5A86">
      <w:pPr>
        <w:pStyle w:val="INCISO"/>
        <w:spacing w:after="0" w:line="240" w:lineRule="exact"/>
        <w:rPr>
          <w:szCs w:val="22"/>
        </w:rPr>
      </w:pPr>
    </w:p>
    <w:p w:rsidR="007C5A86" w:rsidRDefault="007C5A86" w:rsidP="007C5A86">
      <w:pPr>
        <w:pStyle w:val="INCISO"/>
        <w:numPr>
          <w:ilvl w:val="0"/>
          <w:numId w:val="11"/>
        </w:numPr>
        <w:spacing w:after="0" w:line="240" w:lineRule="exact"/>
        <w:ind w:left="709"/>
        <w:rPr>
          <w:szCs w:val="22"/>
        </w:rPr>
      </w:pPr>
      <w:r w:rsidRPr="006E1783">
        <w:rPr>
          <w:b/>
          <w:szCs w:val="22"/>
        </w:rPr>
        <w:t>Inversiones en empresas de participación mayoritaria</w:t>
      </w:r>
      <w:r w:rsidRPr="006E1783">
        <w:rPr>
          <w:szCs w:val="22"/>
        </w:rPr>
        <w:t>.</w:t>
      </w:r>
    </w:p>
    <w:p w:rsidR="007C5A86" w:rsidRDefault="007C5A86" w:rsidP="007C5A86">
      <w:pPr>
        <w:pStyle w:val="INCISO"/>
        <w:spacing w:after="0" w:line="240" w:lineRule="exact"/>
        <w:rPr>
          <w:szCs w:val="22"/>
        </w:rPr>
      </w:pPr>
    </w:p>
    <w:p w:rsidR="007C5A86" w:rsidRPr="006E1783" w:rsidRDefault="007C5A86" w:rsidP="007C5A86">
      <w:pPr>
        <w:pStyle w:val="INCISO"/>
        <w:spacing w:after="0" w:line="240" w:lineRule="exact"/>
        <w:ind w:left="426" w:firstLine="0"/>
        <w:rPr>
          <w:szCs w:val="22"/>
        </w:rPr>
      </w:pPr>
      <w:r>
        <w:t>El Instituto Inmobiliario de Desarrollo Urbano y Vivienda del Estado de Tlaxcala, al 31 de diciembre del año 2018, no tiene ninguna participación mayoritaria en empresas</w:t>
      </w:r>
    </w:p>
    <w:p w:rsidR="007C5A86" w:rsidRPr="006E1783" w:rsidRDefault="007C5A86" w:rsidP="007C5A86">
      <w:pPr>
        <w:pStyle w:val="Texto"/>
        <w:spacing w:after="0" w:line="240" w:lineRule="exact"/>
        <w:ind w:left="709" w:hanging="283"/>
        <w:rPr>
          <w:sz w:val="14"/>
          <w:szCs w:val="18"/>
        </w:rPr>
      </w:pPr>
      <w:r w:rsidRPr="006E1783">
        <w:rPr>
          <w:b/>
          <w:szCs w:val="22"/>
        </w:rPr>
        <w:t>d)</w:t>
      </w:r>
      <w:r>
        <w:rPr>
          <w:szCs w:val="22"/>
        </w:rPr>
        <w:t xml:space="preserve">  </w:t>
      </w:r>
      <w:r w:rsidRPr="006E1783">
        <w:rPr>
          <w:b/>
          <w:szCs w:val="22"/>
        </w:rPr>
        <w:t>Inversiones en empresas de participación minoritaria</w:t>
      </w:r>
    </w:p>
    <w:p w:rsidR="007C5A86" w:rsidRPr="006E1783" w:rsidRDefault="007C5A86" w:rsidP="007C5A86">
      <w:pPr>
        <w:pStyle w:val="Texto"/>
        <w:spacing w:after="0" w:line="240" w:lineRule="exact"/>
        <w:rPr>
          <w:sz w:val="14"/>
          <w:szCs w:val="18"/>
        </w:rPr>
      </w:pPr>
    </w:p>
    <w:p w:rsidR="007C5A86" w:rsidRPr="006E1783" w:rsidRDefault="007C5A86" w:rsidP="007C5A86">
      <w:pPr>
        <w:pStyle w:val="INCISO"/>
        <w:spacing w:after="0" w:line="240" w:lineRule="exact"/>
        <w:ind w:left="426" w:firstLine="0"/>
        <w:rPr>
          <w:szCs w:val="22"/>
        </w:rPr>
      </w:pPr>
      <w:r>
        <w:t>El Instituto Inmobiliario de Desarrollo Urbano y Vivienda del Estado de Tlaxcala, al 31 de diciembre del año 2018, no tiene ninguna participación minoritaria en empresas</w:t>
      </w:r>
    </w:p>
    <w:p w:rsidR="007C5A86" w:rsidRDefault="007C5A86" w:rsidP="007C5A86">
      <w:pPr>
        <w:pStyle w:val="Texto"/>
        <w:spacing w:after="0" w:line="240" w:lineRule="exact"/>
        <w:rPr>
          <w:b/>
          <w:szCs w:val="18"/>
        </w:rPr>
      </w:pPr>
    </w:p>
    <w:p w:rsidR="007C5A86" w:rsidRPr="00931948" w:rsidRDefault="007C5A86" w:rsidP="007C5A86">
      <w:pPr>
        <w:pStyle w:val="Texto"/>
        <w:spacing w:after="0" w:line="240" w:lineRule="exact"/>
        <w:rPr>
          <w:b/>
          <w:szCs w:val="18"/>
        </w:rPr>
      </w:pPr>
      <w:r w:rsidRPr="00931948">
        <w:rPr>
          <w:b/>
          <w:szCs w:val="18"/>
        </w:rPr>
        <w:t>9.</w:t>
      </w:r>
      <w:r w:rsidRPr="00931948">
        <w:rPr>
          <w:b/>
          <w:szCs w:val="18"/>
        </w:rPr>
        <w:tab/>
        <w:t>Fideicomisos, Mandatos y Análogos</w:t>
      </w:r>
    </w:p>
    <w:p w:rsidR="007C5A86" w:rsidRPr="006E1783" w:rsidRDefault="007C5A86" w:rsidP="007C5A86">
      <w:pPr>
        <w:spacing w:after="0" w:line="240" w:lineRule="exact"/>
        <w:ind w:firstLine="288"/>
        <w:jc w:val="both"/>
        <w:rPr>
          <w:rFonts w:ascii="Soberana Sans Light" w:eastAsia="Times New Roman" w:hAnsi="Soberana Sans Light" w:cs="Arial"/>
          <w:b/>
          <w:lang w:eastAsia="es-ES"/>
        </w:rPr>
      </w:pPr>
    </w:p>
    <w:p w:rsidR="007C5A86" w:rsidRPr="006E1783" w:rsidRDefault="007C5A86" w:rsidP="007C5A86">
      <w:pPr>
        <w:spacing w:after="0" w:line="240" w:lineRule="exact"/>
        <w:ind w:firstLine="288"/>
        <w:jc w:val="both"/>
        <w:rPr>
          <w:rFonts w:ascii="Soberana Sans Light" w:eastAsia="Times New Roman" w:hAnsi="Soberana Sans Light" w:cs="Arial"/>
          <w:lang w:val="es-ES" w:eastAsia="es-ES"/>
        </w:rPr>
      </w:pPr>
    </w:p>
    <w:p w:rsidR="007C5A86" w:rsidRPr="00931948" w:rsidRDefault="007C5A86" w:rsidP="007C5A86">
      <w:pPr>
        <w:pStyle w:val="Texto"/>
        <w:numPr>
          <w:ilvl w:val="0"/>
          <w:numId w:val="18"/>
        </w:numPr>
        <w:spacing w:after="0" w:line="240" w:lineRule="exact"/>
        <w:rPr>
          <w:b/>
          <w:szCs w:val="22"/>
        </w:rPr>
      </w:pPr>
      <w:r w:rsidRPr="00931948">
        <w:rPr>
          <w:b/>
          <w:szCs w:val="22"/>
        </w:rPr>
        <w:t xml:space="preserve">Por </w:t>
      </w:r>
      <w:r>
        <w:rPr>
          <w:b/>
          <w:szCs w:val="22"/>
        </w:rPr>
        <w:t>R</w:t>
      </w:r>
      <w:r w:rsidRPr="00931948">
        <w:rPr>
          <w:b/>
          <w:szCs w:val="22"/>
        </w:rPr>
        <w:t xml:space="preserve">amo o </w:t>
      </w:r>
      <w:r>
        <w:rPr>
          <w:b/>
          <w:szCs w:val="22"/>
        </w:rPr>
        <w:t>U</w:t>
      </w:r>
      <w:r w:rsidRPr="00931948">
        <w:rPr>
          <w:b/>
          <w:szCs w:val="22"/>
        </w:rPr>
        <w:t xml:space="preserve">nidad </w:t>
      </w:r>
      <w:r>
        <w:rPr>
          <w:b/>
          <w:szCs w:val="22"/>
        </w:rPr>
        <w:t>A</w:t>
      </w:r>
      <w:r w:rsidRPr="00931948">
        <w:rPr>
          <w:b/>
          <w:szCs w:val="22"/>
        </w:rPr>
        <w:t>dministrativa que los reporta.</w:t>
      </w:r>
    </w:p>
    <w:p w:rsidR="007C5A86" w:rsidRDefault="007C5A86" w:rsidP="007C5A86">
      <w:pPr>
        <w:pStyle w:val="Prrafodelista"/>
        <w:spacing w:after="0" w:line="240" w:lineRule="exact"/>
        <w:ind w:left="1080"/>
        <w:jc w:val="both"/>
        <w:rPr>
          <w:rFonts w:ascii="Soberana Sans Light" w:eastAsia="Times New Roman" w:hAnsi="Soberana Sans Light" w:cs="Arial"/>
          <w:lang w:val="es-ES" w:eastAsia="es-ES"/>
        </w:rPr>
      </w:pPr>
    </w:p>
    <w:p w:rsidR="007C5A86" w:rsidRPr="00125A92" w:rsidRDefault="007C5A86" w:rsidP="007C5A86">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El Instituto Inmobiliario de Desarrollo Urbano y Vivienda del Estado de Tlaxcala, al</w:t>
      </w:r>
      <w:r>
        <w:rPr>
          <w:rFonts w:ascii="Arial" w:eastAsia="Times New Roman" w:hAnsi="Arial" w:cs="Arial"/>
          <w:sz w:val="18"/>
          <w:szCs w:val="18"/>
          <w:lang w:val="es-ES" w:eastAsia="es-ES"/>
        </w:rPr>
        <w:t xml:space="preserve"> </w:t>
      </w:r>
      <w:r>
        <w:rPr>
          <w:szCs w:val="18"/>
        </w:rPr>
        <w:t>31 de diciembre del año 2018</w:t>
      </w:r>
      <w:r>
        <w:rPr>
          <w:rFonts w:ascii="Arial" w:eastAsia="Times New Roman" w:hAnsi="Arial" w:cs="Arial"/>
          <w:sz w:val="18"/>
          <w:szCs w:val="18"/>
          <w:lang w:val="es-ES" w:eastAsia="es-ES"/>
        </w:rPr>
        <w:t xml:space="preserve">, no cuenta con </w:t>
      </w:r>
      <w:r w:rsidRPr="00125A92">
        <w:rPr>
          <w:rFonts w:ascii="Arial" w:eastAsia="Times New Roman" w:hAnsi="Arial" w:cs="Arial"/>
          <w:sz w:val="18"/>
          <w:szCs w:val="18"/>
          <w:lang w:val="es-ES" w:eastAsia="es-ES"/>
        </w:rPr>
        <w:t>fideicomisos, mandatos y análogos</w:t>
      </w:r>
      <w:r>
        <w:rPr>
          <w:rFonts w:ascii="Arial" w:eastAsia="Times New Roman" w:hAnsi="Arial" w:cs="Arial"/>
          <w:sz w:val="18"/>
          <w:szCs w:val="18"/>
          <w:lang w:val="es-ES" w:eastAsia="es-ES"/>
        </w:rPr>
        <w:t>.</w:t>
      </w:r>
    </w:p>
    <w:p w:rsidR="007C5A86" w:rsidRPr="00125A92" w:rsidRDefault="007C5A86" w:rsidP="007C5A86">
      <w:pPr>
        <w:pStyle w:val="Prrafodelista"/>
        <w:spacing w:after="0" w:line="240" w:lineRule="exact"/>
        <w:ind w:left="426"/>
        <w:jc w:val="both"/>
        <w:rPr>
          <w:rFonts w:ascii="Arial" w:eastAsia="Times New Roman" w:hAnsi="Arial" w:cs="Arial"/>
          <w:sz w:val="18"/>
          <w:szCs w:val="18"/>
          <w:lang w:val="es-ES" w:eastAsia="es-ES"/>
        </w:rPr>
      </w:pPr>
    </w:p>
    <w:p w:rsidR="007C5A86" w:rsidRPr="00931948" w:rsidRDefault="007C5A86" w:rsidP="007C5A86">
      <w:pPr>
        <w:pStyle w:val="INCISO"/>
        <w:numPr>
          <w:ilvl w:val="0"/>
          <w:numId w:val="18"/>
        </w:numPr>
        <w:spacing w:after="0" w:line="240" w:lineRule="exact"/>
        <w:rPr>
          <w:b/>
          <w:szCs w:val="22"/>
        </w:rPr>
      </w:pPr>
      <w:r w:rsidRPr="00931948">
        <w:rPr>
          <w:b/>
          <w:szCs w:val="22"/>
        </w:rPr>
        <w:t>Enlistar los de mayor monto de disponibilidad, relacionando aquéllos que conforman el 80% de las disponibilidades.</w:t>
      </w:r>
    </w:p>
    <w:p w:rsidR="007C5A86" w:rsidRDefault="007C5A86" w:rsidP="007C5A86">
      <w:pPr>
        <w:spacing w:after="0" w:line="240" w:lineRule="exact"/>
        <w:jc w:val="both"/>
        <w:rPr>
          <w:rFonts w:ascii="Soberana Sans Light" w:eastAsia="Times New Roman" w:hAnsi="Soberana Sans Light" w:cs="Arial"/>
          <w:lang w:val="es-ES" w:eastAsia="es-ES"/>
        </w:rPr>
      </w:pPr>
    </w:p>
    <w:p w:rsidR="007C5A86" w:rsidRPr="00125A92" w:rsidRDefault="007C5A86" w:rsidP="007C5A86">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31 de diciembre del año 2018</w:t>
      </w:r>
      <w:r>
        <w:rPr>
          <w:rFonts w:ascii="Arial" w:eastAsia="Times New Roman" w:hAnsi="Arial" w:cs="Arial"/>
          <w:sz w:val="18"/>
          <w:szCs w:val="18"/>
          <w:lang w:val="es-ES" w:eastAsia="es-ES"/>
        </w:rPr>
        <w:t xml:space="preserve">, no cuenta con </w:t>
      </w:r>
      <w:r w:rsidRPr="00125A92">
        <w:rPr>
          <w:rFonts w:ascii="Arial" w:eastAsia="Times New Roman" w:hAnsi="Arial" w:cs="Arial"/>
          <w:sz w:val="18"/>
          <w:szCs w:val="18"/>
          <w:lang w:val="es-ES" w:eastAsia="es-ES"/>
        </w:rPr>
        <w:t>fideicomisos, mandatos y análogos</w:t>
      </w:r>
      <w:r>
        <w:rPr>
          <w:rFonts w:ascii="Arial" w:eastAsia="Times New Roman" w:hAnsi="Arial" w:cs="Arial"/>
          <w:sz w:val="18"/>
          <w:szCs w:val="18"/>
          <w:lang w:val="es-ES" w:eastAsia="es-ES"/>
        </w:rPr>
        <w:t>.</w:t>
      </w:r>
    </w:p>
    <w:p w:rsidR="007C5A86" w:rsidRPr="00931948" w:rsidRDefault="007C5A86" w:rsidP="007C5A86">
      <w:pPr>
        <w:spacing w:after="0" w:line="240" w:lineRule="exact"/>
        <w:ind w:left="1080" w:hanging="360"/>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10.</w:t>
      </w:r>
      <w:r w:rsidRPr="00931948">
        <w:rPr>
          <w:rFonts w:ascii="Arial" w:eastAsia="Times New Roman" w:hAnsi="Arial" w:cs="Arial"/>
          <w:b/>
          <w:sz w:val="18"/>
          <w:szCs w:val="18"/>
          <w:lang w:eastAsia="es-ES"/>
        </w:rPr>
        <w:tab/>
        <w:t>Reporte de la Recaudación</w:t>
      </w: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pStyle w:val="Prrafodelista"/>
        <w:numPr>
          <w:ilvl w:val="0"/>
          <w:numId w:val="13"/>
        </w:numPr>
        <w:spacing w:after="0" w:line="240" w:lineRule="exact"/>
        <w:ind w:left="709"/>
        <w:jc w:val="both"/>
        <w:rPr>
          <w:rFonts w:ascii="Arial" w:eastAsia="Times New Roman" w:hAnsi="Arial" w:cs="Arial"/>
          <w:b/>
          <w:sz w:val="18"/>
          <w:szCs w:val="18"/>
          <w:lang w:val="es-ES" w:eastAsia="es-ES"/>
        </w:rPr>
      </w:pPr>
      <w:r w:rsidRPr="00931948">
        <w:rPr>
          <w:rFonts w:ascii="Arial" w:eastAsia="Times New Roman" w:hAnsi="Arial" w:cs="Arial"/>
          <w:b/>
          <w:sz w:val="18"/>
          <w:szCs w:val="18"/>
          <w:lang w:val="es-ES" w:eastAsia="es-ES"/>
        </w:rPr>
        <w:t>Análisis del comportamiento de la recaudación correspondiente al ente público o cualquier tipo de ingreso, de forma separada los ingresos locales de los federales.</w:t>
      </w:r>
    </w:p>
    <w:p w:rsidR="007C5A86" w:rsidRPr="00931948" w:rsidRDefault="007C5A86" w:rsidP="007C5A86">
      <w:pPr>
        <w:spacing w:after="0" w:line="240" w:lineRule="exact"/>
        <w:jc w:val="both"/>
        <w:rPr>
          <w:rFonts w:ascii="Arial" w:eastAsia="Times New Roman" w:hAnsi="Arial" w:cs="Arial"/>
          <w:b/>
          <w:sz w:val="18"/>
          <w:szCs w:val="18"/>
          <w:lang w:val="es-ES" w:eastAsia="es-ES"/>
        </w:rPr>
      </w:pPr>
    </w:p>
    <w:p w:rsidR="007C5A86" w:rsidRDefault="007C5A86" w:rsidP="007C5A86">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w:t>
      </w:r>
      <w:r>
        <w:rPr>
          <w:rFonts w:ascii="Arial" w:eastAsia="Times New Roman" w:hAnsi="Arial" w:cs="Arial"/>
          <w:sz w:val="18"/>
          <w:szCs w:val="18"/>
          <w:lang w:val="es-ES" w:eastAsia="es-ES"/>
        </w:rPr>
        <w:t xml:space="preserve">al </w:t>
      </w:r>
      <w:r>
        <w:rPr>
          <w:szCs w:val="18"/>
        </w:rPr>
        <w:t>31 de diciembre del año 2018</w:t>
      </w:r>
      <w:r>
        <w:rPr>
          <w:rFonts w:ascii="Arial" w:eastAsia="Times New Roman" w:hAnsi="Arial" w:cs="Arial"/>
          <w:sz w:val="18"/>
          <w:szCs w:val="18"/>
          <w:lang w:val="es-ES" w:eastAsia="es-ES"/>
        </w:rPr>
        <w:t>, no tiene ingresos por recaudación de ingresos locales y tampoco federales.</w:t>
      </w:r>
    </w:p>
    <w:p w:rsidR="00073BFA" w:rsidRDefault="00073BFA" w:rsidP="007C5A86">
      <w:pPr>
        <w:pStyle w:val="Prrafodelista"/>
        <w:spacing w:after="0" w:line="240" w:lineRule="exact"/>
        <w:ind w:left="426"/>
        <w:jc w:val="both"/>
        <w:rPr>
          <w:rFonts w:ascii="Arial" w:eastAsia="Times New Roman" w:hAnsi="Arial" w:cs="Arial"/>
          <w:sz w:val="18"/>
          <w:szCs w:val="18"/>
          <w:lang w:val="es-ES" w:eastAsia="es-ES"/>
        </w:rPr>
      </w:pPr>
    </w:p>
    <w:p w:rsidR="00073BFA" w:rsidRDefault="00073BFA" w:rsidP="007C5A86">
      <w:pPr>
        <w:pStyle w:val="Prrafodelista"/>
        <w:spacing w:after="0" w:line="240" w:lineRule="exact"/>
        <w:ind w:left="426"/>
        <w:jc w:val="both"/>
        <w:rPr>
          <w:rFonts w:ascii="Arial" w:eastAsia="Times New Roman" w:hAnsi="Arial" w:cs="Arial"/>
          <w:sz w:val="18"/>
          <w:szCs w:val="18"/>
          <w:lang w:val="es-ES" w:eastAsia="es-ES"/>
        </w:rPr>
      </w:pPr>
    </w:p>
    <w:p w:rsidR="00073BFA" w:rsidRDefault="00073BFA" w:rsidP="007C5A86">
      <w:pPr>
        <w:pStyle w:val="Prrafodelista"/>
        <w:spacing w:after="0" w:line="240" w:lineRule="exact"/>
        <w:ind w:left="426"/>
        <w:jc w:val="both"/>
        <w:rPr>
          <w:rFonts w:ascii="Arial" w:eastAsia="Times New Roman" w:hAnsi="Arial" w:cs="Arial"/>
          <w:sz w:val="18"/>
          <w:szCs w:val="18"/>
          <w:lang w:val="es-ES" w:eastAsia="es-ES"/>
        </w:rPr>
      </w:pPr>
    </w:p>
    <w:p w:rsidR="007C5A86" w:rsidRDefault="007C5A86" w:rsidP="007C5A86">
      <w:pPr>
        <w:pStyle w:val="Prrafodelista"/>
        <w:spacing w:after="0" w:line="240" w:lineRule="exact"/>
        <w:ind w:left="426"/>
        <w:jc w:val="both"/>
        <w:rPr>
          <w:rFonts w:ascii="Arial" w:eastAsia="Times New Roman" w:hAnsi="Arial" w:cs="Arial"/>
          <w:sz w:val="18"/>
          <w:szCs w:val="18"/>
          <w:lang w:val="es-ES" w:eastAsia="es-ES"/>
        </w:rPr>
      </w:pPr>
    </w:p>
    <w:p w:rsidR="007C5A86" w:rsidRPr="00931948" w:rsidRDefault="007C5A86" w:rsidP="007C5A86">
      <w:pPr>
        <w:pStyle w:val="Prrafodelista"/>
        <w:numPr>
          <w:ilvl w:val="0"/>
          <w:numId w:val="13"/>
        </w:numPr>
        <w:spacing w:after="0" w:line="240" w:lineRule="exact"/>
        <w:ind w:left="709"/>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Proyección de la recaudación e ingresos en el mediano plazo</w:t>
      </w:r>
      <w:r w:rsidRPr="00931948">
        <w:rPr>
          <w:rFonts w:ascii="Arial" w:eastAsia="Times New Roman" w:hAnsi="Arial" w:cs="Arial"/>
          <w:sz w:val="18"/>
          <w:szCs w:val="18"/>
          <w:lang w:val="es-ES" w:eastAsia="es-ES"/>
        </w:rPr>
        <w:t>.</w:t>
      </w:r>
    </w:p>
    <w:p w:rsidR="007C5A86" w:rsidRPr="00931948" w:rsidRDefault="007C5A86" w:rsidP="007C5A86">
      <w:pPr>
        <w:pStyle w:val="Prrafodelista"/>
        <w:spacing w:after="0" w:line="240" w:lineRule="exact"/>
        <w:ind w:left="1070"/>
        <w:jc w:val="both"/>
        <w:rPr>
          <w:rFonts w:ascii="Arial" w:eastAsia="Times New Roman" w:hAnsi="Arial" w:cs="Arial"/>
          <w:sz w:val="18"/>
          <w:szCs w:val="18"/>
          <w:lang w:val="es-ES" w:eastAsia="es-ES"/>
        </w:rPr>
      </w:pPr>
    </w:p>
    <w:p w:rsidR="007C5A86" w:rsidRDefault="007C5A86" w:rsidP="007C5A86">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31 de diciembre del año 2018</w:t>
      </w:r>
      <w:r>
        <w:rPr>
          <w:rFonts w:ascii="Arial" w:eastAsia="Times New Roman" w:hAnsi="Arial" w:cs="Arial"/>
          <w:sz w:val="18"/>
          <w:szCs w:val="18"/>
          <w:lang w:val="es-ES" w:eastAsia="es-ES"/>
        </w:rPr>
        <w:t>, no tiene ingresos por recaudación  en el mediano plazo.</w:t>
      </w:r>
    </w:p>
    <w:p w:rsidR="007C5A86" w:rsidRDefault="007C5A86" w:rsidP="007C5A86">
      <w:pPr>
        <w:pStyle w:val="Prrafodelista"/>
        <w:spacing w:after="0" w:line="240" w:lineRule="exact"/>
        <w:ind w:left="426"/>
        <w:jc w:val="both"/>
        <w:rPr>
          <w:rFonts w:ascii="Arial" w:eastAsia="Times New Roman" w:hAnsi="Arial" w:cs="Arial"/>
          <w:sz w:val="18"/>
          <w:szCs w:val="18"/>
          <w:lang w:val="es-ES" w:eastAsia="es-ES"/>
        </w:rPr>
      </w:pP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11.</w:t>
      </w:r>
      <w:r w:rsidRPr="00931948">
        <w:rPr>
          <w:rFonts w:ascii="Arial" w:eastAsia="Times New Roman" w:hAnsi="Arial" w:cs="Arial"/>
          <w:b/>
          <w:sz w:val="18"/>
          <w:szCs w:val="18"/>
          <w:lang w:eastAsia="es-ES"/>
        </w:rPr>
        <w:tab/>
        <w:t>Información sobre la Deuda y el Reporte Analítico de la Deuda</w:t>
      </w: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spacing w:after="0" w:line="240" w:lineRule="exact"/>
        <w:ind w:left="1080" w:hanging="360"/>
        <w:jc w:val="both"/>
        <w:rPr>
          <w:rFonts w:ascii="Arial" w:eastAsia="Times New Roman" w:hAnsi="Arial" w:cs="Arial"/>
          <w:sz w:val="18"/>
          <w:szCs w:val="18"/>
          <w:lang w:val="es-ES" w:eastAsia="es-ES"/>
        </w:rPr>
      </w:pPr>
    </w:p>
    <w:p w:rsidR="007C5A86" w:rsidRPr="00931948" w:rsidRDefault="007C5A86" w:rsidP="007C5A86">
      <w:pPr>
        <w:pStyle w:val="Prrafodelista"/>
        <w:numPr>
          <w:ilvl w:val="0"/>
          <w:numId w:val="14"/>
        </w:numPr>
        <w:spacing w:after="0" w:line="360" w:lineRule="auto"/>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Utilizar al menos los siguientes indicadores: deuda respecto al PIB y deuda respecto a la recaudación tomando, como mínimo, un período igual o menor a 5 años</w:t>
      </w:r>
      <w:r w:rsidRPr="00931948">
        <w:rPr>
          <w:rFonts w:ascii="Arial" w:eastAsia="Times New Roman" w:hAnsi="Arial" w:cs="Arial"/>
          <w:sz w:val="18"/>
          <w:szCs w:val="18"/>
          <w:lang w:val="es-ES" w:eastAsia="es-ES"/>
        </w:rPr>
        <w:t>.</w:t>
      </w:r>
    </w:p>
    <w:p w:rsidR="007C5A86" w:rsidRDefault="007C5A86" w:rsidP="007C5A86">
      <w:pPr>
        <w:pStyle w:val="Prrafodelista"/>
        <w:spacing w:after="0" w:line="240" w:lineRule="exact"/>
        <w:ind w:left="78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31 de diciembre del año 2018</w:t>
      </w:r>
      <w:r>
        <w:rPr>
          <w:rFonts w:ascii="Arial" w:eastAsia="Times New Roman" w:hAnsi="Arial" w:cs="Arial"/>
          <w:sz w:val="18"/>
          <w:szCs w:val="18"/>
          <w:lang w:val="es-ES" w:eastAsia="es-ES"/>
        </w:rPr>
        <w:t>, no presenta deuda.</w:t>
      </w:r>
    </w:p>
    <w:p w:rsidR="007C5A86" w:rsidRPr="00931948" w:rsidRDefault="007C5A86" w:rsidP="007C5A86">
      <w:pPr>
        <w:spacing w:after="0" w:line="240" w:lineRule="exact"/>
        <w:ind w:left="1080"/>
        <w:jc w:val="both"/>
        <w:rPr>
          <w:rFonts w:ascii="Arial" w:eastAsia="Times New Roman" w:hAnsi="Arial" w:cs="Arial"/>
          <w:sz w:val="18"/>
          <w:szCs w:val="18"/>
          <w:lang w:val="es-ES" w:eastAsia="es-ES"/>
        </w:rPr>
      </w:pPr>
    </w:p>
    <w:p w:rsidR="007C5A86" w:rsidRPr="00931948" w:rsidRDefault="007C5A86" w:rsidP="007C5A86">
      <w:pPr>
        <w:spacing w:after="0" w:line="240" w:lineRule="exact"/>
        <w:ind w:left="1080"/>
        <w:jc w:val="both"/>
        <w:rPr>
          <w:rFonts w:ascii="Arial" w:eastAsia="Times New Roman" w:hAnsi="Arial" w:cs="Arial"/>
          <w:sz w:val="18"/>
          <w:szCs w:val="18"/>
          <w:lang w:val="es-ES" w:eastAsia="es-ES"/>
        </w:rPr>
      </w:pPr>
    </w:p>
    <w:p w:rsidR="007C5A86" w:rsidRPr="00125A92" w:rsidRDefault="007C5A86" w:rsidP="007C5A86">
      <w:pPr>
        <w:pStyle w:val="Prrafodelista"/>
        <w:numPr>
          <w:ilvl w:val="0"/>
          <w:numId w:val="14"/>
        </w:numPr>
        <w:spacing w:after="0" w:line="360" w:lineRule="auto"/>
        <w:jc w:val="both"/>
        <w:rPr>
          <w:rFonts w:ascii="Arial" w:eastAsia="Times New Roman" w:hAnsi="Arial" w:cs="Arial"/>
          <w:b/>
          <w:sz w:val="18"/>
          <w:szCs w:val="18"/>
          <w:lang w:eastAsia="es-ES"/>
        </w:rPr>
      </w:pPr>
      <w:r w:rsidRPr="00125A92">
        <w:rPr>
          <w:rFonts w:ascii="Arial" w:eastAsia="Times New Roman" w:hAnsi="Arial" w:cs="Arial"/>
          <w:b/>
          <w:sz w:val="18"/>
          <w:szCs w:val="18"/>
          <w:lang w:eastAsia="es-ES"/>
        </w:rPr>
        <w:t>Información de manera agrupada por tipo de valor gubernamental o instrumento financiero en la que se considere intereses, comisiones, tasa, perfil de vencimiento y otros gastos de la deuda.</w:t>
      </w:r>
    </w:p>
    <w:p w:rsidR="007C5A86" w:rsidRPr="00931948" w:rsidRDefault="007C5A86" w:rsidP="007C5A86">
      <w:pPr>
        <w:spacing w:after="0" w:line="240" w:lineRule="exact"/>
        <w:jc w:val="both"/>
        <w:rPr>
          <w:rFonts w:ascii="Arial" w:eastAsia="Times New Roman" w:hAnsi="Arial" w:cs="Arial"/>
          <w:sz w:val="18"/>
          <w:szCs w:val="18"/>
          <w:lang w:eastAsia="es-ES"/>
        </w:rPr>
      </w:pPr>
    </w:p>
    <w:p w:rsidR="007C5A86" w:rsidRDefault="007C5A86" w:rsidP="007C5A86">
      <w:pPr>
        <w:pStyle w:val="Prrafodelista"/>
        <w:spacing w:after="0" w:line="240" w:lineRule="exact"/>
        <w:ind w:left="78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31 de diciembre del año 2018</w:t>
      </w:r>
      <w:r>
        <w:rPr>
          <w:rFonts w:ascii="Arial" w:eastAsia="Times New Roman" w:hAnsi="Arial" w:cs="Arial"/>
          <w:sz w:val="18"/>
          <w:szCs w:val="18"/>
          <w:lang w:val="es-ES" w:eastAsia="es-ES"/>
        </w:rPr>
        <w:t>, no presenta deuda, por la que deba pagar intereses, comisiones etc.</w:t>
      </w:r>
    </w:p>
    <w:p w:rsidR="007C5A86" w:rsidRPr="00931948" w:rsidRDefault="007C5A86" w:rsidP="007C5A86">
      <w:pPr>
        <w:spacing w:after="0" w:line="240" w:lineRule="exact"/>
        <w:ind w:left="1080"/>
        <w:jc w:val="both"/>
        <w:rPr>
          <w:rFonts w:ascii="Arial" w:eastAsia="Times New Roman" w:hAnsi="Arial" w:cs="Arial"/>
          <w:sz w:val="18"/>
          <w:szCs w:val="18"/>
          <w:lang w:val="es-ES" w:eastAsia="es-ES"/>
        </w:rPr>
      </w:pPr>
    </w:p>
    <w:p w:rsidR="007C5A86" w:rsidRPr="00125A92"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12. Calificaciones otorgadas</w:t>
      </w: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pStyle w:val="Prrafodelista"/>
        <w:numPr>
          <w:ilvl w:val="0"/>
          <w:numId w:val="17"/>
        </w:numPr>
        <w:spacing w:after="0" w:line="240" w:lineRule="exact"/>
        <w:ind w:left="851"/>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Informar, tanto del ente público como cualquier transacción realizada, que haya sido sujeta a una calificación crediticia</w:t>
      </w:r>
      <w:r w:rsidRPr="00931948">
        <w:rPr>
          <w:rFonts w:ascii="Arial" w:eastAsia="Times New Roman" w:hAnsi="Arial" w:cs="Arial"/>
          <w:sz w:val="18"/>
          <w:szCs w:val="18"/>
          <w:lang w:val="es-ES" w:eastAsia="es-ES"/>
        </w:rPr>
        <w:t>.</w:t>
      </w:r>
    </w:p>
    <w:p w:rsidR="007C5A86" w:rsidRPr="00931948" w:rsidRDefault="007C5A86" w:rsidP="007C5A86">
      <w:pPr>
        <w:spacing w:after="0" w:line="240" w:lineRule="exact"/>
        <w:ind w:firstLine="288"/>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31 de diciembre del año 2018</w:t>
      </w:r>
      <w:r>
        <w:rPr>
          <w:rFonts w:ascii="Arial" w:eastAsia="Times New Roman" w:hAnsi="Arial" w:cs="Arial"/>
          <w:sz w:val="18"/>
          <w:szCs w:val="18"/>
          <w:lang w:val="es-ES" w:eastAsia="es-ES"/>
        </w:rPr>
        <w:t>, no realizó trámite para obtener algún crédito.</w:t>
      </w:r>
    </w:p>
    <w:p w:rsidR="007C5A86" w:rsidRPr="00931948" w:rsidRDefault="007C5A86" w:rsidP="007C5A86">
      <w:pPr>
        <w:spacing w:after="0" w:line="240" w:lineRule="exact"/>
        <w:ind w:firstLine="288"/>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13.</w:t>
      </w:r>
      <w:r w:rsidRPr="00931948">
        <w:rPr>
          <w:rFonts w:ascii="Arial" w:eastAsia="Times New Roman" w:hAnsi="Arial" w:cs="Arial"/>
          <w:b/>
          <w:sz w:val="18"/>
          <w:szCs w:val="18"/>
          <w:lang w:eastAsia="es-ES"/>
        </w:rPr>
        <w:tab/>
        <w:t>Proceso de Mejora</w:t>
      </w: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pStyle w:val="Prrafodelista"/>
        <w:numPr>
          <w:ilvl w:val="0"/>
          <w:numId w:val="15"/>
        </w:numPr>
        <w:spacing w:after="0" w:line="240" w:lineRule="exact"/>
        <w:jc w:val="both"/>
        <w:rPr>
          <w:rFonts w:ascii="Arial" w:eastAsia="Times New Roman" w:hAnsi="Arial" w:cs="Arial"/>
          <w:b/>
          <w:sz w:val="18"/>
          <w:szCs w:val="18"/>
          <w:lang w:val="es-ES" w:eastAsia="es-ES"/>
        </w:rPr>
      </w:pPr>
      <w:r w:rsidRPr="00931948">
        <w:rPr>
          <w:rFonts w:ascii="Arial" w:eastAsia="Times New Roman" w:hAnsi="Arial" w:cs="Arial"/>
          <w:b/>
          <w:sz w:val="18"/>
          <w:szCs w:val="18"/>
          <w:lang w:val="es-ES" w:eastAsia="es-ES"/>
        </w:rPr>
        <w:t>Principales Políticas de control interno</w:t>
      </w: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125A92" w:rsidRDefault="007C5A86" w:rsidP="007C5A86">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Pagos en efectivo únicamente montos de hasta 1,000 pesos</w:t>
      </w:r>
    </w:p>
    <w:p w:rsidR="007C5A86" w:rsidRPr="00125A92" w:rsidRDefault="007C5A86" w:rsidP="007C5A86">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Conciliaciones bancarias permanentes</w:t>
      </w:r>
    </w:p>
    <w:p w:rsidR="007C5A86" w:rsidRPr="00125A92" w:rsidRDefault="007C5A86" w:rsidP="007C5A86">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Autorización por escrito para pagos mayores a 1,000 pesos</w:t>
      </w:r>
    </w:p>
    <w:p w:rsidR="007C5A86" w:rsidRPr="00125A92" w:rsidRDefault="007C5A86" w:rsidP="007C5A86">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En caso de adquisiciones contar con  cotizaciones respectivas.</w:t>
      </w:r>
    </w:p>
    <w:p w:rsidR="007C5A86"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Default="007C5A86" w:rsidP="007C5A86">
      <w:pPr>
        <w:pStyle w:val="Prrafodelista"/>
        <w:numPr>
          <w:ilvl w:val="0"/>
          <w:numId w:val="15"/>
        </w:numPr>
        <w:spacing w:after="0" w:line="240" w:lineRule="exact"/>
        <w:jc w:val="both"/>
        <w:rPr>
          <w:rFonts w:ascii="Arial" w:eastAsia="Times New Roman" w:hAnsi="Arial" w:cs="Arial"/>
          <w:b/>
          <w:sz w:val="18"/>
          <w:szCs w:val="18"/>
          <w:lang w:val="es-ES" w:eastAsia="es-ES"/>
        </w:rPr>
      </w:pPr>
      <w:r w:rsidRPr="00125A92">
        <w:rPr>
          <w:rFonts w:ascii="Arial" w:eastAsia="Times New Roman" w:hAnsi="Arial" w:cs="Arial"/>
          <w:b/>
          <w:sz w:val="18"/>
          <w:szCs w:val="18"/>
          <w:lang w:val="es-ES" w:eastAsia="es-ES"/>
        </w:rPr>
        <w:t xml:space="preserve">  Medidas de desempeño financiero, metas y alcance</w:t>
      </w:r>
    </w:p>
    <w:p w:rsidR="007C5A86" w:rsidRPr="00125A92" w:rsidRDefault="007C5A86" w:rsidP="007C5A86">
      <w:pPr>
        <w:spacing w:after="0" w:line="240" w:lineRule="exact"/>
        <w:ind w:left="480"/>
        <w:jc w:val="both"/>
        <w:rPr>
          <w:rFonts w:ascii="Arial" w:eastAsia="Times New Roman" w:hAnsi="Arial" w:cs="Arial"/>
          <w:b/>
          <w:sz w:val="18"/>
          <w:szCs w:val="18"/>
          <w:lang w:val="es-ES" w:eastAsia="es-ES"/>
        </w:rPr>
      </w:pPr>
      <w:r w:rsidRPr="00125A92">
        <w:rPr>
          <w:rFonts w:ascii="Arial" w:eastAsia="Times New Roman" w:hAnsi="Arial" w:cs="Arial"/>
          <w:b/>
          <w:sz w:val="18"/>
          <w:szCs w:val="18"/>
          <w:lang w:val="es-ES" w:eastAsia="es-ES"/>
        </w:rPr>
        <w:t xml:space="preserve">     </w:t>
      </w:r>
    </w:p>
    <w:p w:rsidR="007C5A86" w:rsidRPr="00931948" w:rsidRDefault="007C5A86" w:rsidP="007C5A86">
      <w:pPr>
        <w:spacing w:after="0" w:line="240" w:lineRule="exact"/>
        <w:jc w:val="both"/>
        <w:rPr>
          <w:rFonts w:ascii="Arial" w:eastAsia="Times New Roman" w:hAnsi="Arial" w:cs="Arial"/>
          <w:sz w:val="18"/>
          <w:szCs w:val="18"/>
          <w:lang w:eastAsia="es-ES"/>
        </w:rPr>
      </w:pPr>
      <w:r w:rsidRPr="00931948">
        <w:rPr>
          <w:rFonts w:ascii="Arial" w:eastAsia="Times New Roman" w:hAnsi="Arial" w:cs="Arial"/>
          <w:sz w:val="18"/>
          <w:szCs w:val="18"/>
          <w:lang w:eastAsia="es-ES"/>
        </w:rPr>
        <w:t xml:space="preserve">          Elaboración y análisis de los indicadores presupuestales y programáticos su análisis y corrección de acciones.</w:t>
      </w:r>
    </w:p>
    <w:p w:rsidR="007C5A86" w:rsidRPr="00931948" w:rsidRDefault="007C5A86" w:rsidP="007C5A86">
      <w:pPr>
        <w:spacing w:after="0" w:line="240" w:lineRule="exact"/>
        <w:jc w:val="both"/>
        <w:rPr>
          <w:rFonts w:ascii="Arial" w:eastAsia="Times New Roman" w:hAnsi="Arial" w:cs="Arial"/>
          <w:sz w:val="18"/>
          <w:szCs w:val="18"/>
          <w:lang w:eastAsia="es-ES"/>
        </w:rPr>
      </w:pPr>
    </w:p>
    <w:p w:rsidR="007C5A86" w:rsidRPr="00931948" w:rsidRDefault="007C5A86" w:rsidP="007C5A86">
      <w:pPr>
        <w:spacing w:after="0" w:line="240" w:lineRule="exact"/>
        <w:jc w:val="both"/>
        <w:rPr>
          <w:rFonts w:ascii="Arial" w:eastAsia="Times New Roman" w:hAnsi="Arial" w:cs="Arial"/>
          <w:sz w:val="18"/>
          <w:szCs w:val="18"/>
          <w:lang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14.</w:t>
      </w:r>
      <w:r w:rsidRPr="00931948">
        <w:rPr>
          <w:rFonts w:ascii="Arial" w:eastAsia="Times New Roman" w:hAnsi="Arial" w:cs="Arial"/>
          <w:b/>
          <w:sz w:val="18"/>
          <w:szCs w:val="18"/>
          <w:lang w:eastAsia="es-ES"/>
        </w:rPr>
        <w:tab/>
        <w:t>Información por Segmentos</w:t>
      </w:r>
    </w:p>
    <w:p w:rsidR="007C5A86" w:rsidRPr="00931948" w:rsidRDefault="007C5A86" w:rsidP="007C5A86">
      <w:pPr>
        <w:spacing w:after="0" w:line="240" w:lineRule="exact"/>
        <w:jc w:val="both"/>
        <w:rPr>
          <w:rFonts w:ascii="Arial" w:eastAsia="Times New Roman" w:hAnsi="Arial" w:cs="Arial"/>
          <w:sz w:val="18"/>
          <w:szCs w:val="18"/>
          <w:lang w:eastAsia="es-ES"/>
        </w:rPr>
      </w:pPr>
    </w:p>
    <w:p w:rsidR="007C5A86" w:rsidRPr="00931948" w:rsidRDefault="007C5A86" w:rsidP="007C5A86">
      <w:pPr>
        <w:spacing w:after="0" w:line="240" w:lineRule="exact"/>
        <w:ind w:left="284"/>
        <w:jc w:val="both"/>
        <w:rPr>
          <w:rFonts w:ascii="Arial" w:eastAsia="Times New Roman" w:hAnsi="Arial" w:cs="Arial"/>
          <w:sz w:val="18"/>
          <w:szCs w:val="18"/>
          <w:lang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Pr>
          <w:szCs w:val="18"/>
        </w:rPr>
        <w:t>31 de diciembre del año 2018</w:t>
      </w:r>
      <w:r>
        <w:rPr>
          <w:rFonts w:ascii="Arial" w:eastAsia="Times New Roman" w:hAnsi="Arial" w:cs="Arial"/>
          <w:sz w:val="18"/>
          <w:szCs w:val="18"/>
          <w:lang w:val="es-ES" w:eastAsia="es-ES"/>
        </w:rPr>
        <w:t>, no presenta información segmentada ya que no existe diversidad de actividades u operaciones.</w:t>
      </w:r>
    </w:p>
    <w:p w:rsidR="007C5A86" w:rsidRPr="00931948" w:rsidRDefault="007C5A86" w:rsidP="007C5A86">
      <w:pPr>
        <w:spacing w:after="0" w:line="240" w:lineRule="exact"/>
        <w:jc w:val="both"/>
        <w:rPr>
          <w:rFonts w:ascii="Arial" w:eastAsia="Times New Roman" w:hAnsi="Arial" w:cs="Arial"/>
          <w:sz w:val="18"/>
          <w:szCs w:val="18"/>
          <w:lang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15.</w:t>
      </w:r>
      <w:r w:rsidRPr="00931948">
        <w:rPr>
          <w:rFonts w:ascii="Arial" w:eastAsia="Times New Roman" w:hAnsi="Arial" w:cs="Arial"/>
          <w:b/>
          <w:sz w:val="18"/>
          <w:szCs w:val="18"/>
          <w:lang w:eastAsia="es-ES"/>
        </w:rPr>
        <w:tab/>
        <w:t>Eventos Posteriores al Cierre</w:t>
      </w: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spacing w:after="0" w:line="240" w:lineRule="exact"/>
        <w:ind w:firstLine="288"/>
        <w:jc w:val="both"/>
        <w:rPr>
          <w:rFonts w:ascii="Arial" w:eastAsia="Times New Roman" w:hAnsi="Arial" w:cs="Arial"/>
          <w:sz w:val="18"/>
          <w:szCs w:val="18"/>
          <w:lang w:eastAsia="es-ES"/>
        </w:rPr>
      </w:pPr>
      <w:r w:rsidRPr="00931948">
        <w:rPr>
          <w:rFonts w:ascii="Arial" w:eastAsia="Times New Roman" w:hAnsi="Arial" w:cs="Arial"/>
          <w:sz w:val="18"/>
          <w:szCs w:val="18"/>
          <w:lang w:eastAsia="es-ES"/>
        </w:rPr>
        <w:t xml:space="preserve">El Instituto Informará de hechos posteriores al cierre en cada cuenta pública presentada. </w:t>
      </w: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16.</w:t>
      </w:r>
      <w:r w:rsidRPr="00931948">
        <w:rPr>
          <w:rFonts w:ascii="Arial" w:eastAsia="Times New Roman" w:hAnsi="Arial" w:cs="Arial"/>
          <w:b/>
          <w:sz w:val="18"/>
          <w:szCs w:val="18"/>
          <w:lang w:eastAsia="es-ES"/>
        </w:rPr>
        <w:tab/>
        <w:t>Partes Relacionadas</w:t>
      </w: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spacing w:after="0" w:line="240" w:lineRule="exact"/>
        <w:ind w:firstLine="288"/>
        <w:jc w:val="both"/>
        <w:rPr>
          <w:rFonts w:ascii="Arial" w:eastAsia="Times New Roman" w:hAnsi="Arial" w:cs="Arial"/>
          <w:b/>
          <w:sz w:val="18"/>
          <w:szCs w:val="18"/>
          <w:lang w:eastAsia="es-ES"/>
        </w:rPr>
      </w:pPr>
    </w:p>
    <w:p w:rsidR="007C5A86" w:rsidRPr="00931948" w:rsidRDefault="007C5A86" w:rsidP="007C5A86">
      <w:pPr>
        <w:spacing w:after="0" w:line="360" w:lineRule="auto"/>
        <w:ind w:firstLine="289"/>
        <w:jc w:val="both"/>
        <w:rPr>
          <w:rFonts w:ascii="Arial" w:eastAsia="Times New Roman" w:hAnsi="Arial" w:cs="Arial"/>
          <w:sz w:val="18"/>
          <w:szCs w:val="18"/>
          <w:lang w:val="es-ES" w:eastAsia="es-ES"/>
        </w:rPr>
      </w:pPr>
      <w:r w:rsidRPr="00931948">
        <w:rPr>
          <w:rFonts w:ascii="Arial" w:eastAsia="Times New Roman" w:hAnsi="Arial" w:cs="Arial"/>
          <w:sz w:val="18"/>
          <w:szCs w:val="18"/>
          <w:lang w:val="es-ES" w:eastAsia="es-ES"/>
        </w:rPr>
        <w:t>Se debe establecer por escrito que no existen partes relacionadas que pudieran ejercer influencia significativa sobre la toma de decisiones financieras y operativas.</w:t>
      </w:r>
    </w:p>
    <w:p w:rsidR="007C5A86" w:rsidRPr="00931948" w:rsidRDefault="007C5A86" w:rsidP="007C5A86">
      <w:pPr>
        <w:spacing w:after="0" w:line="240" w:lineRule="exact"/>
        <w:jc w:val="both"/>
        <w:rPr>
          <w:rFonts w:ascii="Arial" w:eastAsia="Times New Roman" w:hAnsi="Arial" w:cs="Arial"/>
          <w:sz w:val="18"/>
          <w:szCs w:val="18"/>
          <w:lang w:val="es-ES" w:eastAsia="es-ES"/>
        </w:rPr>
      </w:pPr>
    </w:p>
    <w:p w:rsidR="007C5A86" w:rsidRPr="00931948" w:rsidRDefault="007C5A86" w:rsidP="007C5A86">
      <w:pPr>
        <w:spacing w:after="0" w:line="240" w:lineRule="auto"/>
        <w:ind w:firstLine="289"/>
        <w:jc w:val="both"/>
        <w:rPr>
          <w:rFonts w:ascii="Arial" w:eastAsia="Times New Roman" w:hAnsi="Arial" w:cs="Arial"/>
          <w:b/>
          <w:sz w:val="18"/>
          <w:szCs w:val="18"/>
          <w:lang w:eastAsia="es-ES"/>
        </w:rPr>
      </w:pPr>
    </w:p>
    <w:p w:rsidR="007C5A86" w:rsidRPr="00931948" w:rsidRDefault="007C5A86" w:rsidP="007C5A86">
      <w:pPr>
        <w:spacing w:after="0" w:line="240" w:lineRule="auto"/>
        <w:ind w:firstLine="289"/>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17.</w:t>
      </w:r>
      <w:r w:rsidRPr="00931948">
        <w:rPr>
          <w:rFonts w:ascii="Arial" w:eastAsia="Times New Roman" w:hAnsi="Arial" w:cs="Arial"/>
          <w:b/>
          <w:sz w:val="18"/>
          <w:szCs w:val="18"/>
          <w:lang w:eastAsia="es-ES"/>
        </w:rPr>
        <w:tab/>
        <w:t>Responsabilidad Sobre la Presentación Razonable de la Información Contable</w:t>
      </w:r>
    </w:p>
    <w:p w:rsidR="007C5A86" w:rsidRPr="00931948" w:rsidRDefault="007C5A86" w:rsidP="007C5A86">
      <w:pPr>
        <w:spacing w:after="0" w:line="240" w:lineRule="auto"/>
        <w:ind w:firstLine="289"/>
        <w:jc w:val="both"/>
        <w:rPr>
          <w:rFonts w:ascii="Arial" w:eastAsia="Times New Roman" w:hAnsi="Arial" w:cs="Arial"/>
          <w:b/>
          <w:sz w:val="18"/>
          <w:szCs w:val="18"/>
          <w:lang w:eastAsia="es-ES"/>
        </w:rPr>
      </w:pPr>
    </w:p>
    <w:p w:rsidR="007C5A86" w:rsidRPr="00CA7D9A" w:rsidRDefault="007C5A86" w:rsidP="007C5A86">
      <w:pPr>
        <w:spacing w:after="0" w:line="360" w:lineRule="auto"/>
        <w:ind w:firstLine="289"/>
        <w:jc w:val="both"/>
        <w:rPr>
          <w:sz w:val="16"/>
          <w:szCs w:val="18"/>
        </w:rPr>
      </w:pPr>
      <w:r w:rsidRPr="00931948">
        <w:rPr>
          <w:rFonts w:ascii="Arial" w:eastAsia="Times New Roman" w:hAnsi="Arial" w:cs="Arial"/>
          <w:sz w:val="18"/>
          <w:szCs w:val="18"/>
          <w:lang w:eastAsia="es-ES"/>
        </w:rPr>
        <w:t>Los Estado Financieros están elaborados baj</w:t>
      </w:r>
      <w:r w:rsidRPr="00931948">
        <w:rPr>
          <w:rFonts w:ascii="Arial" w:eastAsia="Times New Roman" w:hAnsi="Arial" w:cs="Arial"/>
          <w:b/>
          <w:sz w:val="18"/>
          <w:szCs w:val="18"/>
          <w:lang w:eastAsia="es-ES"/>
        </w:rPr>
        <w:t xml:space="preserve">o </w:t>
      </w:r>
      <w:r w:rsidRPr="00931948">
        <w:rPr>
          <w:rFonts w:ascii="Arial" w:eastAsia="Times New Roman" w:hAnsi="Arial" w:cs="Arial"/>
          <w:sz w:val="18"/>
          <w:szCs w:val="18"/>
          <w:lang w:val="es-ES" w:eastAsia="es-ES"/>
        </w:rPr>
        <w:t xml:space="preserve">la siguiente leyenda: “Bajo protesta de decir verdad declaramos que los Estados Financieros y sus notas, son razonablemente correctos y son responsabilidad del emisor”. </w:t>
      </w:r>
    </w:p>
    <w:p w:rsidR="007C5A86" w:rsidRPr="00CA7D9A" w:rsidRDefault="007C5A86" w:rsidP="007C5A86">
      <w:pPr>
        <w:pStyle w:val="Texto"/>
        <w:spacing w:after="0" w:line="240" w:lineRule="exact"/>
        <w:rPr>
          <w:sz w:val="16"/>
          <w:szCs w:val="18"/>
        </w:rPr>
      </w:pPr>
    </w:p>
    <w:p w:rsidR="007C5A86" w:rsidRDefault="007C5A86" w:rsidP="007C5A86">
      <w:pPr>
        <w:pStyle w:val="Texto"/>
        <w:spacing w:after="0" w:line="240" w:lineRule="exact"/>
        <w:rPr>
          <w:szCs w:val="18"/>
        </w:rPr>
      </w:pPr>
    </w:p>
    <w:p w:rsidR="007C5A86" w:rsidRDefault="007C5A86" w:rsidP="007C5A86">
      <w:pPr>
        <w:pStyle w:val="Texto"/>
        <w:spacing w:after="0" w:line="240" w:lineRule="exact"/>
        <w:rPr>
          <w:szCs w:val="18"/>
        </w:rPr>
      </w:pPr>
      <w:r w:rsidRPr="00170C06">
        <w:rPr>
          <w:szCs w:val="18"/>
        </w:rPr>
        <w:t>Bajo protesta de decir verdad declaramos que los Estados Financieros y sus Notas son razonablemente correctos y responsabilidad del emisor</w:t>
      </w:r>
      <w:r>
        <w:rPr>
          <w:szCs w:val="18"/>
        </w:rPr>
        <w:t>.</w:t>
      </w:r>
    </w:p>
    <w:p w:rsidR="007C5A86" w:rsidRDefault="007C5A86" w:rsidP="007C5A86">
      <w:pPr>
        <w:pStyle w:val="Texto"/>
        <w:spacing w:after="0" w:line="240" w:lineRule="exact"/>
        <w:rPr>
          <w:szCs w:val="18"/>
        </w:rPr>
      </w:pPr>
    </w:p>
    <w:p w:rsidR="00073BFA" w:rsidRDefault="00073BFA" w:rsidP="007C5A86">
      <w:pPr>
        <w:pStyle w:val="Texto"/>
        <w:spacing w:after="0" w:line="240" w:lineRule="exact"/>
        <w:rPr>
          <w:szCs w:val="18"/>
        </w:rPr>
      </w:pPr>
    </w:p>
    <w:tbl>
      <w:tblPr>
        <w:tblW w:w="19620" w:type="dxa"/>
        <w:tblInd w:w="-1080" w:type="dxa"/>
        <w:tblCellMar>
          <w:left w:w="70" w:type="dxa"/>
          <w:right w:w="70" w:type="dxa"/>
        </w:tblCellMar>
        <w:tblLook w:val="04A0" w:firstRow="1" w:lastRow="0" w:firstColumn="1" w:lastColumn="0" w:noHBand="0" w:noVBand="1"/>
      </w:tblPr>
      <w:tblGrid>
        <w:gridCol w:w="6537"/>
        <w:gridCol w:w="1843"/>
        <w:gridCol w:w="9280"/>
        <w:gridCol w:w="1960"/>
      </w:tblGrid>
      <w:tr w:rsidR="007C5A86" w:rsidRPr="00170C06" w:rsidTr="0045136F">
        <w:trPr>
          <w:trHeight w:val="810"/>
        </w:trPr>
        <w:tc>
          <w:tcPr>
            <w:tcW w:w="6537"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843"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928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c>
          <w:tcPr>
            <w:tcW w:w="1960"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7C5A86" w:rsidRPr="00170C06" w:rsidTr="0045136F">
        <w:trPr>
          <w:trHeight w:val="282"/>
        </w:trPr>
        <w:tc>
          <w:tcPr>
            <w:tcW w:w="6537"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val="es-AR" w:eastAsia="es-AR"/>
              </w:rPr>
              <mc:AlternateContent>
                <mc:Choice Requires="wps">
                  <w:drawing>
                    <wp:anchor distT="0" distB="0" distL="114300" distR="114300" simplePos="0" relativeHeight="251659264" behindDoc="0" locked="0" layoutInCell="1" allowOverlap="1" wp14:anchorId="36321EF2" wp14:editId="3BD9FC90">
                      <wp:simplePos x="0" y="0"/>
                      <wp:positionH relativeFrom="column">
                        <wp:posOffset>938530</wp:posOffset>
                      </wp:positionH>
                      <wp:positionV relativeFrom="paragraph">
                        <wp:posOffset>-52705</wp:posOffset>
                      </wp:positionV>
                      <wp:extent cx="2136140" cy="0"/>
                      <wp:effectExtent l="0" t="0" r="16510" b="19050"/>
                      <wp:wrapNone/>
                      <wp:docPr id="14" name="14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4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9pt,-4.15pt" to="242.1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jkzAEAAAEEAAAOAAAAZHJzL2Uyb0RvYy54bWysU8uO2zAMvBfoPwi6N7azwaIw4uwhi91L&#10;0QZ9fIBWpmIBeoFSY+fvS8mJs2gLFC16kUSJMySH1PZhsoadAKP2ruPNquYMnPS9dseOf/v69O49&#10;ZzEJ1wvjHXT8DJE/7N6+2Y6hhbUfvOkBGZG42I6h40NKoa2qKAewIq58AEePyqMViUw8Vj2Kkdit&#10;qdZ1fV+NHvuAXkKMdPs4P/Jd4VcKZPqkVITETMcpt1RWLOtLXqvdVrRHFGHQ8pKG+IcsrNCOgi5U&#10;jyIJ9h31L1RWS/TRq7SS3lZeKS2h1EDVNPVP1XwZRIBSC4kTwyJT/H+08uPpgEz31LsNZ05Y6lGz&#10;YXtqlkweGeYtqzSG2JLz3h3wYsVwwFzypNDmnYphU1H2vCgLU2KSLtfN3X2zoQbI61t1AwaM6Rm8&#10;ZfnQcaNdLlq04vQhJgpGrleXfG1cXqM3un/SxhQjjwvsDbKToEanqckpE+6VF1kZWeVC5tTLKZ0N&#10;zKyfQZEQlGxTopcRvHEKKcGlK69x5J1hijJYgPWfgRf/DIUynn8DXhAlsndpAVvtPP4u+k0KNftf&#10;FZjrzhK8+P5cmlqkoTkryl3+RB7k13aB337u7gcAAAD//wMAUEsDBBQABgAIAAAAIQAFHo433QAA&#10;AAkBAAAPAAAAZHJzL2Rvd25yZXYueG1sTI/BTsMwEETvSPyDtUjcWocSlSjEqRCCC+KS0APc3Hgb&#10;R8TrNHaa8Pcs4gDH2RnNvC12i+vFGcfQeVJws05AIDXedNQq2L89rzIQIWoyuveECr4wwK68vCh0&#10;bvxMFZ7r2AouoZBrBTbGIZcyNBadDms/ILF39KPTkeXYSjPqmctdLzdJspVOd8QLVg/4aLH5rCen&#10;4OX0Gvbptnqq3k9ZPX8cJ9t6VOr6anm4BxFxiX9h+MFndCiZ6eAnMkH0rNM7Ro8KVtktCA6kWboB&#10;cfg9yLKQ/z8ovwEAAP//AwBQSwECLQAUAAYACAAAACEAtoM4kv4AAADhAQAAEwAAAAAAAAAAAAAA&#10;AAAAAAAAW0NvbnRlbnRfVHlwZXNdLnhtbFBLAQItABQABgAIAAAAIQA4/SH/1gAAAJQBAAALAAAA&#10;AAAAAAAAAAAAAC8BAABfcmVscy8ucmVsc1BLAQItABQABgAIAAAAIQDNCrjkzAEAAAEEAAAOAAAA&#10;AAAAAAAAAAAAAC4CAABkcnMvZTJvRG9jLnhtbFBLAQItABQABgAIAAAAIQAFHo433QAAAAkBAAAP&#10;AAAAAAAAAAAAAAAAACYEAABkcnMvZG93bnJldi54bWxQSwUGAAAAAAQABADzAAAAMAUAAAAA&#10;" strokecolor="black [3213]"/>
                  </w:pict>
                </mc:Fallback>
              </mc:AlternateContent>
            </w:r>
            <w:r w:rsidRPr="007A2B41">
              <w:rPr>
                <w:rFonts w:ascii="Arial" w:eastAsia="Times New Roman" w:hAnsi="Arial" w:cs="Arial"/>
                <w:color w:val="000000"/>
                <w:sz w:val="18"/>
                <w:szCs w:val="18"/>
                <w:lang w:eastAsia="es-MX"/>
              </w:rPr>
              <w:t>Arq. Aldo Lima Carrillo</w:t>
            </w:r>
          </w:p>
        </w:tc>
        <w:tc>
          <w:tcPr>
            <w:tcW w:w="1843" w:type="dxa"/>
            <w:shd w:val="clear" w:color="000000" w:fill="FFFFFF"/>
            <w:noWrap/>
            <w:hideMark/>
          </w:tcPr>
          <w:p w:rsidR="007C5A86" w:rsidRPr="007A2B41" w:rsidRDefault="007C5A86" w:rsidP="0045136F">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noWrap/>
            <w:vAlign w:val="bottom"/>
            <w:hideMark/>
          </w:tcPr>
          <w:p w:rsidR="007C5A86" w:rsidRPr="007A2B41" w:rsidRDefault="007C5A86" w:rsidP="0045136F">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val="es-AR" w:eastAsia="es-AR"/>
              </w:rPr>
              <mc:AlternateContent>
                <mc:Choice Requires="wps">
                  <w:drawing>
                    <wp:anchor distT="0" distB="0" distL="114300" distR="114300" simplePos="0" relativeHeight="251660288" behindDoc="0" locked="0" layoutInCell="1" allowOverlap="1" wp14:anchorId="34BAE134" wp14:editId="005E46E9">
                      <wp:simplePos x="0" y="0"/>
                      <wp:positionH relativeFrom="column">
                        <wp:posOffset>1764030</wp:posOffset>
                      </wp:positionH>
                      <wp:positionV relativeFrom="paragraph">
                        <wp:posOffset>-53975</wp:posOffset>
                      </wp:positionV>
                      <wp:extent cx="2136140" cy="0"/>
                      <wp:effectExtent l="0" t="0" r="16510" b="19050"/>
                      <wp:wrapNone/>
                      <wp:docPr id="15" name="15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5 Conector recto"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9pt,-4.25pt" to="307.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azzAEAAAEEAAAOAAAAZHJzL2Uyb0RvYy54bWysU01v2zAMvQ/YfxB0X2xnazEYcXpI0V2G&#10;LdjWH6DKVCxAX6C02Pn3o+TEKbYBw4peJFHieyQfqc3dZA07AkbtXcebVc0ZOOl77Q4df/zx8O4j&#10;ZzEJ1wvjHXT8BJHfbd++2YyhhbUfvOkBGZG42I6h40NKoa2qKAewIq58AEePyqMViUw8VD2Kkdit&#10;qdZ1fVuNHvuAXkKMdHs/P/Jt4VcKZPqqVITETMcpt1RWLOtTXqvtRrQHFGHQ8pyGeEEWVmhHQReq&#10;e5EE+4n6DyqrJfroVVpJbyuvlJZQaqBqmvq3ar4PIkCphcSJYZEpvh6t/HLcI9M99e6GMycs9ai5&#10;YTtqlkweGeYtqzSG2JLzzu3xbMWwx1zypNDmnYphU1H2tCgLU2KSLtfN+9vmAzVAXt6qKzBgTJ/A&#10;W5YPHTfa5aJFK46fY6Jg5HpxydfG5TV6o/sHbUwx8rjAziA7Cmp0mpqcMuGeeZGVkVUuZE69nNLJ&#10;wMz6DRQJQck2JXoZwSunkBJcuvAaR94ZpiiDBVj/G3j2z1Ao4/k/4AVRInuXFrDVzuPfol+lULP/&#10;RYG57izBk+9PpalFGpqzotz5T+RBfm4X+PXnbn8BAAD//wMAUEsDBBQABgAIAAAAIQBmiVnt3wAA&#10;AAkBAAAPAAAAZHJzL2Rvd25yZXYueG1sTI/BTsMwEETvSPyDtUi9tU6jkkYhToUQXKpeEnqAmxtv&#10;44h4ncZOk/49RhzguLOjmTf5bjYdu+LgWksC1qsIGFJtVUuNgOP72zIF5rwkJTtLKOCGDnbF/V0u&#10;M2UnKvFa+YaFEHKZFKC97zPOXa3RSLeyPVL4ne1gpA/n0HA1yCmEm47HUZRwI1sKDVr2+KKx/qpG&#10;I2B/ObjjJilfy49LWk2f51E3FoVYPMzPT8A8zv7PDD/4AR2KwHSyIynHOgHxdhvQvYBl+ggsGJL1&#10;JgZ2+hV4kfP/C4pvAAAA//8DAFBLAQItABQABgAIAAAAIQC2gziS/gAAAOEBAAATAAAAAAAAAAAA&#10;AAAAAAAAAABbQ29udGVudF9UeXBlc10ueG1sUEsBAi0AFAAGAAgAAAAhADj9If/WAAAAlAEAAAsA&#10;AAAAAAAAAAAAAAAALwEAAF9yZWxzLy5yZWxzUEsBAi0AFAAGAAgAAAAhAICg1rPMAQAAAQQAAA4A&#10;AAAAAAAAAAAAAAAALgIAAGRycy9lMm9Eb2MueG1sUEsBAi0AFAAGAAgAAAAhAGaJWe3fAAAACQEA&#10;AA8AAAAAAAAAAAAAAAAAJgQAAGRycy9kb3ducmV2LnhtbFBLBQYAAAAABAAEAPMAAAAyBQAAAAA=&#10;" strokecolor="black [3213]"/>
                  </w:pict>
                </mc:Fallback>
              </mc:AlternateContent>
            </w:r>
            <w:r w:rsidRPr="007A2B41">
              <w:rPr>
                <w:rFonts w:ascii="Arial" w:eastAsia="Times New Roman" w:hAnsi="Arial" w:cs="Arial"/>
                <w:color w:val="000000"/>
                <w:sz w:val="18"/>
                <w:szCs w:val="18"/>
                <w:lang w:eastAsia="es-MX"/>
              </w:rPr>
              <w:t>C.P. Rocío Ramírez Nava</w:t>
            </w:r>
          </w:p>
        </w:tc>
        <w:tc>
          <w:tcPr>
            <w:tcW w:w="1960"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7C5A86" w:rsidRPr="00170C06" w:rsidTr="0045136F">
        <w:trPr>
          <w:trHeight w:val="282"/>
        </w:trPr>
        <w:tc>
          <w:tcPr>
            <w:tcW w:w="6537"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843" w:type="dxa"/>
            <w:shd w:val="clear" w:color="000000" w:fill="FFFFFF"/>
            <w:noWrap/>
            <w:hideMark/>
          </w:tcPr>
          <w:p w:rsidR="007C5A86" w:rsidRPr="007A2B41" w:rsidRDefault="007C5A86" w:rsidP="0045136F">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hideMark/>
          </w:tcPr>
          <w:p w:rsidR="007C5A86" w:rsidRPr="007A2B41" w:rsidRDefault="007C5A86" w:rsidP="0045136F">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c>
          <w:tcPr>
            <w:tcW w:w="1960" w:type="dxa"/>
            <w:shd w:val="clear" w:color="000000" w:fill="FFFFFF"/>
            <w:noWrap/>
            <w:vAlign w:val="bottom"/>
            <w:hideMark/>
          </w:tcPr>
          <w:p w:rsidR="007C5A86" w:rsidRPr="007A2B41" w:rsidRDefault="007C5A86" w:rsidP="0045136F">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bl>
    <w:p w:rsidR="007C5A86" w:rsidRPr="00170C06" w:rsidRDefault="007C5A86" w:rsidP="00073BFA">
      <w:pPr>
        <w:pStyle w:val="Texto"/>
        <w:spacing w:after="0" w:line="240" w:lineRule="exact"/>
        <w:ind w:firstLine="0"/>
        <w:rPr>
          <w:szCs w:val="18"/>
        </w:rPr>
      </w:pPr>
    </w:p>
    <w:sectPr w:rsidR="007C5A86" w:rsidRPr="00170C06" w:rsidSect="003B5261">
      <w:headerReference w:type="even" r:id="rId28"/>
      <w:headerReference w:type="default" r:id="rId29"/>
      <w:footerReference w:type="even" r:id="rId30"/>
      <w:footerReference w:type="default" r:id="rId31"/>
      <w:pgSz w:w="15840" w:h="12240" w:orient="landscape" w:code="1"/>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1071" w:rsidRDefault="00E91071" w:rsidP="00EA5418">
      <w:pPr>
        <w:spacing w:after="0" w:line="240" w:lineRule="auto"/>
      </w:pPr>
      <w:r>
        <w:separator/>
      </w:r>
    </w:p>
  </w:endnote>
  <w:endnote w:type="continuationSeparator" w:id="0">
    <w:p w:rsidR="00E91071" w:rsidRDefault="00E91071"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36F" w:rsidRPr="0013011C" w:rsidRDefault="0045136F" w:rsidP="0013011C">
    <w:pPr>
      <w:pStyle w:val="Piedepgina"/>
      <w:jc w:val="center"/>
      <w:rPr>
        <w:rFonts w:ascii="Soberana Sans Light" w:hAnsi="Soberana Sans Light"/>
      </w:rPr>
    </w:pPr>
    <w:r>
      <w:rPr>
        <w:rFonts w:ascii="Soberana Sans Light" w:hAnsi="Soberana Sans Light"/>
        <w:noProof/>
        <w:lang w:val="es-AR" w:eastAsia="es-AR"/>
      </w:rPr>
      <mc:AlternateContent>
        <mc:Choice Requires="wps">
          <w:drawing>
            <wp:anchor distT="0" distB="0" distL="114300" distR="114300" simplePos="0" relativeHeight="251667456" behindDoc="0" locked="0" layoutInCell="1" allowOverlap="1" wp14:anchorId="67AAC2AD" wp14:editId="1CFB60D5">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49583F07"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4579b8 [3044]"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56726C" w:rsidRPr="0056726C">
          <w:rPr>
            <w:rFonts w:ascii="Soberana Sans Light" w:hAnsi="Soberana Sans Light"/>
            <w:noProof/>
            <w:lang w:val="es-ES"/>
          </w:rPr>
          <w:t>12</w:t>
        </w:r>
        <w:r w:rsidRPr="0013011C">
          <w:rPr>
            <w:rFonts w:ascii="Soberana Sans Light" w:hAnsi="Soberana Sans Light"/>
          </w:rPr>
          <w:fldChar w:fldCharType="end"/>
        </w:r>
      </w:sdtContent>
    </w:sdt>
  </w:p>
  <w:p w:rsidR="0045136F" w:rsidRDefault="0045136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36F" w:rsidRPr="008E3652" w:rsidRDefault="0045136F" w:rsidP="008E3652">
    <w:pPr>
      <w:pStyle w:val="Piedepgina"/>
      <w:jc w:val="center"/>
      <w:rPr>
        <w:rFonts w:ascii="Soberana Sans Light" w:hAnsi="Soberana Sans Light"/>
      </w:rPr>
    </w:pPr>
    <w:r>
      <w:rPr>
        <w:rFonts w:ascii="Soberana Sans Light" w:hAnsi="Soberana Sans Light"/>
        <w:noProof/>
        <w:lang w:val="es-AR" w:eastAsia="es-AR"/>
      </w:rPr>
      <mc:AlternateContent>
        <mc:Choice Requires="wps">
          <w:drawing>
            <wp:anchor distT="0" distB="0" distL="114300" distR="114300" simplePos="0" relativeHeight="251661312" behindDoc="0" locked="0" layoutInCell="1" allowOverlap="1" wp14:anchorId="72BE9A20" wp14:editId="152BBA29">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3C57896F"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4579b8 [3044]" strokeweight="1.5pt"/>
          </w:pict>
        </mc:Fallback>
      </mc:AlternateContent>
    </w:r>
    <w:sdt>
      <w:sdtPr>
        <w:rPr>
          <w:rFonts w:ascii="Soberana Sans Light" w:hAnsi="Soberana Sans Light"/>
        </w:rPr>
        <w:id w:val="1247304906"/>
        <w:docPartObj>
          <w:docPartGallery w:val="Page Numbers (Bottom of Page)"/>
          <w:docPartUnique/>
        </w:docPartObj>
      </w:sdt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56726C" w:rsidRPr="0056726C">
          <w:rPr>
            <w:rFonts w:ascii="Soberana Sans Light" w:hAnsi="Soberana Sans Light"/>
            <w:noProof/>
            <w:lang w:val="es-ES"/>
          </w:rPr>
          <w:t>11</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1071" w:rsidRDefault="00E91071" w:rsidP="00EA5418">
      <w:pPr>
        <w:spacing w:after="0" w:line="240" w:lineRule="auto"/>
      </w:pPr>
      <w:r>
        <w:separator/>
      </w:r>
    </w:p>
  </w:footnote>
  <w:footnote w:type="continuationSeparator" w:id="0">
    <w:p w:rsidR="00E91071" w:rsidRDefault="00E91071"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36F" w:rsidRDefault="0045136F">
    <w:pPr>
      <w:pStyle w:val="Encabezado"/>
    </w:pPr>
    <w:r>
      <w:rPr>
        <w:noProof/>
        <w:lang w:val="es-AR" w:eastAsia="es-AR"/>
      </w:rPr>
      <mc:AlternateContent>
        <mc:Choice Requires="wpg">
          <w:drawing>
            <wp:anchor distT="0" distB="0" distL="114300" distR="114300" simplePos="0" relativeHeight="251665408" behindDoc="0" locked="0" layoutInCell="1" allowOverlap="1" wp14:anchorId="3EB3139C" wp14:editId="77040B7B">
              <wp:simplePos x="0" y="0"/>
              <wp:positionH relativeFrom="column">
                <wp:posOffset>1969618</wp:posOffset>
              </wp:positionH>
              <wp:positionV relativeFrom="paragraph">
                <wp:posOffset>-274015</wp:posOffset>
              </wp:positionV>
              <wp:extent cx="5054803"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5054803" cy="498151"/>
                        <a:chOff x="-624057" y="0"/>
                        <a:chExt cx="4635519"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136F" w:rsidRDefault="0045136F"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45136F" w:rsidRDefault="0045136F"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45136F" w:rsidRPr="00275FC6" w:rsidRDefault="0045136F"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1721805" cy="431597"/>
                          <a:chOff x="0" y="0"/>
                          <a:chExt cx="1721805"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527" y="21904"/>
                            <a:ext cx="1678278"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136F" w:rsidRPr="008F7847" w:rsidRDefault="0045136F" w:rsidP="00040466">
                              <w:pPr>
                                <w:jc w:val="both"/>
                                <w:rPr>
                                  <w:rFonts w:ascii="Soberana Titular" w:hAnsi="Soberana Titular" w:cs="Arial"/>
                                  <w:color w:val="808080" w:themeColor="background1" w:themeShade="80"/>
                                  <w:sz w:val="38"/>
                                  <w:szCs w:val="42"/>
                                </w:rPr>
                              </w:pPr>
                              <w:r w:rsidRPr="008F7847">
                                <w:rPr>
                                  <w:rFonts w:ascii="Soberana Titular" w:hAnsi="Soberana Titular" w:cs="Arial"/>
                                  <w:color w:val="808080" w:themeColor="background1" w:themeShade="80"/>
                                  <w:sz w:val="38"/>
                                  <w:szCs w:val="42"/>
                                </w:rPr>
                                <w:t>201</w:t>
                              </w:r>
                              <w:r>
                                <w:rPr>
                                  <w:rFonts w:ascii="Soberana Titular" w:hAnsi="Soberana Titular" w:cs="Arial"/>
                                  <w:color w:val="808080" w:themeColor="background1" w:themeShade="80"/>
                                  <w:sz w:val="38"/>
                                  <w:szCs w:val="42"/>
                                </w:rPr>
                                <w:t>8</w:t>
                              </w:r>
                            </w:p>
                            <w:p w:rsidR="0045136F" w:rsidRDefault="0045136F"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45136F" w:rsidRPr="00275FC6" w:rsidRDefault="0045136F"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id="6 Grupo" o:spid="_x0000_s1026" style="position:absolute;margin-left:155.1pt;margin-top:-21.6pt;width:398pt;height:39.2pt;z-index:251665408;mso-width-relative:margin" coordorigin="-6240" coordsize="46355,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NRXjBAAA5g4AAA4AAABkcnMvZTJvRG9jLnhtbOxX227jNhB9L9B/&#10;IPSuWJKpK+IsfA0CbLtBt0WfaYm2iJVElqRjZ4v+e4ekJcdOFk2zbbEPNWCbFK9z5syZ0fW7Q9ug&#10;ByoV493EC68CD9Gu5BXrthPvl59XfuYhpUlXkYZ3dOI9UuW9u/n+u+u9KGjEa95UVCLYpFPFXky8&#10;WmtRjEaqrGlL1BUXtIPBDZct0dCV21ElyR52b5tRFATJaM9lJSQvqVLwdOEGvRu7/2ZDS/1hs1FU&#10;o2biwd20/ZX2d21+RzfXpNhKImpWHq9B3nCLlrAODh22WhBN0E6yZ1u1rJRc8Y2+Knk74psNK6m1&#10;AawJgwtrbiXfCWvLtthvxQATQHuB05u3LX98uJeIVRMv8VBHWnBRgm7lTnADzV5sC5hxK8VHcS+P&#10;D7auZ6w9bGRr/sEOdLCgPg6g0oNGJTyMgxhnwdhDJYzhPAvj0KFe1uAas8xPIhzEqYdOi8t6eVyO&#10;k3Ech/nl8lF/+MjccbjSXgCN1Akp9XVIfayJoNYByuBwRAoo7ZCa70glOaoo0mAtR7HDzM41gCF9&#10;mHEwMLTUUOI9Lz8p1PF5TbotnUrJ9zUlFVzSQgKmDEsN9qpQZpP1/gdegV/ITnO70QXqT+FLozxx&#10;6PbwR3kYhRnu8Quy2N5ywI8UQip9S3mLTGPiSYgZewx5eK80+Bym9lOMrxVvWLViTWM7crueNxI9&#10;EIivlf2Y42HJ2bSmM5M7bpa5YfcELglnmDFzXRsvv8N9cTCLcn+VZKmPVzj28zTI/CDMZ3kS4Bwv&#10;Vn+YC4a4qFlV0e4962gfuyF+ncePKuKizkYv2k+8PI5i56svGhnYz0tGtkyDlDWsnXjZMIkUxsPL&#10;rgKzSaEJa1x7dH59Cxlg0P9bVCwfDAUcGfRhfYBdDC/WvHoEZkgO/gJVA/2FRs3lZw/tQcsmnvpt&#10;RyT1UHPXAbvyEGMjfraD4zSCjnw6sn46QroStpp42kOuOddOMHdCsm0NJzk+d3wKjNwwy5HTrcAE&#10;04EodPphY9M1TyEE8exCKH+z2ERRlifnqtFzPkyB8kF85Pw4jPPUBcUgOQDAS2LzhYVDsJyLjWBl&#10;Ad8j9aD1jHp/nb5gld4ZT7kU2L5qj5bITzvhQwYRRLM1a5h+tNkQuGsu1T3cs9LQxnROoIdgtUP9&#10;riVb2iFsUOnnuBUQ66y80CklQBJ6jTqfPjLds+PWDRMmzA05f2W6thLaU8YMHi0FSl3ksBfAcvlx&#10;wctdSzvtEr6kDRjNO1UzoYDHBW3XtALduqtC8DgUGxrEEqjaORl7SWOibBoEeTTz53Ew93GQLv1p&#10;jlM/DZYpDnAWzsN5rzE7RQEP0iwE+wdExgqlLTuAVM8CnhQGIaMUSpY/AeqmbIljnJrohcwcZpAl&#10;ATk8HmeQr9egNGmYWkGHJVpSXdZGX41Xekc4D78qk5xFRR9MeRzkkPFs9h5CaYiIU254ZfoYkgAp&#10;/k5WiMcJBo8l/nS6gKyAF5k/m0FrPl/meBwmOF4OHlM1qfj+w1qVEFnV1zvNIPqCswzITp0t3tB1&#10;4vyv1x8h8PxbKkDwOI5c9RaFeWBFxSV0U/6FSZpFaU+gIIrznv19GdMXF68k0Flhof6vP4Za7L+o&#10;P+ybgi1WTwn/2y9DTmnbFif2ZcrG9PHFz7ytPe3bWafX05s/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CAa7kngAAAACwEAAA8AAABkcnMvZG93bnJldi54bWxMj8FqwzAQRO+F/oPY&#10;Qm+JJLsJxbEcQmh7CoUmhZKbYm1sE0sylmI7f9/Nqb3NMo/ZmXw92ZYN2IfGOwVyLoChK71pXKXg&#10;+/A+ewUWonZGt96hghsGWBePD7nOjB/dFw77WDEKcSHTCuoYu4zzUNZodZj7Dh15Z99bHensK256&#10;PVK4bXkixJJb3Tj6UOsOtzWWl/3VKvgY9bhJ5duwu5y3t+Nh8fmzk6jU89O0WQGLOMU/GO71qToU&#10;1Onkr84E1ipIpUgIVTB7SUncCSmWpE7kLRLgRc7/byh+AQ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C/9DUV4wQAAOYOAAAOAAAAAAAAAAAAAAAAADwCAABkcnMvZTJvRG9jLnhtbFBLAQIt&#10;ABQABgAIAAAAIQBYYLMbugAAACIBAAAZAAAAAAAAAAAAAAAAAEsHAABkcnMvX3JlbHMvZTJvRG9j&#10;LnhtbC5yZWxzUEsBAi0AFAAGAAgAAAAhACAa7kngAAAACwEAAA8AAAAAAAAAAAAAAAAAPA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E30B66" w:rsidRDefault="00E30B66"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E30B66" w:rsidRDefault="00E30B66"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E30B66" w:rsidRPr="00275FC6" w:rsidRDefault="00E30B66"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17218;height:4315" coordsize="17218,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2" o:title="" croptop="4055f" cropbottom="57131f" cropleft="36353f" cropright="28433f"/>
                  <v:path arrowok="t"/>
                </v:shape>
                <v:shape id="Cuadro de texto 5" o:spid="_x0000_s1030" type="#_x0000_t202" style="position:absolute;left:435;top:219;width:16783;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E30B66" w:rsidRPr="008F7847" w:rsidRDefault="00E30B66" w:rsidP="00040466">
                        <w:pPr>
                          <w:jc w:val="both"/>
                          <w:rPr>
                            <w:rFonts w:ascii="Soberana Titular" w:hAnsi="Soberana Titular" w:cs="Arial"/>
                            <w:color w:val="808080" w:themeColor="background1" w:themeShade="80"/>
                            <w:sz w:val="38"/>
                            <w:szCs w:val="42"/>
                          </w:rPr>
                        </w:pPr>
                        <w:r w:rsidRPr="008F7847">
                          <w:rPr>
                            <w:rFonts w:ascii="Soberana Titular" w:hAnsi="Soberana Titular" w:cs="Arial"/>
                            <w:color w:val="808080" w:themeColor="background1" w:themeShade="80"/>
                            <w:sz w:val="38"/>
                            <w:szCs w:val="42"/>
                          </w:rPr>
                          <w:t>201</w:t>
                        </w:r>
                        <w:r>
                          <w:rPr>
                            <w:rFonts w:ascii="Soberana Titular" w:hAnsi="Soberana Titular" w:cs="Arial"/>
                            <w:color w:val="808080" w:themeColor="background1" w:themeShade="80"/>
                            <w:sz w:val="38"/>
                            <w:szCs w:val="42"/>
                          </w:rPr>
                          <w:t>8</w:t>
                        </w:r>
                      </w:p>
                      <w:p w:rsidR="00E30B66" w:rsidRDefault="00E30B6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E30B66" w:rsidRPr="00275FC6" w:rsidRDefault="00E30B66"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val="es-AR" w:eastAsia="es-AR"/>
      </w:rPr>
      <mc:AlternateContent>
        <mc:Choice Requires="wps">
          <w:drawing>
            <wp:anchor distT="0" distB="0" distL="114300" distR="114300" simplePos="0" relativeHeight="251663360" behindDoc="0" locked="0" layoutInCell="1" allowOverlap="1" wp14:anchorId="71395648" wp14:editId="3FAFF7E0">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25426268"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136F" w:rsidRPr="0013011C" w:rsidRDefault="0045136F" w:rsidP="0013011C">
    <w:pPr>
      <w:pStyle w:val="Encabezado"/>
      <w:jc w:val="center"/>
      <w:rPr>
        <w:rFonts w:ascii="Soberana Sans Light" w:hAnsi="Soberana Sans Light"/>
      </w:rPr>
    </w:pPr>
    <w:r>
      <w:rPr>
        <w:rFonts w:ascii="Soberana Sans Light" w:hAnsi="Soberana Sans Light"/>
        <w:noProof/>
        <w:lang w:val="es-AR" w:eastAsia="es-AR"/>
      </w:rPr>
      <mc:AlternateContent>
        <mc:Choice Requires="wps">
          <w:drawing>
            <wp:anchor distT="0" distB="0" distL="114300" distR="114300" simplePos="0" relativeHeight="251659264" behindDoc="0" locked="0" layoutInCell="1" allowOverlap="1" wp14:anchorId="5CC51F9E" wp14:editId="115AE909">
              <wp:simplePos x="0" y="0"/>
              <wp:positionH relativeFrom="column">
                <wp:posOffset>-711679</wp:posOffset>
              </wp:positionH>
              <wp:positionV relativeFrom="paragraph">
                <wp:posOffset>180148</wp:posOffset>
              </wp:positionV>
              <wp:extent cx="10084279" cy="16510"/>
              <wp:effectExtent l="0" t="0" r="1270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http://schemas.microsoft.com/office/drawing/2014/chartex">
          <w:pict>
            <v:line w14:anchorId="65B4CCAB"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4579b8 [3044]"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5E95"/>
    <w:multiLevelType w:val="hybridMultilevel"/>
    <w:tmpl w:val="6E52D3AA"/>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
    <w:nsid w:val="01DB5477"/>
    <w:multiLevelType w:val="hybridMultilevel"/>
    <w:tmpl w:val="D5523E26"/>
    <w:lvl w:ilvl="0" w:tplc="5EE4A386">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3">
    <w:nsid w:val="081A00C5"/>
    <w:multiLevelType w:val="hybridMultilevel"/>
    <w:tmpl w:val="EBE69590"/>
    <w:lvl w:ilvl="0" w:tplc="1446186A">
      <w:start w:val="1"/>
      <w:numFmt w:val="lowerLetter"/>
      <w:lvlText w:val="%1)"/>
      <w:lvlJc w:val="left"/>
      <w:pPr>
        <w:ind w:left="840" w:hanging="360"/>
      </w:pPr>
      <w:rPr>
        <w:rFonts w:hint="default"/>
      </w:r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4">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129E6E06"/>
    <w:multiLevelType w:val="hybridMultilevel"/>
    <w:tmpl w:val="337A47FA"/>
    <w:lvl w:ilvl="0" w:tplc="934666BE">
      <w:start w:val="1"/>
      <w:numFmt w:val="lowerLetter"/>
      <w:lvlText w:val="%1)"/>
      <w:lvlJc w:val="left"/>
      <w:pPr>
        <w:ind w:left="107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C6C789F"/>
    <w:multiLevelType w:val="hybridMultilevel"/>
    <w:tmpl w:val="95C04CDA"/>
    <w:lvl w:ilvl="0" w:tplc="F3DA90CE">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nsid w:val="31362BC8"/>
    <w:multiLevelType w:val="hybridMultilevel"/>
    <w:tmpl w:val="AC98CA0A"/>
    <w:lvl w:ilvl="0" w:tplc="E1646E58">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0">
    <w:nsid w:val="3E1F67D0"/>
    <w:multiLevelType w:val="hybridMultilevel"/>
    <w:tmpl w:val="0AC0D0F6"/>
    <w:lvl w:ilvl="0" w:tplc="B62A1A2A">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nsid w:val="4C1F7529"/>
    <w:multiLevelType w:val="hybridMultilevel"/>
    <w:tmpl w:val="69C06B36"/>
    <w:lvl w:ilvl="0" w:tplc="5D24B0E6">
      <w:start w:val="1"/>
      <w:numFmt w:val="low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nsid w:val="50C13D1E"/>
    <w:multiLevelType w:val="hybridMultilevel"/>
    <w:tmpl w:val="70BC6F00"/>
    <w:lvl w:ilvl="0" w:tplc="BFD60D5A">
      <w:start w:val="1"/>
      <w:numFmt w:val="lowerLetter"/>
      <w:lvlText w:val="%1)"/>
      <w:lvlJc w:val="left"/>
      <w:pPr>
        <w:ind w:left="644"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nsid w:val="54F15FA4"/>
    <w:multiLevelType w:val="hybridMultilevel"/>
    <w:tmpl w:val="B218EEDA"/>
    <w:lvl w:ilvl="0" w:tplc="1CB6D52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56826FE7"/>
    <w:multiLevelType w:val="hybridMultilevel"/>
    <w:tmpl w:val="9928416C"/>
    <w:lvl w:ilvl="0" w:tplc="4740BD3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5">
    <w:nsid w:val="66C9725A"/>
    <w:multiLevelType w:val="hybridMultilevel"/>
    <w:tmpl w:val="2B888992"/>
    <w:lvl w:ilvl="0" w:tplc="6636AA70">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nsid w:val="697157BC"/>
    <w:multiLevelType w:val="hybridMultilevel"/>
    <w:tmpl w:val="2610863C"/>
    <w:lvl w:ilvl="0" w:tplc="080A0001">
      <w:start w:val="1"/>
      <w:numFmt w:val="bullet"/>
      <w:lvlText w:val=""/>
      <w:lvlJc w:val="left"/>
      <w:pPr>
        <w:ind w:left="1009" w:hanging="360"/>
      </w:pPr>
      <w:rPr>
        <w:rFonts w:ascii="Symbol" w:hAnsi="Symbol" w:hint="default"/>
      </w:rPr>
    </w:lvl>
    <w:lvl w:ilvl="1" w:tplc="080A0003" w:tentative="1">
      <w:start w:val="1"/>
      <w:numFmt w:val="bullet"/>
      <w:lvlText w:val="o"/>
      <w:lvlJc w:val="left"/>
      <w:pPr>
        <w:ind w:left="1729" w:hanging="360"/>
      </w:pPr>
      <w:rPr>
        <w:rFonts w:ascii="Courier New" w:hAnsi="Courier New" w:cs="Courier New" w:hint="default"/>
      </w:rPr>
    </w:lvl>
    <w:lvl w:ilvl="2" w:tplc="080A0005" w:tentative="1">
      <w:start w:val="1"/>
      <w:numFmt w:val="bullet"/>
      <w:lvlText w:val=""/>
      <w:lvlJc w:val="left"/>
      <w:pPr>
        <w:ind w:left="2449" w:hanging="360"/>
      </w:pPr>
      <w:rPr>
        <w:rFonts w:ascii="Wingdings" w:hAnsi="Wingdings" w:hint="default"/>
      </w:rPr>
    </w:lvl>
    <w:lvl w:ilvl="3" w:tplc="080A0001" w:tentative="1">
      <w:start w:val="1"/>
      <w:numFmt w:val="bullet"/>
      <w:lvlText w:val=""/>
      <w:lvlJc w:val="left"/>
      <w:pPr>
        <w:ind w:left="3169" w:hanging="360"/>
      </w:pPr>
      <w:rPr>
        <w:rFonts w:ascii="Symbol" w:hAnsi="Symbol" w:hint="default"/>
      </w:rPr>
    </w:lvl>
    <w:lvl w:ilvl="4" w:tplc="080A0003" w:tentative="1">
      <w:start w:val="1"/>
      <w:numFmt w:val="bullet"/>
      <w:lvlText w:val="o"/>
      <w:lvlJc w:val="left"/>
      <w:pPr>
        <w:ind w:left="3889" w:hanging="360"/>
      </w:pPr>
      <w:rPr>
        <w:rFonts w:ascii="Courier New" w:hAnsi="Courier New" w:cs="Courier New" w:hint="default"/>
      </w:rPr>
    </w:lvl>
    <w:lvl w:ilvl="5" w:tplc="080A0005" w:tentative="1">
      <w:start w:val="1"/>
      <w:numFmt w:val="bullet"/>
      <w:lvlText w:val=""/>
      <w:lvlJc w:val="left"/>
      <w:pPr>
        <w:ind w:left="4609" w:hanging="360"/>
      </w:pPr>
      <w:rPr>
        <w:rFonts w:ascii="Wingdings" w:hAnsi="Wingdings" w:hint="default"/>
      </w:rPr>
    </w:lvl>
    <w:lvl w:ilvl="6" w:tplc="080A0001" w:tentative="1">
      <w:start w:val="1"/>
      <w:numFmt w:val="bullet"/>
      <w:lvlText w:val=""/>
      <w:lvlJc w:val="left"/>
      <w:pPr>
        <w:ind w:left="5329" w:hanging="360"/>
      </w:pPr>
      <w:rPr>
        <w:rFonts w:ascii="Symbol" w:hAnsi="Symbol" w:hint="default"/>
      </w:rPr>
    </w:lvl>
    <w:lvl w:ilvl="7" w:tplc="080A0003" w:tentative="1">
      <w:start w:val="1"/>
      <w:numFmt w:val="bullet"/>
      <w:lvlText w:val="o"/>
      <w:lvlJc w:val="left"/>
      <w:pPr>
        <w:ind w:left="6049" w:hanging="360"/>
      </w:pPr>
      <w:rPr>
        <w:rFonts w:ascii="Courier New" w:hAnsi="Courier New" w:cs="Courier New" w:hint="default"/>
      </w:rPr>
    </w:lvl>
    <w:lvl w:ilvl="8" w:tplc="080A0005" w:tentative="1">
      <w:start w:val="1"/>
      <w:numFmt w:val="bullet"/>
      <w:lvlText w:val=""/>
      <w:lvlJc w:val="left"/>
      <w:pPr>
        <w:ind w:left="6769" w:hanging="360"/>
      </w:pPr>
      <w:rPr>
        <w:rFonts w:ascii="Wingdings" w:hAnsi="Wingdings" w:hint="default"/>
      </w:rPr>
    </w:lvl>
  </w:abstractNum>
  <w:abstractNum w:abstractNumId="17">
    <w:nsid w:val="6DE06791"/>
    <w:multiLevelType w:val="hybridMultilevel"/>
    <w:tmpl w:val="337A47FA"/>
    <w:lvl w:ilvl="0" w:tplc="934666BE">
      <w:start w:val="1"/>
      <w:numFmt w:val="lowerLetter"/>
      <w:lvlText w:val="%1)"/>
      <w:lvlJc w:val="left"/>
      <w:pPr>
        <w:ind w:left="107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76A43749"/>
    <w:multiLevelType w:val="hybridMultilevel"/>
    <w:tmpl w:val="966C4378"/>
    <w:lvl w:ilvl="0" w:tplc="D09EB86C">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19">
    <w:nsid w:val="7EAD0C2B"/>
    <w:multiLevelType w:val="hybridMultilevel"/>
    <w:tmpl w:val="BE2E658A"/>
    <w:lvl w:ilvl="0" w:tplc="4D8A05DA">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num w:numId="1">
    <w:abstractNumId w:val="2"/>
  </w:num>
  <w:num w:numId="2">
    <w:abstractNumId w:val="4"/>
  </w:num>
  <w:num w:numId="3">
    <w:abstractNumId w:val="9"/>
  </w:num>
  <w:num w:numId="4">
    <w:abstractNumId w:val="6"/>
  </w:num>
  <w:num w:numId="5">
    <w:abstractNumId w:val="14"/>
  </w:num>
  <w:num w:numId="6">
    <w:abstractNumId w:val="1"/>
  </w:num>
  <w:num w:numId="7">
    <w:abstractNumId w:val="7"/>
  </w:num>
  <w:num w:numId="8">
    <w:abstractNumId w:val="12"/>
  </w:num>
  <w:num w:numId="9">
    <w:abstractNumId w:val="10"/>
  </w:num>
  <w:num w:numId="10">
    <w:abstractNumId w:val="15"/>
  </w:num>
  <w:num w:numId="11">
    <w:abstractNumId w:val="17"/>
  </w:num>
  <w:num w:numId="12">
    <w:abstractNumId w:val="13"/>
  </w:num>
  <w:num w:numId="13">
    <w:abstractNumId w:val="18"/>
  </w:num>
  <w:num w:numId="14">
    <w:abstractNumId w:val="11"/>
  </w:num>
  <w:num w:numId="15">
    <w:abstractNumId w:val="3"/>
  </w:num>
  <w:num w:numId="16">
    <w:abstractNumId w:val="5"/>
  </w:num>
  <w:num w:numId="17">
    <w:abstractNumId w:val="0"/>
  </w:num>
  <w:num w:numId="18">
    <w:abstractNumId w:val="8"/>
  </w:num>
  <w:num w:numId="19">
    <w:abstractNumId w:val="16"/>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1107"/>
    <w:rsid w:val="00005737"/>
    <w:rsid w:val="000100E3"/>
    <w:rsid w:val="00012DDC"/>
    <w:rsid w:val="00017E1A"/>
    <w:rsid w:val="000232FA"/>
    <w:rsid w:val="00040466"/>
    <w:rsid w:val="00045A10"/>
    <w:rsid w:val="000465CB"/>
    <w:rsid w:val="00047097"/>
    <w:rsid w:val="00047ACA"/>
    <w:rsid w:val="00052534"/>
    <w:rsid w:val="000529A6"/>
    <w:rsid w:val="0005309A"/>
    <w:rsid w:val="00063EAF"/>
    <w:rsid w:val="00071F33"/>
    <w:rsid w:val="0007395C"/>
    <w:rsid w:val="00073BFA"/>
    <w:rsid w:val="00076E25"/>
    <w:rsid w:val="000802E9"/>
    <w:rsid w:val="00093180"/>
    <w:rsid w:val="000962FD"/>
    <w:rsid w:val="000A2E03"/>
    <w:rsid w:val="000A3B59"/>
    <w:rsid w:val="000A442F"/>
    <w:rsid w:val="000A5153"/>
    <w:rsid w:val="000B1B47"/>
    <w:rsid w:val="000B2D3C"/>
    <w:rsid w:val="000B2DF0"/>
    <w:rsid w:val="000B7958"/>
    <w:rsid w:val="000C520A"/>
    <w:rsid w:val="000C637B"/>
    <w:rsid w:val="000E459B"/>
    <w:rsid w:val="000F2CAE"/>
    <w:rsid w:val="000F3B36"/>
    <w:rsid w:val="00107FD2"/>
    <w:rsid w:val="001155D6"/>
    <w:rsid w:val="00117A9A"/>
    <w:rsid w:val="00120202"/>
    <w:rsid w:val="0012226E"/>
    <w:rsid w:val="0013011C"/>
    <w:rsid w:val="00140429"/>
    <w:rsid w:val="001469FC"/>
    <w:rsid w:val="001538D1"/>
    <w:rsid w:val="00163474"/>
    <w:rsid w:val="00165BB4"/>
    <w:rsid w:val="00170651"/>
    <w:rsid w:val="00170C06"/>
    <w:rsid w:val="00180366"/>
    <w:rsid w:val="001842AD"/>
    <w:rsid w:val="001939CD"/>
    <w:rsid w:val="00195ACA"/>
    <w:rsid w:val="0019760E"/>
    <w:rsid w:val="001B1B72"/>
    <w:rsid w:val="001B3CB8"/>
    <w:rsid w:val="001B65A3"/>
    <w:rsid w:val="001C6FD8"/>
    <w:rsid w:val="001D3EDB"/>
    <w:rsid w:val="001D6AD8"/>
    <w:rsid w:val="001E3187"/>
    <w:rsid w:val="001E5EE3"/>
    <w:rsid w:val="001E7072"/>
    <w:rsid w:val="00204C86"/>
    <w:rsid w:val="00207874"/>
    <w:rsid w:val="00216736"/>
    <w:rsid w:val="00217640"/>
    <w:rsid w:val="00223834"/>
    <w:rsid w:val="00227FD8"/>
    <w:rsid w:val="0023369A"/>
    <w:rsid w:val="0023369C"/>
    <w:rsid w:val="00236731"/>
    <w:rsid w:val="0023764B"/>
    <w:rsid w:val="002430DE"/>
    <w:rsid w:val="0024610C"/>
    <w:rsid w:val="00246C18"/>
    <w:rsid w:val="00255A8F"/>
    <w:rsid w:val="00261451"/>
    <w:rsid w:val="00262CA6"/>
    <w:rsid w:val="00264426"/>
    <w:rsid w:val="002808F5"/>
    <w:rsid w:val="00280EFD"/>
    <w:rsid w:val="002860EA"/>
    <w:rsid w:val="00295AF4"/>
    <w:rsid w:val="002A70B3"/>
    <w:rsid w:val="002B0D83"/>
    <w:rsid w:val="002B1FA9"/>
    <w:rsid w:val="002B74AE"/>
    <w:rsid w:val="002C58E0"/>
    <w:rsid w:val="002C6871"/>
    <w:rsid w:val="002D5F92"/>
    <w:rsid w:val="002D61AD"/>
    <w:rsid w:val="002E23BD"/>
    <w:rsid w:val="002F4512"/>
    <w:rsid w:val="00301F96"/>
    <w:rsid w:val="00312027"/>
    <w:rsid w:val="003122D6"/>
    <w:rsid w:val="0031251D"/>
    <w:rsid w:val="00313646"/>
    <w:rsid w:val="00323081"/>
    <w:rsid w:val="00324520"/>
    <w:rsid w:val="00325046"/>
    <w:rsid w:val="0033453D"/>
    <w:rsid w:val="003475F9"/>
    <w:rsid w:val="00351B3F"/>
    <w:rsid w:val="00357F1C"/>
    <w:rsid w:val="003619B5"/>
    <w:rsid w:val="003653B2"/>
    <w:rsid w:val="00372F40"/>
    <w:rsid w:val="00384AAC"/>
    <w:rsid w:val="00385EDD"/>
    <w:rsid w:val="003946EF"/>
    <w:rsid w:val="00396C2B"/>
    <w:rsid w:val="003970EA"/>
    <w:rsid w:val="003A0303"/>
    <w:rsid w:val="003A1947"/>
    <w:rsid w:val="003A1BC1"/>
    <w:rsid w:val="003A49CE"/>
    <w:rsid w:val="003A6124"/>
    <w:rsid w:val="003B3538"/>
    <w:rsid w:val="003B4B2A"/>
    <w:rsid w:val="003B5261"/>
    <w:rsid w:val="003C4DD9"/>
    <w:rsid w:val="003C5F59"/>
    <w:rsid w:val="003C688E"/>
    <w:rsid w:val="003D5DBF"/>
    <w:rsid w:val="003E1466"/>
    <w:rsid w:val="003E7C14"/>
    <w:rsid w:val="003E7FD0"/>
    <w:rsid w:val="003F0EA4"/>
    <w:rsid w:val="003F25FC"/>
    <w:rsid w:val="003F4801"/>
    <w:rsid w:val="003F60A5"/>
    <w:rsid w:val="00407E90"/>
    <w:rsid w:val="00416E9E"/>
    <w:rsid w:val="00424229"/>
    <w:rsid w:val="0042708B"/>
    <w:rsid w:val="004311BE"/>
    <w:rsid w:val="00433A0B"/>
    <w:rsid w:val="0044253C"/>
    <w:rsid w:val="00447304"/>
    <w:rsid w:val="004506E6"/>
    <w:rsid w:val="0045136F"/>
    <w:rsid w:val="004537C3"/>
    <w:rsid w:val="004622C1"/>
    <w:rsid w:val="00466261"/>
    <w:rsid w:val="004714CF"/>
    <w:rsid w:val="00471CD3"/>
    <w:rsid w:val="00473875"/>
    <w:rsid w:val="004756C0"/>
    <w:rsid w:val="00475F70"/>
    <w:rsid w:val="00484C0D"/>
    <w:rsid w:val="00484D3E"/>
    <w:rsid w:val="004870F1"/>
    <w:rsid w:val="004962E0"/>
    <w:rsid w:val="00497D8B"/>
    <w:rsid w:val="004A43F0"/>
    <w:rsid w:val="004B04D5"/>
    <w:rsid w:val="004D41B8"/>
    <w:rsid w:val="004F30F1"/>
    <w:rsid w:val="004F5641"/>
    <w:rsid w:val="005178C9"/>
    <w:rsid w:val="00522632"/>
    <w:rsid w:val="00522EF3"/>
    <w:rsid w:val="005231C0"/>
    <w:rsid w:val="00524B23"/>
    <w:rsid w:val="00531067"/>
    <w:rsid w:val="00532D36"/>
    <w:rsid w:val="005344CB"/>
    <w:rsid w:val="00534759"/>
    <w:rsid w:val="00540418"/>
    <w:rsid w:val="00543618"/>
    <w:rsid w:val="00550643"/>
    <w:rsid w:val="00561AB4"/>
    <w:rsid w:val="0056726C"/>
    <w:rsid w:val="00567C81"/>
    <w:rsid w:val="00571493"/>
    <w:rsid w:val="00573DEB"/>
    <w:rsid w:val="00574266"/>
    <w:rsid w:val="00582B2A"/>
    <w:rsid w:val="005961ED"/>
    <w:rsid w:val="005B4EA3"/>
    <w:rsid w:val="005B705E"/>
    <w:rsid w:val="005B7F20"/>
    <w:rsid w:val="005C0596"/>
    <w:rsid w:val="005D3D25"/>
    <w:rsid w:val="005E6A69"/>
    <w:rsid w:val="005F39C9"/>
    <w:rsid w:val="005F3C10"/>
    <w:rsid w:val="005F41BB"/>
    <w:rsid w:val="005F6283"/>
    <w:rsid w:val="006006E3"/>
    <w:rsid w:val="006172C7"/>
    <w:rsid w:val="00617581"/>
    <w:rsid w:val="006241BC"/>
    <w:rsid w:val="0063191F"/>
    <w:rsid w:val="00636BB9"/>
    <w:rsid w:val="00647AC5"/>
    <w:rsid w:val="0065076D"/>
    <w:rsid w:val="0065675E"/>
    <w:rsid w:val="00656F40"/>
    <w:rsid w:val="0065748F"/>
    <w:rsid w:val="006600F4"/>
    <w:rsid w:val="00661F21"/>
    <w:rsid w:val="006760E6"/>
    <w:rsid w:val="00676E04"/>
    <w:rsid w:val="00693178"/>
    <w:rsid w:val="006953AC"/>
    <w:rsid w:val="006A3AFD"/>
    <w:rsid w:val="006A7A5B"/>
    <w:rsid w:val="006B1FE7"/>
    <w:rsid w:val="006B299F"/>
    <w:rsid w:val="006B4DE6"/>
    <w:rsid w:val="006C204B"/>
    <w:rsid w:val="006C30D2"/>
    <w:rsid w:val="006C771D"/>
    <w:rsid w:val="006D17F0"/>
    <w:rsid w:val="006D1F42"/>
    <w:rsid w:val="006D3280"/>
    <w:rsid w:val="006D36FC"/>
    <w:rsid w:val="006E1783"/>
    <w:rsid w:val="006E77DD"/>
    <w:rsid w:val="00706D93"/>
    <w:rsid w:val="00720A75"/>
    <w:rsid w:val="007215F2"/>
    <w:rsid w:val="00723D3C"/>
    <w:rsid w:val="00726939"/>
    <w:rsid w:val="007445CE"/>
    <w:rsid w:val="0076394D"/>
    <w:rsid w:val="00765308"/>
    <w:rsid w:val="007705CD"/>
    <w:rsid w:val="00771165"/>
    <w:rsid w:val="007711E3"/>
    <w:rsid w:val="0077242E"/>
    <w:rsid w:val="00774B78"/>
    <w:rsid w:val="00775FE8"/>
    <w:rsid w:val="007878B1"/>
    <w:rsid w:val="00790F39"/>
    <w:rsid w:val="007945F4"/>
    <w:rsid w:val="0079582C"/>
    <w:rsid w:val="007A2B41"/>
    <w:rsid w:val="007A7315"/>
    <w:rsid w:val="007B3B35"/>
    <w:rsid w:val="007B664F"/>
    <w:rsid w:val="007C5A86"/>
    <w:rsid w:val="007D36DA"/>
    <w:rsid w:val="007D3CE8"/>
    <w:rsid w:val="007D5066"/>
    <w:rsid w:val="007D6E9A"/>
    <w:rsid w:val="007E0A98"/>
    <w:rsid w:val="007E4981"/>
    <w:rsid w:val="007E6B6F"/>
    <w:rsid w:val="007F3B1B"/>
    <w:rsid w:val="007F46C5"/>
    <w:rsid w:val="00800A72"/>
    <w:rsid w:val="008045F9"/>
    <w:rsid w:val="00811DAC"/>
    <w:rsid w:val="00812CBF"/>
    <w:rsid w:val="00816A18"/>
    <w:rsid w:val="00820B60"/>
    <w:rsid w:val="008237E4"/>
    <w:rsid w:val="00824FA9"/>
    <w:rsid w:val="00830D6A"/>
    <w:rsid w:val="00834088"/>
    <w:rsid w:val="00834562"/>
    <w:rsid w:val="00840C60"/>
    <w:rsid w:val="00842E04"/>
    <w:rsid w:val="008457ED"/>
    <w:rsid w:val="00850500"/>
    <w:rsid w:val="008510FD"/>
    <w:rsid w:val="00853BA1"/>
    <w:rsid w:val="0085432B"/>
    <w:rsid w:val="0085459B"/>
    <w:rsid w:val="0085785F"/>
    <w:rsid w:val="00870125"/>
    <w:rsid w:val="00871A8F"/>
    <w:rsid w:val="00873DE4"/>
    <w:rsid w:val="008755E1"/>
    <w:rsid w:val="008761FB"/>
    <w:rsid w:val="0087633D"/>
    <w:rsid w:val="00881E89"/>
    <w:rsid w:val="00881EA1"/>
    <w:rsid w:val="00887DCB"/>
    <w:rsid w:val="0089054E"/>
    <w:rsid w:val="00891855"/>
    <w:rsid w:val="008970BF"/>
    <w:rsid w:val="008A0058"/>
    <w:rsid w:val="008A45C2"/>
    <w:rsid w:val="008A6E4D"/>
    <w:rsid w:val="008A78E2"/>
    <w:rsid w:val="008A793D"/>
    <w:rsid w:val="008B0017"/>
    <w:rsid w:val="008B053D"/>
    <w:rsid w:val="008B0B43"/>
    <w:rsid w:val="008B1534"/>
    <w:rsid w:val="008B305F"/>
    <w:rsid w:val="008C0BC5"/>
    <w:rsid w:val="008C6298"/>
    <w:rsid w:val="008D7CAC"/>
    <w:rsid w:val="008E3652"/>
    <w:rsid w:val="008E47AD"/>
    <w:rsid w:val="008F3638"/>
    <w:rsid w:val="008F5217"/>
    <w:rsid w:val="008F6D58"/>
    <w:rsid w:val="008F7847"/>
    <w:rsid w:val="00907EFE"/>
    <w:rsid w:val="009124D9"/>
    <w:rsid w:val="009157E7"/>
    <w:rsid w:val="00917B9F"/>
    <w:rsid w:val="00923460"/>
    <w:rsid w:val="0093492C"/>
    <w:rsid w:val="0093550F"/>
    <w:rsid w:val="00943AA8"/>
    <w:rsid w:val="00955F27"/>
    <w:rsid w:val="00957043"/>
    <w:rsid w:val="0096164B"/>
    <w:rsid w:val="009672EF"/>
    <w:rsid w:val="009760A5"/>
    <w:rsid w:val="009764B6"/>
    <w:rsid w:val="009833FC"/>
    <w:rsid w:val="00983F93"/>
    <w:rsid w:val="0098455B"/>
    <w:rsid w:val="00996D5C"/>
    <w:rsid w:val="009A12ED"/>
    <w:rsid w:val="009B3D58"/>
    <w:rsid w:val="009B4B59"/>
    <w:rsid w:val="009C421B"/>
    <w:rsid w:val="009D449B"/>
    <w:rsid w:val="009D4A10"/>
    <w:rsid w:val="009D5A34"/>
    <w:rsid w:val="009D5D4C"/>
    <w:rsid w:val="009E1311"/>
    <w:rsid w:val="009E42C0"/>
    <w:rsid w:val="009F136B"/>
    <w:rsid w:val="009F23C4"/>
    <w:rsid w:val="009F3579"/>
    <w:rsid w:val="009F36AF"/>
    <w:rsid w:val="009F6EA0"/>
    <w:rsid w:val="00A119FD"/>
    <w:rsid w:val="00A22370"/>
    <w:rsid w:val="00A2659A"/>
    <w:rsid w:val="00A33F84"/>
    <w:rsid w:val="00A363B6"/>
    <w:rsid w:val="00A40433"/>
    <w:rsid w:val="00A46BF5"/>
    <w:rsid w:val="00A4759D"/>
    <w:rsid w:val="00A50323"/>
    <w:rsid w:val="00A66E8C"/>
    <w:rsid w:val="00A75D71"/>
    <w:rsid w:val="00A77889"/>
    <w:rsid w:val="00A800D3"/>
    <w:rsid w:val="00A80D8B"/>
    <w:rsid w:val="00A83CC5"/>
    <w:rsid w:val="00A86BA2"/>
    <w:rsid w:val="00AB1E0C"/>
    <w:rsid w:val="00AB77F6"/>
    <w:rsid w:val="00AC4E5B"/>
    <w:rsid w:val="00AC5F29"/>
    <w:rsid w:val="00AC6D3F"/>
    <w:rsid w:val="00AF521F"/>
    <w:rsid w:val="00AF6B90"/>
    <w:rsid w:val="00AF718B"/>
    <w:rsid w:val="00B05135"/>
    <w:rsid w:val="00B146E2"/>
    <w:rsid w:val="00B20B9E"/>
    <w:rsid w:val="00B231D5"/>
    <w:rsid w:val="00B23654"/>
    <w:rsid w:val="00B25682"/>
    <w:rsid w:val="00B25DF8"/>
    <w:rsid w:val="00B40D74"/>
    <w:rsid w:val="00B54FD2"/>
    <w:rsid w:val="00B55E94"/>
    <w:rsid w:val="00B6450D"/>
    <w:rsid w:val="00B72755"/>
    <w:rsid w:val="00B75645"/>
    <w:rsid w:val="00B849EE"/>
    <w:rsid w:val="00B84D02"/>
    <w:rsid w:val="00B95A4D"/>
    <w:rsid w:val="00B9728A"/>
    <w:rsid w:val="00BA2940"/>
    <w:rsid w:val="00BA5F3C"/>
    <w:rsid w:val="00BB03E0"/>
    <w:rsid w:val="00BB0599"/>
    <w:rsid w:val="00BB3704"/>
    <w:rsid w:val="00BC09CD"/>
    <w:rsid w:val="00BC1E2D"/>
    <w:rsid w:val="00BD4DBC"/>
    <w:rsid w:val="00BD622F"/>
    <w:rsid w:val="00BD6F2F"/>
    <w:rsid w:val="00BE7BDC"/>
    <w:rsid w:val="00BF26ED"/>
    <w:rsid w:val="00BF6130"/>
    <w:rsid w:val="00C058F9"/>
    <w:rsid w:val="00C11B03"/>
    <w:rsid w:val="00C16E53"/>
    <w:rsid w:val="00C2029E"/>
    <w:rsid w:val="00C31EE1"/>
    <w:rsid w:val="00C3307A"/>
    <w:rsid w:val="00C34CBF"/>
    <w:rsid w:val="00C431B4"/>
    <w:rsid w:val="00C44276"/>
    <w:rsid w:val="00C655F0"/>
    <w:rsid w:val="00C67E96"/>
    <w:rsid w:val="00C725E8"/>
    <w:rsid w:val="00C80F32"/>
    <w:rsid w:val="00C829B4"/>
    <w:rsid w:val="00C8370A"/>
    <w:rsid w:val="00C8638F"/>
    <w:rsid w:val="00C86C59"/>
    <w:rsid w:val="00C91C5A"/>
    <w:rsid w:val="00CA07BA"/>
    <w:rsid w:val="00CA1444"/>
    <w:rsid w:val="00CA4203"/>
    <w:rsid w:val="00CA431C"/>
    <w:rsid w:val="00CA50A3"/>
    <w:rsid w:val="00CA7440"/>
    <w:rsid w:val="00CA7D9A"/>
    <w:rsid w:val="00CB18D8"/>
    <w:rsid w:val="00CB4DCA"/>
    <w:rsid w:val="00CB5A7F"/>
    <w:rsid w:val="00CC0CF3"/>
    <w:rsid w:val="00CC52D8"/>
    <w:rsid w:val="00CC60B1"/>
    <w:rsid w:val="00CC6198"/>
    <w:rsid w:val="00CD1024"/>
    <w:rsid w:val="00CD22F2"/>
    <w:rsid w:val="00CD6D9A"/>
    <w:rsid w:val="00CE5FC3"/>
    <w:rsid w:val="00CE6E5F"/>
    <w:rsid w:val="00CF1205"/>
    <w:rsid w:val="00D00E92"/>
    <w:rsid w:val="00D02FF0"/>
    <w:rsid w:val="00D02FF5"/>
    <w:rsid w:val="00D03FFB"/>
    <w:rsid w:val="00D055EC"/>
    <w:rsid w:val="00D20464"/>
    <w:rsid w:val="00D27584"/>
    <w:rsid w:val="00D30291"/>
    <w:rsid w:val="00D31DEA"/>
    <w:rsid w:val="00D341D9"/>
    <w:rsid w:val="00D34833"/>
    <w:rsid w:val="00D414C2"/>
    <w:rsid w:val="00D4211C"/>
    <w:rsid w:val="00D44728"/>
    <w:rsid w:val="00D50E6A"/>
    <w:rsid w:val="00D562FF"/>
    <w:rsid w:val="00D5762E"/>
    <w:rsid w:val="00D7394E"/>
    <w:rsid w:val="00D762C4"/>
    <w:rsid w:val="00D77F37"/>
    <w:rsid w:val="00D91238"/>
    <w:rsid w:val="00DA37F8"/>
    <w:rsid w:val="00DA7FDF"/>
    <w:rsid w:val="00DC2260"/>
    <w:rsid w:val="00DC440B"/>
    <w:rsid w:val="00DD79B9"/>
    <w:rsid w:val="00DE2748"/>
    <w:rsid w:val="00DE754F"/>
    <w:rsid w:val="00DF12A7"/>
    <w:rsid w:val="00DF2104"/>
    <w:rsid w:val="00DF56C9"/>
    <w:rsid w:val="00DF5854"/>
    <w:rsid w:val="00E049CF"/>
    <w:rsid w:val="00E06E88"/>
    <w:rsid w:val="00E07572"/>
    <w:rsid w:val="00E10A29"/>
    <w:rsid w:val="00E1116C"/>
    <w:rsid w:val="00E145C8"/>
    <w:rsid w:val="00E15CF2"/>
    <w:rsid w:val="00E30318"/>
    <w:rsid w:val="00E30B66"/>
    <w:rsid w:val="00E32708"/>
    <w:rsid w:val="00E36279"/>
    <w:rsid w:val="00E432AF"/>
    <w:rsid w:val="00E564AC"/>
    <w:rsid w:val="00E66FEE"/>
    <w:rsid w:val="00E73D51"/>
    <w:rsid w:val="00E779DB"/>
    <w:rsid w:val="00E810C1"/>
    <w:rsid w:val="00E85C12"/>
    <w:rsid w:val="00E91071"/>
    <w:rsid w:val="00E95A12"/>
    <w:rsid w:val="00E97A93"/>
    <w:rsid w:val="00EA0CBD"/>
    <w:rsid w:val="00EA22E4"/>
    <w:rsid w:val="00EA2A3F"/>
    <w:rsid w:val="00EA5418"/>
    <w:rsid w:val="00EA66DA"/>
    <w:rsid w:val="00EB288D"/>
    <w:rsid w:val="00EB4CD4"/>
    <w:rsid w:val="00EB7AF9"/>
    <w:rsid w:val="00EC42E7"/>
    <w:rsid w:val="00ED149C"/>
    <w:rsid w:val="00ED4ED7"/>
    <w:rsid w:val="00ED59C7"/>
    <w:rsid w:val="00ED74B8"/>
    <w:rsid w:val="00ED7BF5"/>
    <w:rsid w:val="00EE46FB"/>
    <w:rsid w:val="00EE491A"/>
    <w:rsid w:val="00EF4801"/>
    <w:rsid w:val="00EF654D"/>
    <w:rsid w:val="00F025F5"/>
    <w:rsid w:val="00F041A6"/>
    <w:rsid w:val="00F060E3"/>
    <w:rsid w:val="00F0678C"/>
    <w:rsid w:val="00F07732"/>
    <w:rsid w:val="00F12661"/>
    <w:rsid w:val="00F1345E"/>
    <w:rsid w:val="00F17C0D"/>
    <w:rsid w:val="00F303C5"/>
    <w:rsid w:val="00F31C88"/>
    <w:rsid w:val="00F3490A"/>
    <w:rsid w:val="00F40A73"/>
    <w:rsid w:val="00F428FA"/>
    <w:rsid w:val="00F51E5F"/>
    <w:rsid w:val="00F569C4"/>
    <w:rsid w:val="00F60CA2"/>
    <w:rsid w:val="00F613DE"/>
    <w:rsid w:val="00F6164D"/>
    <w:rsid w:val="00F65E25"/>
    <w:rsid w:val="00F755D0"/>
    <w:rsid w:val="00F77DBD"/>
    <w:rsid w:val="00F82BF2"/>
    <w:rsid w:val="00F82D8E"/>
    <w:rsid w:val="00F83CE8"/>
    <w:rsid w:val="00FA2A10"/>
    <w:rsid w:val="00FA36BA"/>
    <w:rsid w:val="00FA60B2"/>
    <w:rsid w:val="00FB0EDF"/>
    <w:rsid w:val="00FB1010"/>
    <w:rsid w:val="00FB5488"/>
    <w:rsid w:val="00FB5E07"/>
    <w:rsid w:val="00FC075F"/>
    <w:rsid w:val="00FC1CDB"/>
    <w:rsid w:val="00FC4FE6"/>
    <w:rsid w:val="00FC576E"/>
    <w:rsid w:val="00FD5A63"/>
    <w:rsid w:val="00FE1BED"/>
    <w:rsid w:val="00FE20B3"/>
    <w:rsid w:val="00FF20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136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049CF"/>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136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049CF"/>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25194">
      <w:bodyDiv w:val="1"/>
      <w:marLeft w:val="0"/>
      <w:marRight w:val="0"/>
      <w:marTop w:val="0"/>
      <w:marBottom w:val="0"/>
      <w:divBdr>
        <w:top w:val="none" w:sz="0" w:space="0" w:color="auto"/>
        <w:left w:val="none" w:sz="0" w:space="0" w:color="auto"/>
        <w:bottom w:val="none" w:sz="0" w:space="0" w:color="auto"/>
        <w:right w:val="none" w:sz="0" w:space="0" w:color="auto"/>
      </w:divBdr>
    </w:div>
    <w:div w:id="192110227">
      <w:bodyDiv w:val="1"/>
      <w:marLeft w:val="0"/>
      <w:marRight w:val="0"/>
      <w:marTop w:val="0"/>
      <w:marBottom w:val="0"/>
      <w:divBdr>
        <w:top w:val="none" w:sz="0" w:space="0" w:color="auto"/>
        <w:left w:val="none" w:sz="0" w:space="0" w:color="auto"/>
        <w:bottom w:val="none" w:sz="0" w:space="0" w:color="auto"/>
        <w:right w:val="none" w:sz="0" w:space="0" w:color="auto"/>
      </w:divBdr>
    </w:div>
    <w:div w:id="234048028">
      <w:bodyDiv w:val="1"/>
      <w:marLeft w:val="0"/>
      <w:marRight w:val="0"/>
      <w:marTop w:val="0"/>
      <w:marBottom w:val="0"/>
      <w:divBdr>
        <w:top w:val="none" w:sz="0" w:space="0" w:color="auto"/>
        <w:left w:val="none" w:sz="0" w:space="0" w:color="auto"/>
        <w:bottom w:val="none" w:sz="0" w:space="0" w:color="auto"/>
        <w:right w:val="none" w:sz="0" w:space="0" w:color="auto"/>
      </w:divBdr>
    </w:div>
    <w:div w:id="356467266">
      <w:bodyDiv w:val="1"/>
      <w:marLeft w:val="0"/>
      <w:marRight w:val="0"/>
      <w:marTop w:val="0"/>
      <w:marBottom w:val="0"/>
      <w:divBdr>
        <w:top w:val="none" w:sz="0" w:space="0" w:color="auto"/>
        <w:left w:val="none" w:sz="0" w:space="0" w:color="auto"/>
        <w:bottom w:val="none" w:sz="0" w:space="0" w:color="auto"/>
        <w:right w:val="none" w:sz="0" w:space="0" w:color="auto"/>
      </w:divBdr>
    </w:div>
    <w:div w:id="377976264">
      <w:bodyDiv w:val="1"/>
      <w:marLeft w:val="0"/>
      <w:marRight w:val="0"/>
      <w:marTop w:val="0"/>
      <w:marBottom w:val="0"/>
      <w:divBdr>
        <w:top w:val="none" w:sz="0" w:space="0" w:color="auto"/>
        <w:left w:val="none" w:sz="0" w:space="0" w:color="auto"/>
        <w:bottom w:val="none" w:sz="0" w:space="0" w:color="auto"/>
        <w:right w:val="none" w:sz="0" w:space="0" w:color="auto"/>
      </w:divBdr>
    </w:div>
    <w:div w:id="413167650">
      <w:bodyDiv w:val="1"/>
      <w:marLeft w:val="0"/>
      <w:marRight w:val="0"/>
      <w:marTop w:val="0"/>
      <w:marBottom w:val="0"/>
      <w:divBdr>
        <w:top w:val="none" w:sz="0" w:space="0" w:color="auto"/>
        <w:left w:val="none" w:sz="0" w:space="0" w:color="auto"/>
        <w:bottom w:val="none" w:sz="0" w:space="0" w:color="auto"/>
        <w:right w:val="none" w:sz="0" w:space="0" w:color="auto"/>
      </w:divBdr>
    </w:div>
    <w:div w:id="441145471">
      <w:bodyDiv w:val="1"/>
      <w:marLeft w:val="0"/>
      <w:marRight w:val="0"/>
      <w:marTop w:val="0"/>
      <w:marBottom w:val="0"/>
      <w:divBdr>
        <w:top w:val="none" w:sz="0" w:space="0" w:color="auto"/>
        <w:left w:val="none" w:sz="0" w:space="0" w:color="auto"/>
        <w:bottom w:val="none" w:sz="0" w:space="0" w:color="auto"/>
        <w:right w:val="none" w:sz="0" w:space="0" w:color="auto"/>
      </w:divBdr>
    </w:div>
    <w:div w:id="450707493">
      <w:bodyDiv w:val="1"/>
      <w:marLeft w:val="0"/>
      <w:marRight w:val="0"/>
      <w:marTop w:val="0"/>
      <w:marBottom w:val="0"/>
      <w:divBdr>
        <w:top w:val="none" w:sz="0" w:space="0" w:color="auto"/>
        <w:left w:val="none" w:sz="0" w:space="0" w:color="auto"/>
        <w:bottom w:val="none" w:sz="0" w:space="0" w:color="auto"/>
        <w:right w:val="none" w:sz="0" w:space="0" w:color="auto"/>
      </w:divBdr>
    </w:div>
    <w:div w:id="457459651">
      <w:bodyDiv w:val="1"/>
      <w:marLeft w:val="0"/>
      <w:marRight w:val="0"/>
      <w:marTop w:val="0"/>
      <w:marBottom w:val="0"/>
      <w:divBdr>
        <w:top w:val="none" w:sz="0" w:space="0" w:color="auto"/>
        <w:left w:val="none" w:sz="0" w:space="0" w:color="auto"/>
        <w:bottom w:val="none" w:sz="0" w:space="0" w:color="auto"/>
        <w:right w:val="none" w:sz="0" w:space="0" w:color="auto"/>
      </w:divBdr>
    </w:div>
    <w:div w:id="484707963">
      <w:bodyDiv w:val="1"/>
      <w:marLeft w:val="0"/>
      <w:marRight w:val="0"/>
      <w:marTop w:val="0"/>
      <w:marBottom w:val="0"/>
      <w:divBdr>
        <w:top w:val="none" w:sz="0" w:space="0" w:color="auto"/>
        <w:left w:val="none" w:sz="0" w:space="0" w:color="auto"/>
        <w:bottom w:val="none" w:sz="0" w:space="0" w:color="auto"/>
        <w:right w:val="none" w:sz="0" w:space="0" w:color="auto"/>
      </w:divBdr>
    </w:div>
    <w:div w:id="518398491">
      <w:bodyDiv w:val="1"/>
      <w:marLeft w:val="0"/>
      <w:marRight w:val="0"/>
      <w:marTop w:val="0"/>
      <w:marBottom w:val="0"/>
      <w:divBdr>
        <w:top w:val="none" w:sz="0" w:space="0" w:color="auto"/>
        <w:left w:val="none" w:sz="0" w:space="0" w:color="auto"/>
        <w:bottom w:val="none" w:sz="0" w:space="0" w:color="auto"/>
        <w:right w:val="none" w:sz="0" w:space="0" w:color="auto"/>
      </w:divBdr>
    </w:div>
    <w:div w:id="543830902">
      <w:bodyDiv w:val="1"/>
      <w:marLeft w:val="0"/>
      <w:marRight w:val="0"/>
      <w:marTop w:val="0"/>
      <w:marBottom w:val="0"/>
      <w:divBdr>
        <w:top w:val="none" w:sz="0" w:space="0" w:color="auto"/>
        <w:left w:val="none" w:sz="0" w:space="0" w:color="auto"/>
        <w:bottom w:val="none" w:sz="0" w:space="0" w:color="auto"/>
        <w:right w:val="none" w:sz="0" w:space="0" w:color="auto"/>
      </w:divBdr>
    </w:div>
    <w:div w:id="780954500">
      <w:bodyDiv w:val="1"/>
      <w:marLeft w:val="0"/>
      <w:marRight w:val="0"/>
      <w:marTop w:val="0"/>
      <w:marBottom w:val="0"/>
      <w:divBdr>
        <w:top w:val="none" w:sz="0" w:space="0" w:color="auto"/>
        <w:left w:val="none" w:sz="0" w:space="0" w:color="auto"/>
        <w:bottom w:val="none" w:sz="0" w:space="0" w:color="auto"/>
        <w:right w:val="none" w:sz="0" w:space="0" w:color="auto"/>
      </w:divBdr>
    </w:div>
    <w:div w:id="827942567">
      <w:bodyDiv w:val="1"/>
      <w:marLeft w:val="0"/>
      <w:marRight w:val="0"/>
      <w:marTop w:val="0"/>
      <w:marBottom w:val="0"/>
      <w:divBdr>
        <w:top w:val="none" w:sz="0" w:space="0" w:color="auto"/>
        <w:left w:val="none" w:sz="0" w:space="0" w:color="auto"/>
        <w:bottom w:val="none" w:sz="0" w:space="0" w:color="auto"/>
        <w:right w:val="none" w:sz="0" w:space="0" w:color="auto"/>
      </w:divBdr>
    </w:div>
    <w:div w:id="892666540">
      <w:bodyDiv w:val="1"/>
      <w:marLeft w:val="0"/>
      <w:marRight w:val="0"/>
      <w:marTop w:val="0"/>
      <w:marBottom w:val="0"/>
      <w:divBdr>
        <w:top w:val="none" w:sz="0" w:space="0" w:color="auto"/>
        <w:left w:val="none" w:sz="0" w:space="0" w:color="auto"/>
        <w:bottom w:val="none" w:sz="0" w:space="0" w:color="auto"/>
        <w:right w:val="none" w:sz="0" w:space="0" w:color="auto"/>
      </w:divBdr>
    </w:div>
    <w:div w:id="958875307">
      <w:bodyDiv w:val="1"/>
      <w:marLeft w:val="0"/>
      <w:marRight w:val="0"/>
      <w:marTop w:val="0"/>
      <w:marBottom w:val="0"/>
      <w:divBdr>
        <w:top w:val="none" w:sz="0" w:space="0" w:color="auto"/>
        <w:left w:val="none" w:sz="0" w:space="0" w:color="auto"/>
        <w:bottom w:val="none" w:sz="0" w:space="0" w:color="auto"/>
        <w:right w:val="none" w:sz="0" w:space="0" w:color="auto"/>
      </w:divBdr>
    </w:div>
    <w:div w:id="1030913976">
      <w:bodyDiv w:val="1"/>
      <w:marLeft w:val="0"/>
      <w:marRight w:val="0"/>
      <w:marTop w:val="0"/>
      <w:marBottom w:val="0"/>
      <w:divBdr>
        <w:top w:val="none" w:sz="0" w:space="0" w:color="auto"/>
        <w:left w:val="none" w:sz="0" w:space="0" w:color="auto"/>
        <w:bottom w:val="none" w:sz="0" w:space="0" w:color="auto"/>
        <w:right w:val="none" w:sz="0" w:space="0" w:color="auto"/>
      </w:divBdr>
    </w:div>
    <w:div w:id="1035234758">
      <w:bodyDiv w:val="1"/>
      <w:marLeft w:val="0"/>
      <w:marRight w:val="0"/>
      <w:marTop w:val="0"/>
      <w:marBottom w:val="0"/>
      <w:divBdr>
        <w:top w:val="none" w:sz="0" w:space="0" w:color="auto"/>
        <w:left w:val="none" w:sz="0" w:space="0" w:color="auto"/>
        <w:bottom w:val="none" w:sz="0" w:space="0" w:color="auto"/>
        <w:right w:val="none" w:sz="0" w:space="0" w:color="auto"/>
      </w:divBdr>
    </w:div>
    <w:div w:id="1073166397">
      <w:bodyDiv w:val="1"/>
      <w:marLeft w:val="0"/>
      <w:marRight w:val="0"/>
      <w:marTop w:val="0"/>
      <w:marBottom w:val="0"/>
      <w:divBdr>
        <w:top w:val="none" w:sz="0" w:space="0" w:color="auto"/>
        <w:left w:val="none" w:sz="0" w:space="0" w:color="auto"/>
        <w:bottom w:val="none" w:sz="0" w:space="0" w:color="auto"/>
        <w:right w:val="none" w:sz="0" w:space="0" w:color="auto"/>
      </w:divBdr>
    </w:div>
    <w:div w:id="1102796282">
      <w:bodyDiv w:val="1"/>
      <w:marLeft w:val="0"/>
      <w:marRight w:val="0"/>
      <w:marTop w:val="0"/>
      <w:marBottom w:val="0"/>
      <w:divBdr>
        <w:top w:val="none" w:sz="0" w:space="0" w:color="auto"/>
        <w:left w:val="none" w:sz="0" w:space="0" w:color="auto"/>
        <w:bottom w:val="none" w:sz="0" w:space="0" w:color="auto"/>
        <w:right w:val="none" w:sz="0" w:space="0" w:color="auto"/>
      </w:divBdr>
    </w:div>
    <w:div w:id="1136946966">
      <w:bodyDiv w:val="1"/>
      <w:marLeft w:val="0"/>
      <w:marRight w:val="0"/>
      <w:marTop w:val="0"/>
      <w:marBottom w:val="0"/>
      <w:divBdr>
        <w:top w:val="none" w:sz="0" w:space="0" w:color="auto"/>
        <w:left w:val="none" w:sz="0" w:space="0" w:color="auto"/>
        <w:bottom w:val="none" w:sz="0" w:space="0" w:color="auto"/>
        <w:right w:val="none" w:sz="0" w:space="0" w:color="auto"/>
      </w:divBdr>
    </w:div>
    <w:div w:id="1225524587">
      <w:bodyDiv w:val="1"/>
      <w:marLeft w:val="0"/>
      <w:marRight w:val="0"/>
      <w:marTop w:val="0"/>
      <w:marBottom w:val="0"/>
      <w:divBdr>
        <w:top w:val="none" w:sz="0" w:space="0" w:color="auto"/>
        <w:left w:val="none" w:sz="0" w:space="0" w:color="auto"/>
        <w:bottom w:val="none" w:sz="0" w:space="0" w:color="auto"/>
        <w:right w:val="none" w:sz="0" w:space="0" w:color="auto"/>
      </w:divBdr>
    </w:div>
    <w:div w:id="1251817081">
      <w:bodyDiv w:val="1"/>
      <w:marLeft w:val="0"/>
      <w:marRight w:val="0"/>
      <w:marTop w:val="0"/>
      <w:marBottom w:val="0"/>
      <w:divBdr>
        <w:top w:val="none" w:sz="0" w:space="0" w:color="auto"/>
        <w:left w:val="none" w:sz="0" w:space="0" w:color="auto"/>
        <w:bottom w:val="none" w:sz="0" w:space="0" w:color="auto"/>
        <w:right w:val="none" w:sz="0" w:space="0" w:color="auto"/>
      </w:divBdr>
    </w:div>
    <w:div w:id="1279028396">
      <w:bodyDiv w:val="1"/>
      <w:marLeft w:val="0"/>
      <w:marRight w:val="0"/>
      <w:marTop w:val="0"/>
      <w:marBottom w:val="0"/>
      <w:divBdr>
        <w:top w:val="none" w:sz="0" w:space="0" w:color="auto"/>
        <w:left w:val="none" w:sz="0" w:space="0" w:color="auto"/>
        <w:bottom w:val="none" w:sz="0" w:space="0" w:color="auto"/>
        <w:right w:val="none" w:sz="0" w:space="0" w:color="auto"/>
      </w:divBdr>
    </w:div>
    <w:div w:id="1281449363">
      <w:bodyDiv w:val="1"/>
      <w:marLeft w:val="0"/>
      <w:marRight w:val="0"/>
      <w:marTop w:val="0"/>
      <w:marBottom w:val="0"/>
      <w:divBdr>
        <w:top w:val="none" w:sz="0" w:space="0" w:color="auto"/>
        <w:left w:val="none" w:sz="0" w:space="0" w:color="auto"/>
        <w:bottom w:val="none" w:sz="0" w:space="0" w:color="auto"/>
        <w:right w:val="none" w:sz="0" w:space="0" w:color="auto"/>
      </w:divBdr>
    </w:div>
    <w:div w:id="1384526326">
      <w:bodyDiv w:val="1"/>
      <w:marLeft w:val="0"/>
      <w:marRight w:val="0"/>
      <w:marTop w:val="0"/>
      <w:marBottom w:val="0"/>
      <w:divBdr>
        <w:top w:val="none" w:sz="0" w:space="0" w:color="auto"/>
        <w:left w:val="none" w:sz="0" w:space="0" w:color="auto"/>
        <w:bottom w:val="none" w:sz="0" w:space="0" w:color="auto"/>
        <w:right w:val="none" w:sz="0" w:space="0" w:color="auto"/>
      </w:divBdr>
    </w:div>
    <w:div w:id="1470632669">
      <w:bodyDiv w:val="1"/>
      <w:marLeft w:val="0"/>
      <w:marRight w:val="0"/>
      <w:marTop w:val="0"/>
      <w:marBottom w:val="0"/>
      <w:divBdr>
        <w:top w:val="none" w:sz="0" w:space="0" w:color="auto"/>
        <w:left w:val="none" w:sz="0" w:space="0" w:color="auto"/>
        <w:bottom w:val="none" w:sz="0" w:space="0" w:color="auto"/>
        <w:right w:val="none" w:sz="0" w:space="0" w:color="auto"/>
      </w:divBdr>
    </w:div>
    <w:div w:id="1490370220">
      <w:bodyDiv w:val="1"/>
      <w:marLeft w:val="0"/>
      <w:marRight w:val="0"/>
      <w:marTop w:val="0"/>
      <w:marBottom w:val="0"/>
      <w:divBdr>
        <w:top w:val="none" w:sz="0" w:space="0" w:color="auto"/>
        <w:left w:val="none" w:sz="0" w:space="0" w:color="auto"/>
        <w:bottom w:val="none" w:sz="0" w:space="0" w:color="auto"/>
        <w:right w:val="none" w:sz="0" w:space="0" w:color="auto"/>
      </w:divBdr>
    </w:div>
    <w:div w:id="1503010026">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29698112">
      <w:bodyDiv w:val="1"/>
      <w:marLeft w:val="0"/>
      <w:marRight w:val="0"/>
      <w:marTop w:val="0"/>
      <w:marBottom w:val="0"/>
      <w:divBdr>
        <w:top w:val="none" w:sz="0" w:space="0" w:color="auto"/>
        <w:left w:val="none" w:sz="0" w:space="0" w:color="auto"/>
        <w:bottom w:val="none" w:sz="0" w:space="0" w:color="auto"/>
        <w:right w:val="none" w:sz="0" w:space="0" w:color="auto"/>
      </w:divBdr>
    </w:div>
    <w:div w:id="1673139786">
      <w:bodyDiv w:val="1"/>
      <w:marLeft w:val="0"/>
      <w:marRight w:val="0"/>
      <w:marTop w:val="0"/>
      <w:marBottom w:val="0"/>
      <w:divBdr>
        <w:top w:val="none" w:sz="0" w:space="0" w:color="auto"/>
        <w:left w:val="none" w:sz="0" w:space="0" w:color="auto"/>
        <w:bottom w:val="none" w:sz="0" w:space="0" w:color="auto"/>
        <w:right w:val="none" w:sz="0" w:space="0" w:color="auto"/>
      </w:divBdr>
    </w:div>
    <w:div w:id="1705057098">
      <w:bodyDiv w:val="1"/>
      <w:marLeft w:val="0"/>
      <w:marRight w:val="0"/>
      <w:marTop w:val="0"/>
      <w:marBottom w:val="0"/>
      <w:divBdr>
        <w:top w:val="none" w:sz="0" w:space="0" w:color="auto"/>
        <w:left w:val="none" w:sz="0" w:space="0" w:color="auto"/>
        <w:bottom w:val="none" w:sz="0" w:space="0" w:color="auto"/>
        <w:right w:val="none" w:sz="0" w:space="0" w:color="auto"/>
      </w:divBdr>
    </w:div>
    <w:div w:id="1724131570">
      <w:bodyDiv w:val="1"/>
      <w:marLeft w:val="0"/>
      <w:marRight w:val="0"/>
      <w:marTop w:val="0"/>
      <w:marBottom w:val="0"/>
      <w:divBdr>
        <w:top w:val="none" w:sz="0" w:space="0" w:color="auto"/>
        <w:left w:val="none" w:sz="0" w:space="0" w:color="auto"/>
        <w:bottom w:val="none" w:sz="0" w:space="0" w:color="auto"/>
        <w:right w:val="none" w:sz="0" w:space="0" w:color="auto"/>
      </w:divBdr>
    </w:div>
    <w:div w:id="1756055104">
      <w:bodyDiv w:val="1"/>
      <w:marLeft w:val="0"/>
      <w:marRight w:val="0"/>
      <w:marTop w:val="0"/>
      <w:marBottom w:val="0"/>
      <w:divBdr>
        <w:top w:val="none" w:sz="0" w:space="0" w:color="auto"/>
        <w:left w:val="none" w:sz="0" w:space="0" w:color="auto"/>
        <w:bottom w:val="none" w:sz="0" w:space="0" w:color="auto"/>
        <w:right w:val="none" w:sz="0" w:space="0" w:color="auto"/>
      </w:divBdr>
    </w:div>
    <w:div w:id="1822426435">
      <w:bodyDiv w:val="1"/>
      <w:marLeft w:val="0"/>
      <w:marRight w:val="0"/>
      <w:marTop w:val="0"/>
      <w:marBottom w:val="0"/>
      <w:divBdr>
        <w:top w:val="none" w:sz="0" w:space="0" w:color="auto"/>
        <w:left w:val="none" w:sz="0" w:space="0" w:color="auto"/>
        <w:bottom w:val="none" w:sz="0" w:space="0" w:color="auto"/>
        <w:right w:val="none" w:sz="0" w:space="0" w:color="auto"/>
      </w:divBdr>
    </w:div>
    <w:div w:id="1976905971">
      <w:bodyDiv w:val="1"/>
      <w:marLeft w:val="0"/>
      <w:marRight w:val="0"/>
      <w:marTop w:val="0"/>
      <w:marBottom w:val="0"/>
      <w:divBdr>
        <w:top w:val="none" w:sz="0" w:space="0" w:color="auto"/>
        <w:left w:val="none" w:sz="0" w:space="0" w:color="auto"/>
        <w:bottom w:val="none" w:sz="0" w:space="0" w:color="auto"/>
        <w:right w:val="none" w:sz="0" w:space="0" w:color="auto"/>
      </w:divBdr>
    </w:div>
    <w:div w:id="2023117433">
      <w:bodyDiv w:val="1"/>
      <w:marLeft w:val="0"/>
      <w:marRight w:val="0"/>
      <w:marTop w:val="0"/>
      <w:marBottom w:val="0"/>
      <w:divBdr>
        <w:top w:val="none" w:sz="0" w:space="0" w:color="auto"/>
        <w:left w:val="none" w:sz="0" w:space="0" w:color="auto"/>
        <w:bottom w:val="none" w:sz="0" w:space="0" w:color="auto"/>
        <w:right w:val="none" w:sz="0" w:space="0" w:color="auto"/>
      </w:divBdr>
    </w:div>
    <w:div w:id="2024282440">
      <w:bodyDiv w:val="1"/>
      <w:marLeft w:val="0"/>
      <w:marRight w:val="0"/>
      <w:marTop w:val="0"/>
      <w:marBottom w:val="0"/>
      <w:divBdr>
        <w:top w:val="none" w:sz="0" w:space="0" w:color="auto"/>
        <w:left w:val="none" w:sz="0" w:space="0" w:color="auto"/>
        <w:bottom w:val="none" w:sz="0" w:space="0" w:color="auto"/>
        <w:right w:val="none" w:sz="0" w:space="0" w:color="auto"/>
      </w:divBdr>
    </w:div>
    <w:div w:id="2038776966">
      <w:bodyDiv w:val="1"/>
      <w:marLeft w:val="0"/>
      <w:marRight w:val="0"/>
      <w:marTop w:val="0"/>
      <w:marBottom w:val="0"/>
      <w:divBdr>
        <w:top w:val="none" w:sz="0" w:space="0" w:color="auto"/>
        <w:left w:val="none" w:sz="0" w:space="0" w:color="auto"/>
        <w:bottom w:val="none" w:sz="0" w:space="0" w:color="auto"/>
        <w:right w:val="none" w:sz="0" w:space="0" w:color="auto"/>
      </w:divBdr>
    </w:div>
    <w:div w:id="2124493682">
      <w:bodyDiv w:val="1"/>
      <w:marLeft w:val="0"/>
      <w:marRight w:val="0"/>
      <w:marTop w:val="0"/>
      <w:marBottom w:val="0"/>
      <w:divBdr>
        <w:top w:val="none" w:sz="0" w:space="0" w:color="auto"/>
        <w:left w:val="none" w:sz="0" w:space="0" w:color="auto"/>
        <w:bottom w:val="none" w:sz="0" w:space="0" w:color="auto"/>
        <w:right w:val="none" w:sz="0" w:space="0" w:color="auto"/>
      </w:divBdr>
    </w:div>
    <w:div w:id="2129661582">
      <w:bodyDiv w:val="1"/>
      <w:marLeft w:val="0"/>
      <w:marRight w:val="0"/>
      <w:marTop w:val="0"/>
      <w:marBottom w:val="0"/>
      <w:divBdr>
        <w:top w:val="none" w:sz="0" w:space="0" w:color="auto"/>
        <w:left w:val="none" w:sz="0" w:space="0" w:color="auto"/>
        <w:bottom w:val="none" w:sz="0" w:space="0" w:color="auto"/>
        <w:right w:val="none" w:sz="0" w:space="0" w:color="auto"/>
      </w:divBdr>
    </w:div>
    <w:div w:id="2140101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Hoja_de_c_lculo_de_Microsoft_Excel5.xlsx"/><Relationship Id="rId26" Type="http://schemas.openxmlformats.org/officeDocument/2006/relationships/package" Target="embeddings/Hoja_de_c_lculo_de_Microsoft_Excel9.xlsx"/><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package" Target="embeddings/Hoja_de_c_lculo_de_Microsoft_Excel2.xls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Hoja_de_c_lculo_de_Microsoft_Excel4.xlsx"/><Relationship Id="rId20" Type="http://schemas.openxmlformats.org/officeDocument/2006/relationships/package" Target="embeddings/Hoja_de_c_lculo_de_Microsoft_Excel6.xlsx"/><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Hoja_de_c_lculo_de_Microsoft_Excel8.xlsx"/><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header" Target="header1.xml"/><Relationship Id="rId10" Type="http://schemas.openxmlformats.org/officeDocument/2006/relationships/package" Target="embeddings/Hoja_de_c_lculo_de_Microsoft_Excel1.xlsx"/><Relationship Id="rId19" Type="http://schemas.openxmlformats.org/officeDocument/2006/relationships/image" Target="media/image6.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Hoja_de_c_lculo_de_Microsoft_Excel3.xlsx"/><Relationship Id="rId22" Type="http://schemas.openxmlformats.org/officeDocument/2006/relationships/package" Target="embeddings/Hoja_de_c_lculo_de_Microsoft_Excel7.xlsx"/><Relationship Id="rId27" Type="http://schemas.openxmlformats.org/officeDocument/2006/relationships/image" Target="media/image10.tm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4E1F35-1302-426C-9431-749E05707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4604</TotalTime>
  <Pages>29</Pages>
  <Words>4702</Words>
  <Characters>25867</Characters>
  <Application>Microsoft Office Word</Application>
  <DocSecurity>0</DocSecurity>
  <Lines>215</Lines>
  <Paragraphs>61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30508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Usuario de Windows</cp:lastModifiedBy>
  <cp:revision>198</cp:revision>
  <cp:lastPrinted>2019-01-03T20:08:00Z</cp:lastPrinted>
  <dcterms:created xsi:type="dcterms:W3CDTF">2014-08-29T13:13:00Z</dcterms:created>
  <dcterms:modified xsi:type="dcterms:W3CDTF">2019-01-03T20:22:00Z</dcterms:modified>
</cp:coreProperties>
</file>