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68473016"/>
    <w:bookmarkEnd w:id="0"/>
    <w:p w:rsidR="00486AE1" w:rsidRDefault="00E16212" w:rsidP="0016211D">
      <w:pPr>
        <w:jc w:val="center"/>
      </w:pPr>
      <w:r>
        <w:object w:dxaOrig="15341"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05pt;height:432.65pt" o:ole="">
            <v:imagedata r:id="rId8" o:title=""/>
          </v:shape>
          <o:OLEObject Type="Embed" ProgID="Excel.Sheet.12" ShapeID="_x0000_i1025" DrawAspect="Content" ObjectID="_1568552336"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Sistema de Atención Eficaz para Jubilados y pens</w:t>
      </w:r>
      <w:r w:rsidR="00646A99">
        <w:rPr>
          <w:rFonts w:ascii="Arial" w:hAnsi="Arial" w:cs="Arial"/>
          <w:sz w:val="18"/>
          <w:szCs w:val="18"/>
        </w:rPr>
        <w:t>ionados del Sistema Estatal 2016</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de Desarrollo Estatal 20</w:t>
      </w:r>
      <w:r w:rsidR="00646A99">
        <w:rPr>
          <w:rFonts w:ascii="Arial" w:hAnsi="Arial" w:cs="Arial"/>
          <w:sz w:val="18"/>
          <w:szCs w:val="18"/>
        </w:rPr>
        <w:t>10-2016,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El proyecto “Fortalecimiento del Sistema de Atención Eficaz para Jubilados y Pensionados del Sistema estatal 201</w:t>
      </w:r>
      <w:r w:rsidR="00646A99">
        <w:rPr>
          <w:rFonts w:ascii="Arial" w:hAnsi="Arial" w:cs="Arial"/>
          <w:sz w:val="18"/>
          <w:szCs w:val="18"/>
        </w:rPr>
        <w:t>7</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2017</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sidR="00646A99">
        <w:rPr>
          <w:rFonts w:ascii="Arial" w:hAnsi="Arial" w:cs="Arial"/>
          <w:sz w:val="18"/>
          <w:szCs w:val="18"/>
        </w:rPr>
        <w:t>Séptima Sesión Ordinaria de fecha  3</w:t>
      </w:r>
      <w:r w:rsidR="005E64F4">
        <w:rPr>
          <w:rFonts w:ascii="Arial" w:hAnsi="Arial" w:cs="Arial"/>
          <w:sz w:val="18"/>
          <w:szCs w:val="18"/>
        </w:rPr>
        <w:t xml:space="preserve">0 de </w:t>
      </w:r>
      <w:r w:rsidR="00646A99">
        <w:rPr>
          <w:rFonts w:ascii="Arial" w:hAnsi="Arial" w:cs="Arial"/>
          <w:sz w:val="18"/>
          <w:szCs w:val="18"/>
        </w:rPr>
        <w:t>noviembre de 2016</w:t>
      </w:r>
      <w:r>
        <w:rPr>
          <w:rFonts w:ascii="Arial" w:hAnsi="Arial" w:cs="Arial"/>
          <w:sz w:val="18"/>
          <w:szCs w:val="18"/>
        </w:rPr>
        <w:t>,el  Presupues</w:t>
      </w:r>
      <w:r w:rsidR="00DE3B22">
        <w:rPr>
          <w:rFonts w:ascii="Arial" w:hAnsi="Arial" w:cs="Arial"/>
          <w:sz w:val="18"/>
          <w:szCs w:val="18"/>
        </w:rPr>
        <w:t>to de Egresos de $</w:t>
      </w:r>
      <w:r w:rsidR="00646A99">
        <w:rPr>
          <w:rFonts w:ascii="Arial" w:hAnsi="Arial" w:cs="Arial"/>
          <w:sz w:val="18"/>
          <w:szCs w:val="18"/>
        </w:rPr>
        <w:t>455,696,197.00</w:t>
      </w:r>
      <w:r>
        <w:rPr>
          <w:rFonts w:ascii="Arial" w:hAnsi="Arial" w:cs="Arial"/>
          <w:sz w:val="18"/>
          <w:szCs w:val="18"/>
        </w:rPr>
        <w:t xml:space="preserve">  distribuidos presupuestalmente de la siguiente manera:</w:t>
      </w:r>
    </w:p>
    <w:tbl>
      <w:tblPr>
        <w:tblStyle w:val="Tablaconcuadrcula"/>
        <w:tblW w:w="0" w:type="auto"/>
        <w:jc w:val="center"/>
        <w:tblLook w:val="04A0" w:firstRow="1" w:lastRow="0" w:firstColumn="1" w:lastColumn="0" w:noHBand="0" w:noVBand="1"/>
      </w:tblPr>
      <w:tblGrid>
        <w:gridCol w:w="4742"/>
        <w:gridCol w:w="2194"/>
      </w:tblGrid>
      <w:tr w:rsidR="00235BD0" w:rsidTr="0047298C">
        <w:trPr>
          <w:trHeight w:val="530"/>
          <w:jc w:val="center"/>
        </w:trPr>
        <w:tc>
          <w:tcPr>
            <w:tcW w:w="4742" w:type="dxa"/>
            <w:vAlign w:val="center"/>
          </w:tcPr>
          <w:p w:rsidR="00235BD0" w:rsidRPr="001237D4" w:rsidRDefault="00235BD0" w:rsidP="0047298C">
            <w:pPr>
              <w:spacing w:line="360" w:lineRule="auto"/>
              <w:jc w:val="center"/>
              <w:rPr>
                <w:rFonts w:ascii="Arial" w:hAnsi="Arial" w:cs="Arial"/>
                <w:b/>
                <w:sz w:val="18"/>
                <w:szCs w:val="18"/>
              </w:rPr>
            </w:pPr>
            <w:r w:rsidRPr="001237D4">
              <w:rPr>
                <w:rFonts w:ascii="Arial" w:hAnsi="Arial" w:cs="Arial"/>
                <w:b/>
                <w:sz w:val="18"/>
                <w:szCs w:val="18"/>
              </w:rPr>
              <w:t>Capítulo</w:t>
            </w:r>
          </w:p>
        </w:tc>
        <w:tc>
          <w:tcPr>
            <w:tcW w:w="2194" w:type="dxa"/>
            <w:vAlign w:val="center"/>
          </w:tcPr>
          <w:p w:rsidR="00235BD0" w:rsidRPr="001237D4" w:rsidRDefault="00235BD0" w:rsidP="0047298C">
            <w:pPr>
              <w:spacing w:line="360" w:lineRule="auto"/>
              <w:jc w:val="center"/>
              <w:rPr>
                <w:rFonts w:ascii="Arial" w:hAnsi="Arial" w:cs="Arial"/>
                <w:b/>
                <w:sz w:val="18"/>
                <w:szCs w:val="18"/>
              </w:rPr>
            </w:pPr>
            <w:r w:rsidRPr="001237D4">
              <w:rPr>
                <w:rFonts w:ascii="Arial" w:hAnsi="Arial" w:cs="Arial"/>
                <w:b/>
                <w:sz w:val="18"/>
                <w:szCs w:val="18"/>
              </w:rPr>
              <w:t>Importe asignado</w:t>
            </w:r>
          </w:p>
        </w:tc>
      </w:tr>
      <w:tr w:rsidR="00235BD0" w:rsidTr="0047298C">
        <w:trPr>
          <w:trHeight w:val="462"/>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Servicios Personales</w:t>
            </w:r>
          </w:p>
        </w:tc>
        <w:tc>
          <w:tcPr>
            <w:tcW w:w="2194" w:type="dxa"/>
            <w:vAlign w:val="center"/>
          </w:tcPr>
          <w:p w:rsidR="00235BD0" w:rsidRDefault="00646A99" w:rsidP="00350766">
            <w:pPr>
              <w:spacing w:line="360" w:lineRule="auto"/>
              <w:jc w:val="right"/>
              <w:rPr>
                <w:rFonts w:ascii="Arial" w:hAnsi="Arial" w:cs="Arial"/>
                <w:sz w:val="18"/>
                <w:szCs w:val="18"/>
              </w:rPr>
            </w:pPr>
            <w:r>
              <w:rPr>
                <w:rFonts w:ascii="Arial" w:hAnsi="Arial" w:cs="Arial"/>
                <w:sz w:val="18"/>
                <w:szCs w:val="18"/>
              </w:rPr>
              <w:t>93,655,502</w:t>
            </w:r>
          </w:p>
        </w:tc>
      </w:tr>
      <w:tr w:rsidR="00235BD0" w:rsidTr="0047298C">
        <w:trPr>
          <w:trHeight w:val="469"/>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Materiales y Suministros</w:t>
            </w:r>
          </w:p>
        </w:tc>
        <w:tc>
          <w:tcPr>
            <w:tcW w:w="2194" w:type="dxa"/>
            <w:vAlign w:val="center"/>
          </w:tcPr>
          <w:p w:rsidR="00235BD0" w:rsidRDefault="005E64F4" w:rsidP="00350766">
            <w:pPr>
              <w:spacing w:line="360" w:lineRule="auto"/>
              <w:jc w:val="right"/>
              <w:rPr>
                <w:rFonts w:ascii="Arial" w:hAnsi="Arial" w:cs="Arial"/>
                <w:sz w:val="18"/>
                <w:szCs w:val="18"/>
              </w:rPr>
            </w:pPr>
            <w:r>
              <w:rPr>
                <w:rFonts w:ascii="Arial" w:hAnsi="Arial" w:cs="Arial"/>
                <w:sz w:val="18"/>
                <w:szCs w:val="18"/>
              </w:rPr>
              <w:t>635,400</w:t>
            </w:r>
          </w:p>
        </w:tc>
      </w:tr>
      <w:tr w:rsidR="00235BD0" w:rsidTr="0047298C">
        <w:trPr>
          <w:trHeight w:val="458"/>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Servicios Generales</w:t>
            </w:r>
          </w:p>
        </w:tc>
        <w:tc>
          <w:tcPr>
            <w:tcW w:w="2194" w:type="dxa"/>
            <w:vAlign w:val="center"/>
          </w:tcPr>
          <w:p w:rsidR="00235BD0" w:rsidRDefault="005E64F4" w:rsidP="0047298C">
            <w:pPr>
              <w:spacing w:line="360" w:lineRule="auto"/>
              <w:jc w:val="right"/>
              <w:rPr>
                <w:rFonts w:ascii="Arial" w:hAnsi="Arial" w:cs="Arial"/>
                <w:sz w:val="18"/>
                <w:szCs w:val="18"/>
              </w:rPr>
            </w:pPr>
            <w:r>
              <w:rPr>
                <w:rFonts w:ascii="Arial" w:hAnsi="Arial" w:cs="Arial"/>
                <w:sz w:val="18"/>
                <w:szCs w:val="18"/>
              </w:rPr>
              <w:t>1,775,800</w:t>
            </w:r>
          </w:p>
        </w:tc>
      </w:tr>
      <w:tr w:rsidR="00235BD0" w:rsidTr="0047298C">
        <w:trPr>
          <w:trHeight w:val="385"/>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Transferencias, Asignaciones, Subsidios y Otras Ayudas</w:t>
            </w:r>
          </w:p>
        </w:tc>
        <w:tc>
          <w:tcPr>
            <w:tcW w:w="2194" w:type="dxa"/>
            <w:vAlign w:val="center"/>
          </w:tcPr>
          <w:p w:rsidR="00235BD0" w:rsidRDefault="00646A99" w:rsidP="00350766">
            <w:pPr>
              <w:spacing w:line="360" w:lineRule="auto"/>
              <w:jc w:val="right"/>
              <w:rPr>
                <w:rFonts w:ascii="Arial" w:hAnsi="Arial" w:cs="Arial"/>
                <w:sz w:val="18"/>
                <w:szCs w:val="18"/>
              </w:rPr>
            </w:pPr>
            <w:r>
              <w:rPr>
                <w:rFonts w:ascii="Arial" w:hAnsi="Arial" w:cs="Arial"/>
                <w:sz w:val="18"/>
                <w:szCs w:val="18"/>
              </w:rPr>
              <w:t>359,429,495</w:t>
            </w:r>
          </w:p>
        </w:tc>
      </w:tr>
      <w:tr w:rsidR="00646A99" w:rsidTr="0047298C">
        <w:trPr>
          <w:trHeight w:val="385"/>
          <w:jc w:val="center"/>
        </w:trPr>
        <w:tc>
          <w:tcPr>
            <w:tcW w:w="4742" w:type="dxa"/>
            <w:vAlign w:val="center"/>
          </w:tcPr>
          <w:p w:rsidR="00646A99" w:rsidRDefault="00646A99" w:rsidP="00350766">
            <w:pPr>
              <w:spacing w:line="360" w:lineRule="auto"/>
              <w:rPr>
                <w:rFonts w:ascii="Arial" w:hAnsi="Arial" w:cs="Arial"/>
                <w:sz w:val="18"/>
                <w:szCs w:val="18"/>
              </w:rPr>
            </w:pPr>
            <w:r>
              <w:rPr>
                <w:rFonts w:ascii="Arial" w:hAnsi="Arial" w:cs="Arial"/>
                <w:sz w:val="18"/>
                <w:szCs w:val="18"/>
              </w:rPr>
              <w:t>Bienes Muebles, Inmuebles e Intangibles</w:t>
            </w:r>
          </w:p>
        </w:tc>
        <w:tc>
          <w:tcPr>
            <w:tcW w:w="2194" w:type="dxa"/>
            <w:vAlign w:val="center"/>
          </w:tcPr>
          <w:p w:rsidR="00646A99" w:rsidRDefault="00646A99" w:rsidP="00350766">
            <w:pPr>
              <w:spacing w:line="360" w:lineRule="auto"/>
              <w:jc w:val="right"/>
              <w:rPr>
                <w:rFonts w:ascii="Arial" w:hAnsi="Arial" w:cs="Arial"/>
                <w:sz w:val="18"/>
                <w:szCs w:val="18"/>
              </w:rPr>
            </w:pPr>
            <w:r>
              <w:rPr>
                <w:rFonts w:ascii="Arial" w:hAnsi="Arial" w:cs="Arial"/>
                <w:sz w:val="18"/>
                <w:szCs w:val="18"/>
              </w:rPr>
              <w:t>200,000</w:t>
            </w:r>
          </w:p>
        </w:tc>
      </w:tr>
      <w:tr w:rsidR="00235BD0" w:rsidTr="0047298C">
        <w:trPr>
          <w:trHeight w:val="345"/>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Total</w:t>
            </w:r>
          </w:p>
        </w:tc>
        <w:tc>
          <w:tcPr>
            <w:tcW w:w="2194" w:type="dxa"/>
            <w:vAlign w:val="center"/>
          </w:tcPr>
          <w:p w:rsidR="00235BD0" w:rsidRDefault="0047298C" w:rsidP="0047298C">
            <w:pPr>
              <w:spacing w:line="360" w:lineRule="auto"/>
              <w:jc w:val="right"/>
              <w:rPr>
                <w:rFonts w:ascii="Arial" w:hAnsi="Arial" w:cs="Arial"/>
                <w:sz w:val="18"/>
                <w:szCs w:val="18"/>
              </w:rPr>
            </w:pPr>
            <w:r>
              <w:rPr>
                <w:rFonts w:ascii="Arial" w:hAnsi="Arial" w:cs="Arial"/>
                <w:sz w:val="18"/>
                <w:szCs w:val="18"/>
              </w:rPr>
              <w:t>$</w:t>
            </w:r>
            <w:r w:rsidR="00646A99">
              <w:rPr>
                <w:rFonts w:ascii="Arial" w:hAnsi="Arial" w:cs="Arial"/>
                <w:sz w:val="18"/>
                <w:szCs w:val="18"/>
              </w:rPr>
              <w:t>455,696,197</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La Matriz de Indicadores para Resultados del Proyecto “Fortalecimiento del Sistema de Atención Eficaz para Jubilados y Pens</w:t>
      </w:r>
      <w:r>
        <w:rPr>
          <w:rFonts w:ascii="Arial" w:hAnsi="Arial" w:cs="Arial"/>
          <w:sz w:val="18"/>
          <w:szCs w:val="18"/>
        </w:rPr>
        <w:t>ionados del Sistema Estatal 201</w:t>
      </w:r>
      <w:r w:rsidR="00E66E31">
        <w:rPr>
          <w:rFonts w:ascii="Arial" w:hAnsi="Arial" w:cs="Arial"/>
          <w:sz w:val="18"/>
          <w:szCs w:val="18"/>
        </w:rPr>
        <w:t>6</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2016</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CB2438">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Mejorar la calidad de </w:t>
            </w:r>
            <w:r w:rsidR="00CF38D0">
              <w:rPr>
                <w:rFonts w:ascii="Arial" w:eastAsia="Times New Roman" w:hAnsi="Arial" w:cs="Arial"/>
                <w:color w:val="000000"/>
                <w:sz w:val="18"/>
                <w:szCs w:val="18"/>
                <w:lang w:val="es-ES" w:eastAsia="es-ES"/>
              </w:rPr>
              <w:t xml:space="preserve">vida en el sector de </w:t>
            </w:r>
            <w:r w:rsidRPr="00301500">
              <w:rPr>
                <w:rFonts w:ascii="Arial" w:eastAsia="Times New Roman" w:hAnsi="Arial" w:cs="Arial"/>
                <w:color w:val="000000"/>
                <w:sz w:val="18"/>
                <w:szCs w:val="18"/>
                <w:lang w:val="es-ES" w:eastAsia="es-ES"/>
              </w:rPr>
              <w:t xml:space="preserve"> Pensionados del Sistema Estatal.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IDH</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0.727</w:t>
            </w:r>
          </w:p>
        </w:tc>
        <w:tc>
          <w:tcPr>
            <w:tcW w:w="1200" w:type="dxa"/>
            <w:tcBorders>
              <w:top w:val="nil"/>
              <w:left w:val="nil"/>
              <w:bottom w:val="single" w:sz="8" w:space="0" w:color="auto"/>
              <w:right w:val="single" w:sz="8" w:space="0" w:color="auto"/>
            </w:tcBorders>
            <w:shd w:val="clear" w:color="auto" w:fill="auto"/>
            <w:vAlign w:val="center"/>
            <w:hideMark/>
          </w:tcPr>
          <w:p w:rsidR="00301500" w:rsidRPr="006332C7" w:rsidRDefault="006332C7" w:rsidP="00301500">
            <w:pPr>
              <w:spacing w:after="0" w:line="240" w:lineRule="auto"/>
              <w:jc w:val="center"/>
              <w:rPr>
                <w:rFonts w:ascii="Arial" w:eastAsia="Times New Roman" w:hAnsi="Arial" w:cs="Arial"/>
                <w:sz w:val="18"/>
                <w:szCs w:val="18"/>
                <w:lang w:val="es-ES" w:eastAsia="es-ES"/>
              </w:rPr>
            </w:pPr>
            <w:r w:rsidRPr="006332C7">
              <w:rPr>
                <w:rFonts w:ascii="Arial" w:eastAsia="Times New Roman" w:hAnsi="Arial" w:cs="Arial"/>
                <w:sz w:val="18"/>
                <w:szCs w:val="18"/>
                <w:lang w:val="es-ES" w:eastAsia="es-ES"/>
              </w:rPr>
              <w:t>0.727</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301500">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Pagar eficazmente la</w:t>
            </w:r>
            <w:r w:rsidR="00CF38D0">
              <w:rPr>
                <w:rFonts w:ascii="Arial" w:eastAsia="Times New Roman" w:hAnsi="Arial" w:cs="Arial"/>
                <w:color w:val="000000"/>
                <w:sz w:val="18"/>
                <w:szCs w:val="18"/>
                <w:lang w:val="es-ES" w:eastAsia="es-ES"/>
              </w:rPr>
              <w:t>s prestaciones de los afiliados a Pensiones Civiles del Estado de Tlaxcala</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CF38D0"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80,226</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Social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FB37A8"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w:t>
            </w:r>
            <w:r w:rsidR="00DF01BF">
              <w:rPr>
                <w:rFonts w:ascii="Arial" w:eastAsia="Times New Roman" w:hAnsi="Arial" w:cs="Arial"/>
                <w:color w:val="000000"/>
                <w:sz w:val="18"/>
                <w:szCs w:val="18"/>
                <w:lang w:val="es-ES" w:eastAsia="es-ES"/>
              </w:rPr>
              <w:t>1</w:t>
            </w:r>
            <w:r w:rsidR="001673B1">
              <w:rPr>
                <w:rFonts w:ascii="Arial" w:eastAsia="Times New Roman" w:hAnsi="Arial" w:cs="Arial"/>
                <w:color w:val="000000"/>
                <w:sz w:val="18"/>
                <w:szCs w:val="18"/>
                <w:lang w:val="es-ES" w:eastAsia="es-ES"/>
              </w:rPr>
              <w:t>17</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19,688</w:t>
            </w:r>
          </w:p>
        </w:tc>
        <w:tc>
          <w:tcPr>
            <w:tcW w:w="1200" w:type="dxa"/>
            <w:tcBorders>
              <w:top w:val="nil"/>
              <w:left w:val="nil"/>
              <w:bottom w:val="single" w:sz="8" w:space="0" w:color="auto"/>
              <w:right w:val="single" w:sz="8" w:space="0" w:color="auto"/>
            </w:tcBorders>
            <w:shd w:val="clear" w:color="auto" w:fill="auto"/>
            <w:vAlign w:val="center"/>
            <w:hideMark/>
          </w:tcPr>
          <w:p w:rsidR="00301500" w:rsidRPr="006332C7" w:rsidRDefault="006332C7" w:rsidP="006332C7">
            <w:pPr>
              <w:spacing w:after="0" w:line="240" w:lineRule="auto"/>
              <w:jc w:val="center"/>
            </w:pPr>
            <w:r>
              <w:t>20,337</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B2CC0"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437291">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30</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pensión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4</w:t>
            </w:r>
            <w:r w:rsidR="00CF38D0">
              <w:rPr>
                <w:rFonts w:ascii="Arial" w:eastAsia="Times New Roman" w:hAnsi="Arial" w:cs="Arial"/>
                <w:color w:val="000000"/>
                <w:sz w:val="18"/>
                <w:szCs w:val="18"/>
                <w:lang w:val="es-ES" w:eastAsia="es-ES"/>
              </w:rPr>
              <w:t>8,852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Pensión</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1673B1">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11,</w:t>
            </w:r>
            <w:r w:rsidR="00FB37A8">
              <w:rPr>
                <w:rFonts w:ascii="Arial" w:eastAsia="Times New Roman" w:hAnsi="Arial" w:cs="Arial"/>
                <w:color w:val="000000"/>
                <w:sz w:val="18"/>
                <w:szCs w:val="18"/>
                <w:lang w:val="es-ES" w:eastAsia="es-ES"/>
              </w:rPr>
              <w:t>9</w:t>
            </w:r>
            <w:r w:rsidR="001673B1">
              <w:rPr>
                <w:rFonts w:ascii="Arial" w:eastAsia="Times New Roman" w:hAnsi="Arial" w:cs="Arial"/>
                <w:color w:val="000000"/>
                <w:sz w:val="18"/>
                <w:szCs w:val="18"/>
                <w:lang w:val="es-ES" w:eastAsia="es-ES"/>
              </w:rPr>
              <w:t>74</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11,877</w:t>
            </w:r>
          </w:p>
        </w:tc>
        <w:tc>
          <w:tcPr>
            <w:tcW w:w="1200" w:type="dxa"/>
            <w:tcBorders>
              <w:top w:val="nil"/>
              <w:left w:val="nil"/>
              <w:bottom w:val="single" w:sz="8" w:space="0" w:color="auto"/>
              <w:right w:val="single" w:sz="8" w:space="0" w:color="auto"/>
            </w:tcBorders>
            <w:shd w:val="clear" w:color="auto" w:fill="auto"/>
            <w:vAlign w:val="center"/>
            <w:hideMark/>
          </w:tcPr>
          <w:p w:rsidR="00301500" w:rsidRPr="006332C7" w:rsidRDefault="006332C7"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12,075</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437291"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98.</w:t>
            </w:r>
            <w:r w:rsidR="001B2CC0">
              <w:rPr>
                <w:rFonts w:ascii="Arial" w:eastAsia="Times New Roman" w:hAnsi="Arial" w:cs="Arial"/>
                <w:color w:val="000000"/>
                <w:sz w:val="18"/>
                <w:szCs w:val="18"/>
                <w:lang w:val="es-ES" w:eastAsia="es-ES"/>
              </w:rPr>
              <w:t>23</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Seguro de Retiro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CF38D0"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Seguro  de retiro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1673B1"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6332C7" w:rsidRDefault="000F5917"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B2CC0"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r w:rsidR="001673B1">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00</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Póstumos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w:t>
            </w:r>
            <w:r w:rsidR="006613D1">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1673B1"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hideMark/>
          </w:tcPr>
          <w:p w:rsidR="00301500" w:rsidRPr="006332C7" w:rsidRDefault="000F5917" w:rsidP="00D3111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12</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25682"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1B2CC0">
              <w:rPr>
                <w:rFonts w:ascii="Arial" w:eastAsia="Times New Roman" w:hAnsi="Arial" w:cs="Arial"/>
                <w:color w:val="000000"/>
                <w:sz w:val="18"/>
                <w:szCs w:val="18"/>
                <w:lang w:val="es-ES" w:eastAsia="es-ES"/>
              </w:rPr>
              <w:t>09</w:t>
            </w:r>
            <w:r w:rsidR="00871908">
              <w:rPr>
                <w:rFonts w:ascii="Arial" w:eastAsia="Times New Roman" w:hAnsi="Arial" w:cs="Arial"/>
                <w:color w:val="000000"/>
                <w:sz w:val="18"/>
                <w:szCs w:val="18"/>
                <w:lang w:val="es-ES" w:eastAsia="es-ES"/>
              </w:rPr>
              <w:t>.</w:t>
            </w:r>
            <w:r w:rsidR="001B2CC0">
              <w:rPr>
                <w:rFonts w:ascii="Arial" w:eastAsia="Times New Roman" w:hAnsi="Arial" w:cs="Arial"/>
                <w:color w:val="000000"/>
                <w:sz w:val="18"/>
                <w:szCs w:val="18"/>
                <w:lang w:val="es-ES" w:eastAsia="es-ES"/>
              </w:rPr>
              <w:t>09</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Fondo Mutual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w:t>
            </w:r>
            <w:r w:rsidR="006613D1">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Fondo Mutual</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w:t>
            </w:r>
          </w:p>
        </w:tc>
        <w:tc>
          <w:tcPr>
            <w:tcW w:w="1200" w:type="dxa"/>
            <w:tcBorders>
              <w:top w:val="nil"/>
              <w:left w:val="nil"/>
              <w:bottom w:val="single" w:sz="8" w:space="0" w:color="auto"/>
              <w:right w:val="single" w:sz="8" w:space="0" w:color="auto"/>
            </w:tcBorders>
            <w:shd w:val="clear" w:color="auto" w:fill="auto"/>
            <w:vAlign w:val="center"/>
            <w:hideMark/>
          </w:tcPr>
          <w:p w:rsidR="00301500" w:rsidRPr="006332C7" w:rsidRDefault="000F5917"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B2CC0"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72</w:t>
            </w:r>
            <w:r w:rsidR="00BB4BA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7</w:t>
            </w:r>
            <w:r w:rsidR="00BB4BA5">
              <w:rPr>
                <w:rFonts w:ascii="Arial" w:eastAsia="Times New Roman" w:hAnsi="Arial" w:cs="Arial"/>
                <w:color w:val="000000"/>
                <w:sz w:val="18"/>
                <w:szCs w:val="18"/>
                <w:lang w:val="es-ES" w:eastAsia="es-ES"/>
              </w:rPr>
              <w:t>3</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5</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 de Gastos Médicos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29,</w:t>
            </w:r>
            <w:r w:rsidR="006613D1">
              <w:rPr>
                <w:rFonts w:ascii="Arial" w:eastAsia="Times New Roman" w:hAnsi="Arial" w:cs="Arial"/>
                <w:color w:val="000000"/>
                <w:sz w:val="18"/>
                <w:szCs w:val="18"/>
                <w:lang w:val="es-ES" w:eastAsia="es-ES"/>
              </w:rPr>
              <w:t>520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Gasto Médico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7,</w:t>
            </w:r>
            <w:r w:rsidR="00DF01BF">
              <w:rPr>
                <w:rFonts w:ascii="Arial" w:eastAsia="Times New Roman" w:hAnsi="Arial" w:cs="Arial"/>
                <w:color w:val="000000"/>
                <w:sz w:val="18"/>
                <w:szCs w:val="18"/>
                <w:lang w:val="es-ES" w:eastAsia="es-ES"/>
              </w:rPr>
              <w:t>700</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7,194</w:t>
            </w:r>
          </w:p>
        </w:tc>
        <w:tc>
          <w:tcPr>
            <w:tcW w:w="1200" w:type="dxa"/>
            <w:tcBorders>
              <w:top w:val="nil"/>
              <w:left w:val="nil"/>
              <w:bottom w:val="single" w:sz="8" w:space="0" w:color="auto"/>
              <w:right w:val="single" w:sz="8" w:space="0" w:color="auto"/>
            </w:tcBorders>
            <w:shd w:val="clear" w:color="auto" w:fill="auto"/>
            <w:vAlign w:val="center"/>
            <w:hideMark/>
          </w:tcPr>
          <w:p w:rsidR="00301500" w:rsidRPr="006332C7" w:rsidRDefault="000F5917"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7</w:t>
            </w:r>
            <w:r w:rsidR="00F303A0">
              <w:rPr>
                <w:rFonts w:ascii="Arial" w:eastAsia="Times New Roman" w:hAnsi="Arial" w:cs="Arial"/>
                <w:sz w:val="18"/>
                <w:szCs w:val="18"/>
                <w:lang w:val="es-ES" w:eastAsia="es-ES"/>
              </w:rPr>
              <w:t>,</w:t>
            </w:r>
            <w:r>
              <w:rPr>
                <w:rFonts w:ascii="Arial" w:eastAsia="Times New Roman" w:hAnsi="Arial" w:cs="Arial"/>
                <w:sz w:val="18"/>
                <w:szCs w:val="18"/>
                <w:lang w:val="es-ES" w:eastAsia="es-ES"/>
              </w:rPr>
              <w:t>650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B2CC0"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103</w:t>
            </w:r>
            <w:r w:rsidR="00BB4BA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66</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6</w:t>
            </w:r>
          </w:p>
        </w:tc>
        <w:tc>
          <w:tcPr>
            <w:tcW w:w="4073" w:type="dxa"/>
            <w:tcBorders>
              <w:top w:val="nil"/>
              <w:left w:val="nil"/>
              <w:bottom w:val="nil"/>
              <w:right w:val="single" w:sz="8" w:space="0" w:color="auto"/>
            </w:tcBorders>
            <w:shd w:val="clear" w:color="auto" w:fill="auto"/>
            <w:vAlign w:val="center"/>
            <w:hideMark/>
          </w:tcPr>
          <w:p w:rsidR="00301500" w:rsidRPr="00301500" w:rsidRDefault="00CF38D0"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Gestionar créditos de forma</w:t>
            </w:r>
            <w:r w:rsidR="00301500" w:rsidRPr="00301500">
              <w:rPr>
                <w:rFonts w:ascii="Arial" w:eastAsia="Times New Roman" w:hAnsi="Arial" w:cs="Arial"/>
                <w:color w:val="000000"/>
                <w:sz w:val="18"/>
                <w:szCs w:val="18"/>
                <w:lang w:val="es-ES" w:eastAsia="es-ES"/>
              </w:rPr>
              <w:t xml:space="preserve"> eficaz.</w:t>
            </w:r>
          </w:p>
        </w:tc>
        <w:tc>
          <w:tcPr>
            <w:tcW w:w="1426"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w:t>
            </w:r>
            <w:r w:rsidR="006613D1">
              <w:rPr>
                <w:rFonts w:ascii="Arial" w:eastAsia="Times New Roman" w:hAnsi="Arial" w:cs="Arial"/>
                <w:color w:val="000000"/>
                <w:sz w:val="18"/>
                <w:szCs w:val="18"/>
                <w:lang w:val="es-ES" w:eastAsia="es-ES"/>
              </w:rPr>
              <w:t>547</w:t>
            </w:r>
          </w:p>
        </w:tc>
        <w:tc>
          <w:tcPr>
            <w:tcW w:w="1991"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Créditos </w:t>
            </w:r>
          </w:p>
        </w:tc>
        <w:tc>
          <w:tcPr>
            <w:tcW w:w="1080" w:type="dxa"/>
            <w:tcBorders>
              <w:top w:val="nil"/>
              <w:left w:val="nil"/>
              <w:bottom w:val="nil"/>
              <w:right w:val="single" w:sz="8" w:space="0" w:color="auto"/>
            </w:tcBorders>
            <w:shd w:val="clear" w:color="auto" w:fill="auto"/>
            <w:noWrap/>
            <w:vAlign w:val="center"/>
            <w:hideMark/>
          </w:tcPr>
          <w:p w:rsidR="00301500" w:rsidRPr="00301500" w:rsidRDefault="00DF01B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387</w:t>
            </w:r>
          </w:p>
        </w:tc>
        <w:tc>
          <w:tcPr>
            <w:tcW w:w="1043" w:type="dxa"/>
            <w:tcBorders>
              <w:top w:val="nil"/>
              <w:left w:val="nil"/>
              <w:bottom w:val="nil"/>
              <w:right w:val="single" w:sz="8" w:space="0" w:color="auto"/>
            </w:tcBorders>
            <w:shd w:val="clear" w:color="auto" w:fill="auto"/>
            <w:noWrap/>
            <w:vAlign w:val="center"/>
            <w:hideMark/>
          </w:tcPr>
          <w:p w:rsidR="00301500"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560</w:t>
            </w:r>
          </w:p>
        </w:tc>
        <w:tc>
          <w:tcPr>
            <w:tcW w:w="1200" w:type="dxa"/>
            <w:tcBorders>
              <w:top w:val="nil"/>
              <w:left w:val="nil"/>
              <w:bottom w:val="nil"/>
              <w:right w:val="single" w:sz="8" w:space="0" w:color="auto"/>
            </w:tcBorders>
            <w:shd w:val="clear" w:color="auto" w:fill="auto"/>
            <w:vAlign w:val="center"/>
            <w:hideMark/>
          </w:tcPr>
          <w:p w:rsidR="00301500" w:rsidRPr="006332C7" w:rsidRDefault="000F5917" w:rsidP="00CC70C7">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557</w:t>
            </w:r>
          </w:p>
        </w:tc>
        <w:tc>
          <w:tcPr>
            <w:tcW w:w="1200" w:type="dxa"/>
            <w:tcBorders>
              <w:top w:val="nil"/>
              <w:left w:val="nil"/>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nil"/>
              <w:right w:val="single" w:sz="8" w:space="0" w:color="auto"/>
            </w:tcBorders>
            <w:shd w:val="clear" w:color="auto" w:fill="auto"/>
            <w:vAlign w:val="center"/>
            <w:hideMark/>
          </w:tcPr>
          <w:p w:rsidR="00301500" w:rsidRPr="00301500" w:rsidRDefault="00BB4BA5"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1B2CC0">
              <w:rPr>
                <w:rFonts w:ascii="Arial" w:eastAsia="Times New Roman" w:hAnsi="Arial" w:cs="Arial"/>
                <w:color w:val="000000"/>
                <w:sz w:val="18"/>
                <w:szCs w:val="18"/>
                <w:lang w:val="es-ES" w:eastAsia="es-ES"/>
              </w:rPr>
              <w:t>0</w:t>
            </w:r>
            <w:r>
              <w:rPr>
                <w:rFonts w:ascii="Arial" w:eastAsia="Times New Roman" w:hAnsi="Arial" w:cs="Arial"/>
                <w:color w:val="000000"/>
                <w:sz w:val="18"/>
                <w:szCs w:val="18"/>
                <w:lang w:val="es-ES" w:eastAsia="es-ES"/>
              </w:rPr>
              <w:t>9.</w:t>
            </w:r>
            <w:r w:rsidR="001B2CC0">
              <w:rPr>
                <w:rFonts w:ascii="Arial" w:eastAsia="Times New Roman" w:hAnsi="Arial" w:cs="Arial"/>
                <w:color w:val="000000"/>
                <w:sz w:val="18"/>
                <w:szCs w:val="18"/>
                <w:lang w:val="es-ES" w:eastAsia="es-ES"/>
              </w:rPr>
              <w:t>22</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7</w:t>
            </w:r>
          </w:p>
        </w:tc>
        <w:tc>
          <w:tcPr>
            <w:tcW w:w="4073"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Resolutivos de Pensión de forma eficaz.</w:t>
            </w:r>
          </w:p>
        </w:tc>
        <w:tc>
          <w:tcPr>
            <w:tcW w:w="1426"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w:t>
            </w:r>
            <w:r w:rsidR="006613D1">
              <w:rPr>
                <w:rFonts w:ascii="Arial" w:eastAsia="Times New Roman" w:hAnsi="Arial" w:cs="Arial"/>
                <w:color w:val="000000"/>
                <w:sz w:val="18"/>
                <w:szCs w:val="18"/>
                <w:lang w:val="es-ES" w:eastAsia="es-ES"/>
              </w:rPr>
              <w:t>00</w:t>
            </w:r>
          </w:p>
        </w:tc>
        <w:tc>
          <w:tcPr>
            <w:tcW w:w="1991"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Resolutiv</w:t>
            </w:r>
            <w:r w:rsidR="006613D1">
              <w:rPr>
                <w:rFonts w:ascii="Arial" w:eastAsia="Times New Roman" w:hAnsi="Arial" w:cs="Arial"/>
                <w:color w:val="000000"/>
                <w:sz w:val="18"/>
                <w:szCs w:val="18"/>
                <w:lang w:val="es-ES" w:eastAsia="es-ES"/>
              </w:rPr>
              <w:t>os</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DF01B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39</w:t>
            </w:r>
          </w:p>
        </w:tc>
        <w:tc>
          <w:tcPr>
            <w:tcW w:w="1043" w:type="dxa"/>
            <w:tcBorders>
              <w:top w:val="single" w:sz="8" w:space="0" w:color="auto"/>
              <w:left w:val="nil"/>
              <w:bottom w:val="single" w:sz="8" w:space="0" w:color="auto"/>
              <w:right w:val="single" w:sz="8" w:space="0" w:color="auto"/>
            </w:tcBorders>
            <w:shd w:val="clear" w:color="auto" w:fill="auto"/>
            <w:noWrap/>
            <w:vAlign w:val="center"/>
            <w:hideMark/>
          </w:tcPr>
          <w:p w:rsidR="00301500"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32</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01500" w:rsidRPr="006332C7" w:rsidRDefault="000F5917" w:rsidP="00CC70C7">
            <w:pPr>
              <w:spacing w:after="0" w:line="240" w:lineRule="auto"/>
              <w:jc w:val="center"/>
            </w:pPr>
            <w:r>
              <w:t>35</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301500" w:rsidP="00FB37A8">
            <w:pPr>
              <w:spacing w:after="0" w:line="240" w:lineRule="auto"/>
              <w:jc w:val="center"/>
              <w:rPr>
                <w:rFonts w:ascii="Arial" w:eastAsia="Times New Roman" w:hAnsi="Arial" w:cs="Arial"/>
                <w:color w:val="000000"/>
                <w:sz w:val="18"/>
                <w:szCs w:val="18"/>
                <w:lang w:val="es-ES" w:eastAsia="es-ES"/>
              </w:rPr>
            </w:pP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BB4BA5"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r w:rsidR="001B2CC0">
              <w:rPr>
                <w:rFonts w:ascii="Arial" w:eastAsia="Times New Roman" w:hAnsi="Arial" w:cs="Arial"/>
                <w:color w:val="000000"/>
                <w:sz w:val="18"/>
                <w:szCs w:val="18"/>
                <w:lang w:val="es-ES" w:eastAsia="es-ES"/>
              </w:rPr>
              <w:t>9</w:t>
            </w:r>
            <w:r>
              <w:rPr>
                <w:rFonts w:ascii="Arial" w:eastAsia="Times New Roman" w:hAnsi="Arial" w:cs="Arial"/>
                <w:color w:val="000000"/>
                <w:sz w:val="18"/>
                <w:szCs w:val="18"/>
                <w:lang w:val="es-ES" w:eastAsia="es-ES"/>
              </w:rPr>
              <w:t>.</w:t>
            </w:r>
            <w:r w:rsidR="001B2CC0">
              <w:rPr>
                <w:rFonts w:ascii="Arial" w:eastAsia="Times New Roman" w:hAnsi="Arial" w:cs="Arial"/>
                <w:color w:val="000000"/>
                <w:sz w:val="18"/>
                <w:szCs w:val="18"/>
                <w:lang w:val="es-ES" w:eastAsia="es-ES"/>
              </w:rPr>
              <w:t>32</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E56EF5" w:rsidP="00E56EF5">
            <w:pPr>
              <w:spacing w:after="0" w:line="240" w:lineRule="auto"/>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Capacitar a los servidores públicos de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DF01B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hideMark/>
          </w:tcPr>
          <w:p w:rsidR="00E56EF5" w:rsidRPr="006332C7" w:rsidRDefault="000F5917" w:rsidP="00CC70C7">
            <w:pPr>
              <w:spacing w:after="0" w:line="240" w:lineRule="auto"/>
              <w:jc w:val="center"/>
            </w:pPr>
            <w:r>
              <w:t>2</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0D5753"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100.00</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Actualizar el marco jurídico de las prestaciones otorgadas por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Actualización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DF01B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hideMark/>
          </w:tcPr>
          <w:p w:rsidR="00E56EF5" w:rsidRPr="006332C7" w:rsidRDefault="000F5917"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0D575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0.00</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2.1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Recepcionar y validar las solicitudes de seguro de retiro</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FB37A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6332C7" w:rsidRDefault="000F5917"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B2CC0"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r w:rsidR="001673B1">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3.1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Recepcionar y validar las solicitudes de pago póstumo</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w:t>
            </w:r>
            <w:r w:rsidR="00FB37A8">
              <w:rPr>
                <w:rFonts w:ascii="Arial" w:eastAsia="Times New Roman" w:hAnsi="Arial" w:cs="Arial"/>
                <w:color w:val="000000"/>
                <w:sz w:val="18"/>
                <w:szCs w:val="18"/>
                <w:lang w:val="es-ES" w:eastAsia="es-ES"/>
              </w:rPr>
              <w:t>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1673B1"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hideMark/>
          </w:tcPr>
          <w:p w:rsidR="00E56EF5" w:rsidRPr="006332C7" w:rsidRDefault="000F5917"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15</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0D5753"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1B2CC0">
              <w:rPr>
                <w:rFonts w:ascii="Arial" w:eastAsia="Times New Roman" w:hAnsi="Arial" w:cs="Arial"/>
                <w:color w:val="000000"/>
                <w:sz w:val="18"/>
                <w:szCs w:val="18"/>
                <w:lang w:val="es-ES" w:eastAsia="es-ES"/>
              </w:rPr>
              <w:t>07</w:t>
            </w:r>
            <w:r>
              <w:rPr>
                <w:rFonts w:ascii="Arial" w:eastAsia="Times New Roman" w:hAnsi="Arial" w:cs="Arial"/>
                <w:color w:val="000000"/>
                <w:sz w:val="18"/>
                <w:szCs w:val="18"/>
                <w:lang w:val="es-ES" w:eastAsia="es-ES"/>
              </w:rPr>
              <w:t>.</w:t>
            </w:r>
            <w:r w:rsidR="001B2CC0">
              <w:rPr>
                <w:rFonts w:ascii="Arial" w:eastAsia="Times New Roman" w:hAnsi="Arial" w:cs="Arial"/>
                <w:color w:val="000000"/>
                <w:sz w:val="18"/>
                <w:szCs w:val="18"/>
                <w:lang w:val="es-ES" w:eastAsia="es-ES"/>
              </w:rPr>
              <w:t>14</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Recepcionar y validar las solicitudes de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w:t>
            </w:r>
            <w:r w:rsidR="00FB37A8">
              <w:rPr>
                <w:rFonts w:ascii="Arial" w:eastAsia="Times New Roman" w:hAnsi="Arial" w:cs="Arial"/>
                <w:color w:val="000000"/>
                <w:sz w:val="18"/>
                <w:szCs w:val="18"/>
                <w:lang w:val="es-ES" w:eastAsia="es-ES"/>
              </w:rPr>
              <w:t>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DF01B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p>
        </w:tc>
        <w:tc>
          <w:tcPr>
            <w:tcW w:w="1200" w:type="dxa"/>
            <w:tcBorders>
              <w:top w:val="nil"/>
              <w:left w:val="nil"/>
              <w:bottom w:val="single" w:sz="8" w:space="0" w:color="auto"/>
              <w:right w:val="single" w:sz="8" w:space="0" w:color="auto"/>
            </w:tcBorders>
            <w:shd w:val="clear" w:color="auto" w:fill="auto"/>
            <w:vAlign w:val="center"/>
            <w:hideMark/>
          </w:tcPr>
          <w:p w:rsidR="00E56EF5" w:rsidRPr="006332C7" w:rsidRDefault="000F5917" w:rsidP="00CC70C7">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0D5753"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1B2CC0">
              <w:rPr>
                <w:rFonts w:ascii="Arial" w:eastAsia="Times New Roman" w:hAnsi="Arial" w:cs="Arial"/>
                <w:color w:val="000000"/>
                <w:sz w:val="18"/>
                <w:szCs w:val="18"/>
                <w:lang w:val="es-ES" w:eastAsia="es-ES"/>
              </w:rPr>
              <w:t>00</w:t>
            </w:r>
            <w:r>
              <w:rPr>
                <w:rFonts w:ascii="Arial" w:eastAsia="Times New Roman" w:hAnsi="Arial" w:cs="Arial"/>
                <w:color w:val="000000"/>
                <w:sz w:val="18"/>
                <w:szCs w:val="18"/>
                <w:lang w:val="es-ES" w:eastAsia="es-ES"/>
              </w:rPr>
              <w:t>.</w:t>
            </w:r>
            <w:r w:rsidR="001B2CC0">
              <w:rPr>
                <w:rFonts w:ascii="Arial" w:eastAsia="Times New Roman" w:hAnsi="Arial" w:cs="Arial"/>
                <w:color w:val="000000"/>
                <w:sz w:val="18"/>
                <w:szCs w:val="18"/>
                <w:lang w:val="es-ES" w:eastAsia="es-ES"/>
              </w:rPr>
              <w:t>0</w:t>
            </w:r>
            <w:r>
              <w:rPr>
                <w:rFonts w:ascii="Arial" w:eastAsia="Times New Roman" w:hAnsi="Arial" w:cs="Arial"/>
                <w:color w:val="000000"/>
                <w:sz w:val="18"/>
                <w:szCs w:val="18"/>
                <w:lang w:val="es-ES" w:eastAsia="es-ES"/>
              </w:rPr>
              <w:t>0</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5.1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F303A0" w:rsidP="00F303A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G</w:t>
            </w:r>
            <w:r w:rsidR="00E56EF5" w:rsidRPr="00E56EF5">
              <w:rPr>
                <w:rFonts w:ascii="Arial" w:eastAsia="Times New Roman" w:hAnsi="Arial" w:cs="Arial"/>
                <w:color w:val="000000"/>
                <w:sz w:val="18"/>
                <w:szCs w:val="18"/>
                <w:lang w:val="es-ES" w:eastAsia="es-ES"/>
              </w:rPr>
              <w:t>esti</w:t>
            </w:r>
            <w:r>
              <w:rPr>
                <w:rFonts w:ascii="Arial" w:eastAsia="Times New Roman" w:hAnsi="Arial" w:cs="Arial"/>
                <w:color w:val="000000"/>
                <w:sz w:val="18"/>
                <w:szCs w:val="18"/>
                <w:lang w:val="es-ES" w:eastAsia="es-ES"/>
              </w:rPr>
              <w:t>o</w:t>
            </w:r>
            <w:r w:rsidR="00E56EF5" w:rsidRPr="00E56EF5">
              <w:rPr>
                <w:rFonts w:ascii="Arial" w:eastAsia="Times New Roman" w:hAnsi="Arial" w:cs="Arial"/>
                <w:color w:val="000000"/>
                <w:sz w:val="18"/>
                <w:szCs w:val="18"/>
                <w:lang w:val="es-ES" w:eastAsia="es-ES"/>
              </w:rPr>
              <w:t>n</w:t>
            </w:r>
            <w:r>
              <w:rPr>
                <w:rFonts w:ascii="Arial" w:eastAsia="Times New Roman" w:hAnsi="Arial" w:cs="Arial"/>
                <w:color w:val="000000"/>
                <w:sz w:val="18"/>
                <w:szCs w:val="18"/>
                <w:lang w:val="es-ES" w:eastAsia="es-ES"/>
              </w:rPr>
              <w:t>ar</w:t>
            </w:r>
            <w:r w:rsidR="00E56EF5" w:rsidRPr="00E56EF5">
              <w:rPr>
                <w:rFonts w:ascii="Arial" w:eastAsia="Times New Roman" w:hAnsi="Arial" w:cs="Arial"/>
                <w:color w:val="000000"/>
                <w:sz w:val="18"/>
                <w:szCs w:val="18"/>
                <w:lang w:val="es-ES" w:eastAsia="es-ES"/>
              </w:rPr>
              <w:t xml:space="preserve"> administrativa</w:t>
            </w:r>
            <w:r>
              <w:rPr>
                <w:rFonts w:ascii="Arial" w:eastAsia="Times New Roman" w:hAnsi="Arial" w:cs="Arial"/>
                <w:color w:val="000000"/>
                <w:sz w:val="18"/>
                <w:szCs w:val="18"/>
                <w:lang w:val="es-ES" w:eastAsia="es-ES"/>
              </w:rPr>
              <w:t xml:space="preserve">mente </w:t>
            </w:r>
            <w:r w:rsidR="00E56EF5" w:rsidRPr="00E56EF5">
              <w:rPr>
                <w:rFonts w:ascii="Arial" w:eastAsia="Times New Roman" w:hAnsi="Arial" w:cs="Arial"/>
                <w:color w:val="000000"/>
                <w:sz w:val="18"/>
                <w:szCs w:val="18"/>
                <w:lang w:val="es-ES" w:eastAsia="es-ES"/>
              </w:rPr>
              <w:t>el pago de Gastos Médicos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Gestión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hideMark/>
          </w:tcPr>
          <w:p w:rsidR="00E56EF5" w:rsidRPr="006332C7" w:rsidRDefault="000F5917"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0D5753"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E56EF5" w:rsidRPr="00E56EF5">
              <w:rPr>
                <w:rFonts w:ascii="Arial" w:eastAsia="Times New Roman" w:hAnsi="Arial" w:cs="Arial"/>
                <w:color w:val="000000"/>
                <w:sz w:val="18"/>
                <w:szCs w:val="18"/>
                <w:lang w:val="es-ES" w:eastAsia="es-ES"/>
              </w:rPr>
              <w:t>.00%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5.2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Realizar acciones de medicina preventiva</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FB37A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A17A6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hideMark/>
          </w:tcPr>
          <w:p w:rsidR="00E56EF5" w:rsidRPr="006332C7" w:rsidRDefault="000F5917"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0D5753"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E56EF5" w:rsidRPr="00E56EF5">
              <w:rPr>
                <w:rFonts w:ascii="Arial" w:eastAsia="Times New Roman" w:hAnsi="Arial" w:cs="Arial"/>
                <w:color w:val="000000"/>
                <w:sz w:val="18"/>
                <w:szCs w:val="18"/>
                <w:lang w:val="es-ES" w:eastAsia="es-ES"/>
              </w:rPr>
              <w:t>.00%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6.1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FB37A8"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Integrar expedientes para el otorgamiento de créditos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w:t>
            </w:r>
            <w:r w:rsidR="00FB37A8">
              <w:rPr>
                <w:rFonts w:ascii="Arial" w:eastAsia="Times New Roman" w:hAnsi="Arial" w:cs="Arial"/>
                <w:color w:val="000000"/>
                <w:sz w:val="18"/>
                <w:szCs w:val="18"/>
                <w:lang w:val="es-ES" w:eastAsia="es-ES"/>
              </w:rPr>
              <w:t>571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Expediente</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393</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560</w:t>
            </w:r>
          </w:p>
        </w:tc>
        <w:tc>
          <w:tcPr>
            <w:tcW w:w="1200" w:type="dxa"/>
            <w:tcBorders>
              <w:top w:val="nil"/>
              <w:left w:val="nil"/>
              <w:bottom w:val="single" w:sz="8" w:space="0" w:color="auto"/>
              <w:right w:val="single" w:sz="8" w:space="0" w:color="auto"/>
            </w:tcBorders>
            <w:shd w:val="clear" w:color="auto" w:fill="auto"/>
            <w:vAlign w:val="center"/>
            <w:hideMark/>
          </w:tcPr>
          <w:p w:rsidR="00E56EF5" w:rsidRPr="006332C7" w:rsidRDefault="000F5917"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623</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0D5753"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1B2CC0">
              <w:rPr>
                <w:rFonts w:ascii="Arial" w:eastAsia="Times New Roman" w:hAnsi="Arial" w:cs="Arial"/>
                <w:color w:val="000000"/>
                <w:sz w:val="18"/>
                <w:szCs w:val="18"/>
                <w:lang w:val="es-ES" w:eastAsia="es-ES"/>
              </w:rPr>
              <w:t>09</w:t>
            </w:r>
            <w:r>
              <w:rPr>
                <w:rFonts w:ascii="Arial" w:eastAsia="Times New Roman" w:hAnsi="Arial" w:cs="Arial"/>
                <w:color w:val="000000"/>
                <w:sz w:val="18"/>
                <w:szCs w:val="18"/>
                <w:lang w:val="es-ES" w:eastAsia="es-ES"/>
              </w:rPr>
              <w:t>.</w:t>
            </w:r>
            <w:r w:rsidR="001B2CC0">
              <w:rPr>
                <w:rFonts w:ascii="Arial" w:eastAsia="Times New Roman" w:hAnsi="Arial" w:cs="Arial"/>
                <w:color w:val="000000"/>
                <w:sz w:val="18"/>
                <w:szCs w:val="18"/>
                <w:lang w:val="es-ES" w:eastAsia="es-ES"/>
              </w:rPr>
              <w:t>22</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7.1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FB37A8"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Integrar expedientes para el trámite de pensión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w:t>
            </w:r>
            <w:r w:rsidR="00FB37A8">
              <w:rPr>
                <w:rFonts w:ascii="Arial" w:eastAsia="Times New Roman" w:hAnsi="Arial" w:cs="Arial"/>
                <w:color w:val="000000"/>
                <w:sz w:val="18"/>
                <w:szCs w:val="18"/>
                <w:lang w:val="es-ES" w:eastAsia="es-ES"/>
              </w:rPr>
              <w:t>23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Expediente</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1673B1">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w:t>
            </w:r>
            <w:r w:rsidR="001673B1">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hideMark/>
          </w:tcPr>
          <w:p w:rsidR="000D5753" w:rsidRDefault="000D5753" w:rsidP="00CB2438">
            <w:pPr>
              <w:spacing w:after="0" w:line="240" w:lineRule="auto"/>
              <w:jc w:val="center"/>
              <w:rPr>
                <w:rFonts w:ascii="Arial" w:eastAsia="Times New Roman" w:hAnsi="Arial" w:cs="Arial"/>
                <w:color w:val="000000"/>
                <w:sz w:val="18"/>
                <w:szCs w:val="18"/>
                <w:lang w:val="es-ES" w:eastAsia="es-ES"/>
              </w:rPr>
            </w:pPr>
          </w:p>
          <w:p w:rsidR="00E56EF5" w:rsidRDefault="00EC12B8"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w:t>
            </w:r>
          </w:p>
          <w:p w:rsidR="00437291" w:rsidRPr="00CB2438" w:rsidRDefault="00437291"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6332C7" w:rsidRDefault="000F5917" w:rsidP="00CC70C7">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65</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0D5753" w:rsidP="001B2CC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1B2CC0">
              <w:rPr>
                <w:rFonts w:ascii="Arial" w:eastAsia="Times New Roman" w:hAnsi="Arial" w:cs="Arial"/>
                <w:color w:val="000000"/>
                <w:sz w:val="18"/>
                <w:szCs w:val="18"/>
                <w:lang w:val="es-ES" w:eastAsia="es-ES"/>
              </w:rPr>
              <w:t>18</w:t>
            </w:r>
            <w:r w:rsidR="00A17A6F">
              <w:rPr>
                <w:rFonts w:ascii="Arial" w:eastAsia="Times New Roman" w:hAnsi="Arial" w:cs="Arial"/>
                <w:color w:val="000000"/>
                <w:sz w:val="18"/>
                <w:szCs w:val="18"/>
                <w:lang w:val="es-ES" w:eastAsia="es-ES"/>
              </w:rPr>
              <w:t>.</w:t>
            </w:r>
            <w:r w:rsidR="001B2CC0">
              <w:rPr>
                <w:rFonts w:ascii="Arial" w:eastAsia="Times New Roman" w:hAnsi="Arial" w:cs="Arial"/>
                <w:color w:val="000000"/>
                <w:sz w:val="18"/>
                <w:szCs w:val="18"/>
                <w:lang w:val="es-ES" w:eastAsia="es-ES"/>
              </w:rPr>
              <w:t>1</w:t>
            </w:r>
            <w:r w:rsidR="00A17A6F">
              <w:rPr>
                <w:rFonts w:ascii="Arial" w:eastAsia="Times New Roman" w:hAnsi="Arial" w:cs="Arial"/>
                <w:color w:val="000000"/>
                <w:sz w:val="18"/>
                <w:szCs w:val="18"/>
                <w:lang w:val="es-ES" w:eastAsia="es-ES"/>
              </w:rPr>
              <w:t>8</w:t>
            </w:r>
            <w:r w:rsidR="00E56EF5" w:rsidRPr="00E56EF5">
              <w:rPr>
                <w:rFonts w:ascii="Arial" w:eastAsia="Times New Roman" w:hAnsi="Arial" w:cs="Arial"/>
                <w:color w:val="000000"/>
                <w:sz w:val="18"/>
                <w:szCs w:val="18"/>
                <w:lang w:val="es-ES" w:eastAsia="es-ES"/>
              </w:rPr>
              <w:t>%</w:t>
            </w:r>
          </w:p>
        </w:tc>
      </w:tr>
    </w:tbl>
    <w:p w:rsidR="00487F23" w:rsidRDefault="00487F23" w:rsidP="00E56EF5">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078" w:rsidRDefault="00DE0078" w:rsidP="00EA5418">
      <w:pPr>
        <w:spacing w:after="0" w:line="240" w:lineRule="auto"/>
      </w:pPr>
      <w:r>
        <w:separator/>
      </w:r>
    </w:p>
  </w:endnote>
  <w:endnote w:type="continuationSeparator" w:id="0">
    <w:p w:rsidR="00DE0078" w:rsidRDefault="00DE007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6332C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599D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126AEA" w:rsidRPr="00126AEA">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6332C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EB4A04"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126AEA" w:rsidRPr="00126AEA">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078" w:rsidRDefault="00DE0078" w:rsidP="00EA5418">
      <w:pPr>
        <w:spacing w:after="0" w:line="240" w:lineRule="auto"/>
      </w:pPr>
      <w:r>
        <w:separator/>
      </w:r>
    </w:p>
  </w:footnote>
  <w:footnote w:type="continuationSeparator" w:id="0">
    <w:p w:rsidR="00DE0078" w:rsidRDefault="00DE007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6332C7">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1798320</wp:posOffset>
              </wp:positionH>
              <wp:positionV relativeFrom="paragraph">
                <wp:posOffset>-278765</wp:posOffset>
              </wp:positionV>
              <wp:extent cx="4305300"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497840"/>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E745C">
                                <w:rPr>
                                  <w:rFonts w:ascii="Soberana Titular" w:hAnsi="Soberana Titular" w:cs="Arial"/>
                                  <w:color w:val="808080" w:themeColor="background1" w:themeShade="80"/>
                                  <w:sz w:val="42"/>
                                  <w:szCs w:val="42"/>
                                </w:rPr>
                                <w:t>7</w:t>
                              </w:r>
                            </w:p>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5147B" w:rsidRPr="00275FC6" w:rsidRDefault="00F5147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E745C">
                          <w:rPr>
                            <w:rFonts w:ascii="Soberana Titular" w:hAnsi="Soberana Titular" w:cs="Arial"/>
                            <w:color w:val="808080" w:themeColor="background1" w:themeShade="80"/>
                            <w:sz w:val="42"/>
                            <w:szCs w:val="42"/>
                          </w:rPr>
                          <w:t>7</w:t>
                        </w:r>
                      </w:p>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5147B" w:rsidRPr="00275FC6" w:rsidRDefault="00F5147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380141"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6332C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D163A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315C3"/>
    <w:rsid w:val="00040466"/>
    <w:rsid w:val="00086888"/>
    <w:rsid w:val="000B0729"/>
    <w:rsid w:val="000C396C"/>
    <w:rsid w:val="000C72CD"/>
    <w:rsid w:val="000D5753"/>
    <w:rsid w:val="000E6943"/>
    <w:rsid w:val="000E783D"/>
    <w:rsid w:val="000F5917"/>
    <w:rsid w:val="00115161"/>
    <w:rsid w:val="001237D4"/>
    <w:rsid w:val="00126AEA"/>
    <w:rsid w:val="0013011C"/>
    <w:rsid w:val="0016211D"/>
    <w:rsid w:val="001673B1"/>
    <w:rsid w:val="0017407B"/>
    <w:rsid w:val="001741F1"/>
    <w:rsid w:val="00177F7E"/>
    <w:rsid w:val="00185B27"/>
    <w:rsid w:val="00190C4D"/>
    <w:rsid w:val="00192841"/>
    <w:rsid w:val="001B0BF8"/>
    <w:rsid w:val="001B1B72"/>
    <w:rsid w:val="001B2CC0"/>
    <w:rsid w:val="001C26F2"/>
    <w:rsid w:val="001E2637"/>
    <w:rsid w:val="002238D8"/>
    <w:rsid w:val="00235BD0"/>
    <w:rsid w:val="0023602A"/>
    <w:rsid w:val="002422F5"/>
    <w:rsid w:val="00245CA8"/>
    <w:rsid w:val="0027256E"/>
    <w:rsid w:val="002A70B3"/>
    <w:rsid w:val="002D213C"/>
    <w:rsid w:val="002E2744"/>
    <w:rsid w:val="002E3900"/>
    <w:rsid w:val="002E745C"/>
    <w:rsid w:val="00301500"/>
    <w:rsid w:val="00325682"/>
    <w:rsid w:val="003303C3"/>
    <w:rsid w:val="003323A2"/>
    <w:rsid w:val="00350766"/>
    <w:rsid w:val="00354C6E"/>
    <w:rsid w:val="00356139"/>
    <w:rsid w:val="00372F40"/>
    <w:rsid w:val="00387969"/>
    <w:rsid w:val="003A6D61"/>
    <w:rsid w:val="003B08C9"/>
    <w:rsid w:val="003B4B14"/>
    <w:rsid w:val="003C531A"/>
    <w:rsid w:val="003C56F4"/>
    <w:rsid w:val="003D5DBF"/>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C19BD"/>
    <w:rsid w:val="004C654A"/>
    <w:rsid w:val="004D41B8"/>
    <w:rsid w:val="004D4721"/>
    <w:rsid w:val="004D5747"/>
    <w:rsid w:val="004E1BB4"/>
    <w:rsid w:val="00502D8E"/>
    <w:rsid w:val="005117F4"/>
    <w:rsid w:val="00522632"/>
    <w:rsid w:val="00531D2B"/>
    <w:rsid w:val="00531ECF"/>
    <w:rsid w:val="00532BB5"/>
    <w:rsid w:val="00534982"/>
    <w:rsid w:val="00540418"/>
    <w:rsid w:val="00564824"/>
    <w:rsid w:val="00575588"/>
    <w:rsid w:val="005859FA"/>
    <w:rsid w:val="005B4BBB"/>
    <w:rsid w:val="005D668D"/>
    <w:rsid w:val="005E0802"/>
    <w:rsid w:val="005E438A"/>
    <w:rsid w:val="005E64F4"/>
    <w:rsid w:val="006048D2"/>
    <w:rsid w:val="00605AB2"/>
    <w:rsid w:val="006100A2"/>
    <w:rsid w:val="00611E39"/>
    <w:rsid w:val="006332C7"/>
    <w:rsid w:val="00646A99"/>
    <w:rsid w:val="006613D1"/>
    <w:rsid w:val="00670760"/>
    <w:rsid w:val="00677D46"/>
    <w:rsid w:val="00683E4D"/>
    <w:rsid w:val="00685898"/>
    <w:rsid w:val="00693099"/>
    <w:rsid w:val="006B0335"/>
    <w:rsid w:val="006D545E"/>
    <w:rsid w:val="006D557E"/>
    <w:rsid w:val="006E3CAB"/>
    <w:rsid w:val="006E77DD"/>
    <w:rsid w:val="007027F7"/>
    <w:rsid w:val="00715458"/>
    <w:rsid w:val="00715E15"/>
    <w:rsid w:val="00737A8F"/>
    <w:rsid w:val="007601D5"/>
    <w:rsid w:val="007760F9"/>
    <w:rsid w:val="00776B95"/>
    <w:rsid w:val="00782E65"/>
    <w:rsid w:val="007911D8"/>
    <w:rsid w:val="0079582C"/>
    <w:rsid w:val="007D6E9A"/>
    <w:rsid w:val="00801758"/>
    <w:rsid w:val="00805231"/>
    <w:rsid w:val="008401A8"/>
    <w:rsid w:val="00851848"/>
    <w:rsid w:val="008618AC"/>
    <w:rsid w:val="00862FAF"/>
    <w:rsid w:val="00871908"/>
    <w:rsid w:val="00886C43"/>
    <w:rsid w:val="008A0390"/>
    <w:rsid w:val="008A122E"/>
    <w:rsid w:val="008A627E"/>
    <w:rsid w:val="008A6E4D"/>
    <w:rsid w:val="008B0017"/>
    <w:rsid w:val="008B41B1"/>
    <w:rsid w:val="008B6BE2"/>
    <w:rsid w:val="008D0A87"/>
    <w:rsid w:val="008D51D8"/>
    <w:rsid w:val="008E3652"/>
    <w:rsid w:val="008F0071"/>
    <w:rsid w:val="008F01FD"/>
    <w:rsid w:val="008F64F1"/>
    <w:rsid w:val="00923F02"/>
    <w:rsid w:val="00937394"/>
    <w:rsid w:val="0096582D"/>
    <w:rsid w:val="0098692B"/>
    <w:rsid w:val="009A295E"/>
    <w:rsid w:val="009A7714"/>
    <w:rsid w:val="009B2ABD"/>
    <w:rsid w:val="009C4C38"/>
    <w:rsid w:val="009C6041"/>
    <w:rsid w:val="009E49D3"/>
    <w:rsid w:val="009E5D08"/>
    <w:rsid w:val="009F33D4"/>
    <w:rsid w:val="00A11560"/>
    <w:rsid w:val="00A16669"/>
    <w:rsid w:val="00A17A6F"/>
    <w:rsid w:val="00A268B2"/>
    <w:rsid w:val="00A31297"/>
    <w:rsid w:val="00A56AC9"/>
    <w:rsid w:val="00A80388"/>
    <w:rsid w:val="00A82174"/>
    <w:rsid w:val="00AA7D5A"/>
    <w:rsid w:val="00AB13B7"/>
    <w:rsid w:val="00AD3FED"/>
    <w:rsid w:val="00B0556C"/>
    <w:rsid w:val="00B16FF0"/>
    <w:rsid w:val="00B2462A"/>
    <w:rsid w:val="00B30281"/>
    <w:rsid w:val="00B84447"/>
    <w:rsid w:val="00B849EE"/>
    <w:rsid w:val="00BB4BA5"/>
    <w:rsid w:val="00BC3528"/>
    <w:rsid w:val="00BD0C6A"/>
    <w:rsid w:val="00BD242D"/>
    <w:rsid w:val="00BD29FE"/>
    <w:rsid w:val="00BF1DEA"/>
    <w:rsid w:val="00C627D1"/>
    <w:rsid w:val="00C63AD8"/>
    <w:rsid w:val="00C6685B"/>
    <w:rsid w:val="00C9428F"/>
    <w:rsid w:val="00CA5F68"/>
    <w:rsid w:val="00CB0FED"/>
    <w:rsid w:val="00CB2438"/>
    <w:rsid w:val="00CC2E9E"/>
    <w:rsid w:val="00CC70C7"/>
    <w:rsid w:val="00CE17AF"/>
    <w:rsid w:val="00CF38D0"/>
    <w:rsid w:val="00D00914"/>
    <w:rsid w:val="00D0210F"/>
    <w:rsid w:val="00D055EC"/>
    <w:rsid w:val="00D16242"/>
    <w:rsid w:val="00D31114"/>
    <w:rsid w:val="00D51261"/>
    <w:rsid w:val="00D6064D"/>
    <w:rsid w:val="00D63B55"/>
    <w:rsid w:val="00D63C86"/>
    <w:rsid w:val="00D82942"/>
    <w:rsid w:val="00D85DCB"/>
    <w:rsid w:val="00D86B73"/>
    <w:rsid w:val="00D96CDF"/>
    <w:rsid w:val="00D97E79"/>
    <w:rsid w:val="00DA1EE5"/>
    <w:rsid w:val="00DA1FC6"/>
    <w:rsid w:val="00DE0078"/>
    <w:rsid w:val="00DE3B22"/>
    <w:rsid w:val="00DE7C9E"/>
    <w:rsid w:val="00DF01BF"/>
    <w:rsid w:val="00E018BD"/>
    <w:rsid w:val="00E03512"/>
    <w:rsid w:val="00E047CC"/>
    <w:rsid w:val="00E16212"/>
    <w:rsid w:val="00E22989"/>
    <w:rsid w:val="00E325B6"/>
    <w:rsid w:val="00E32708"/>
    <w:rsid w:val="00E56EF5"/>
    <w:rsid w:val="00E66E31"/>
    <w:rsid w:val="00E76632"/>
    <w:rsid w:val="00EA303C"/>
    <w:rsid w:val="00EA5418"/>
    <w:rsid w:val="00EC12B8"/>
    <w:rsid w:val="00EC4242"/>
    <w:rsid w:val="00EC6507"/>
    <w:rsid w:val="00EC7521"/>
    <w:rsid w:val="00ED0A94"/>
    <w:rsid w:val="00EE69B2"/>
    <w:rsid w:val="00F17AD7"/>
    <w:rsid w:val="00F303A0"/>
    <w:rsid w:val="00F5147B"/>
    <w:rsid w:val="00F62B76"/>
    <w:rsid w:val="00F7400F"/>
    <w:rsid w:val="00F84A5F"/>
    <w:rsid w:val="00F962A3"/>
    <w:rsid w:val="00F96944"/>
    <w:rsid w:val="00FA01B1"/>
    <w:rsid w:val="00FB37A8"/>
    <w:rsid w:val="00FB5090"/>
    <w:rsid w:val="00FB684E"/>
    <w:rsid w:val="00FD07C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CF5A-42F7-43A4-8054-29FBD685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pct</cp:lastModifiedBy>
  <cp:revision>5</cp:revision>
  <cp:lastPrinted>2017-10-03T19:42:00Z</cp:lastPrinted>
  <dcterms:created xsi:type="dcterms:W3CDTF">2017-10-02T23:16:00Z</dcterms:created>
  <dcterms:modified xsi:type="dcterms:W3CDTF">2017-10-03T21:12:00Z</dcterms:modified>
</cp:coreProperties>
</file>