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EA5418" w:rsidRDefault="004A043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2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687.15pt;height:462.55pt" o:ole="">
            <v:imagedata r:id="rId8" o:title=""/>
          </v:shape>
          <o:OLEObject Type="Embed" ProgID="Excel.Sheet.12" ShapeID="_x0000_i1076" DrawAspect="Content" ObjectID="_1568459572" r:id="rId9"/>
        </w:object>
      </w:r>
    </w:p>
    <w:p w:rsidR="004A043D" w:rsidRDefault="004A043D" w:rsidP="00372F40">
      <w:pPr>
        <w:jc w:val="center"/>
        <w:rPr>
          <w:rFonts w:ascii="Soberana Sans Light" w:hAnsi="Soberana Sans Light"/>
        </w:rPr>
      </w:pPr>
    </w:p>
    <w:p w:rsidR="004A043D" w:rsidRDefault="004A043D" w:rsidP="00372F40">
      <w:pPr>
        <w:jc w:val="center"/>
        <w:rPr>
          <w:rFonts w:ascii="Soberana Sans Light" w:hAnsi="Soberana Sans Light"/>
        </w:rPr>
      </w:pPr>
    </w:p>
    <w:bookmarkStart w:id="1" w:name="_MON_1480495957"/>
    <w:bookmarkEnd w:id="1"/>
    <w:p w:rsidR="005E0DC2" w:rsidRDefault="006A706F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6" type="#_x0000_t75" style="width:690.6pt;height:403.8pt" o:ole="">
            <v:imagedata r:id="rId10" o:title=""/>
          </v:shape>
          <o:OLEObject Type="Embed" ProgID="Excel.Sheet.12" ShapeID="_x0000_i1026" DrawAspect="Content" ObjectID="_1568459573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:rsidR="005E0DC2" w:rsidRPr="005117F4" w:rsidRDefault="006A706F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866">
          <v:shape id="_x0000_i1027" type="#_x0000_t75" style="width:690.6pt;height:421.65pt" o:ole="">
            <v:imagedata r:id="rId12" o:title=""/>
          </v:shape>
          <o:OLEObject Type="Embed" ProgID="Excel.Sheet.12" ShapeID="_x0000_i1027" DrawAspect="Content" ObjectID="_1568459574" r:id="rId13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5E0DC2" w:rsidRDefault="005E0DC2" w:rsidP="0044253C">
      <w:pPr>
        <w:jc w:val="center"/>
        <w:rPr>
          <w:rFonts w:ascii="Soberana Sans Light" w:hAnsi="Soberana Sans Light"/>
        </w:rPr>
      </w:pPr>
    </w:p>
    <w:bookmarkStart w:id="3" w:name="_MON_1480496114"/>
    <w:bookmarkEnd w:id="3"/>
    <w:p w:rsidR="005E0DC2" w:rsidRDefault="006A706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8" type="#_x0000_t75" style="width:690.6pt;height:403.8pt" o:ole="">
            <v:imagedata r:id="rId14" o:title=""/>
          </v:shape>
          <o:OLEObject Type="Embed" ProgID="Excel.Sheet.12" ShapeID="_x0000_i1028" DrawAspect="Content" ObjectID="_1568459575" r:id="rId15"/>
        </w:object>
      </w:r>
    </w:p>
    <w:bookmarkStart w:id="4" w:name="_MON_1480496185"/>
    <w:bookmarkEnd w:id="4"/>
    <w:p w:rsidR="005E0DC2" w:rsidRDefault="00BA3C7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1557">
          <v:shape id="_x0000_i1082" type="#_x0000_t75" style="width:690.6pt;height:453.9pt" o:ole="">
            <v:imagedata r:id="rId16" o:title=""/>
          </v:shape>
          <o:OLEObject Type="Embed" ProgID="Excel.Sheet.12" ShapeID="_x0000_i1082" DrawAspect="Content" ObjectID="_1568459576" r:id="rId17"/>
        </w:object>
      </w:r>
    </w:p>
    <w:p w:rsidR="005E0DC2" w:rsidRDefault="005E0DC2" w:rsidP="005E0DC2">
      <w:pPr>
        <w:rPr>
          <w:rFonts w:ascii="Soberana Sans Light" w:hAnsi="Soberana Sans Light"/>
        </w:rPr>
      </w:pPr>
    </w:p>
    <w:bookmarkStart w:id="5" w:name="_MON_1470839431"/>
    <w:bookmarkEnd w:id="5"/>
    <w:p w:rsidR="00A14B74" w:rsidRDefault="00BA3C7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99" type="#_x0000_t75" style="width:690.6pt;height:415.3pt" o:ole="">
            <v:imagedata r:id="rId18" o:title=""/>
          </v:shape>
          <o:OLEObject Type="Embed" ProgID="Excel.Sheet.12" ShapeID="_x0000_i1099" DrawAspect="Content" ObjectID="_1568459577" r:id="rId19"/>
        </w:object>
      </w:r>
      <w:bookmarkStart w:id="6" w:name="_GoBack"/>
      <w:bookmarkEnd w:id="6"/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7" w:name="_MON_1480157129"/>
    <w:bookmarkEnd w:id="7"/>
    <w:p w:rsidR="00F96944" w:rsidRDefault="006A706F" w:rsidP="0044253C">
      <w:pPr>
        <w:jc w:val="center"/>
      </w:pPr>
      <w:r>
        <w:object w:dxaOrig="9060" w:dyaOrig="4185">
          <v:shape id="_x0000_i1031" type="#_x0000_t75" style="width:436.05pt;height:210.25pt" o:ole="">
            <v:imagedata r:id="rId20" o:title=""/>
          </v:shape>
          <o:OLEObject Type="Embed" ProgID="Excel.Sheet.12" ShapeID="_x0000_i1031" DrawAspect="Content" ObjectID="_1568459578" r:id="rId21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Al 3</w:t>
      </w:r>
      <w:r w:rsidR="00863E30">
        <w:rPr>
          <w:rFonts w:ascii="Arial" w:hAnsi="Arial" w:cs="Arial"/>
          <w:sz w:val="18"/>
          <w:szCs w:val="18"/>
        </w:rPr>
        <w:t>0</w:t>
      </w:r>
      <w:r w:rsidRPr="003D5890">
        <w:rPr>
          <w:rFonts w:ascii="Arial" w:hAnsi="Arial" w:cs="Arial"/>
          <w:sz w:val="18"/>
          <w:szCs w:val="18"/>
        </w:rPr>
        <w:t xml:space="preserve"> de </w:t>
      </w:r>
      <w:r w:rsidR="006A706F">
        <w:rPr>
          <w:rFonts w:ascii="Arial" w:hAnsi="Arial" w:cs="Arial"/>
          <w:sz w:val="18"/>
          <w:szCs w:val="18"/>
        </w:rPr>
        <w:t>septiembre</w:t>
      </w:r>
      <w:r w:rsidR="00346052">
        <w:rPr>
          <w:rFonts w:ascii="Arial" w:hAnsi="Arial" w:cs="Arial"/>
          <w:sz w:val="18"/>
          <w:szCs w:val="18"/>
        </w:rPr>
        <w:t xml:space="preserve"> del 201</w:t>
      </w:r>
      <w:r w:rsidR="001F61EB">
        <w:rPr>
          <w:rFonts w:ascii="Arial" w:hAnsi="Arial" w:cs="Arial"/>
          <w:sz w:val="18"/>
          <w:szCs w:val="18"/>
        </w:rPr>
        <w:t>7</w:t>
      </w:r>
      <w:r w:rsidRPr="003D5890">
        <w:rPr>
          <w:rFonts w:ascii="Arial" w:hAnsi="Arial" w:cs="Arial"/>
          <w:sz w:val="18"/>
          <w:szCs w:val="18"/>
        </w:rPr>
        <w:t xml:space="preserve"> 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Pr="003D5890" w:rsidRDefault="003D5890" w:rsidP="003D5890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Información adicional que dispongan otras leyes</w:t>
      </w: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E31122" w:rsidRDefault="00E31122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E31122" w:rsidP="0037128F">
      <w:pPr>
        <w:jc w:val="center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De acuerdo a lo señalado por la Ley de</w:t>
      </w:r>
      <w:r w:rsidR="00BA45BB">
        <w:rPr>
          <w:rFonts w:ascii="Arial" w:hAnsi="Arial" w:cs="Arial"/>
          <w:sz w:val="18"/>
          <w:szCs w:val="18"/>
        </w:rPr>
        <w:t xml:space="preserve"> Transparencia y</w:t>
      </w:r>
      <w:r>
        <w:rPr>
          <w:rFonts w:ascii="Arial" w:hAnsi="Arial" w:cs="Arial"/>
          <w:sz w:val="18"/>
          <w:szCs w:val="18"/>
        </w:rPr>
        <w:t xml:space="preserve"> Acceso a la Información Pública </w:t>
      </w:r>
      <w:r w:rsidR="00BA45BB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el Estado de Tlaxcala en sus artículos 10, 12</w:t>
      </w:r>
      <w:r w:rsidR="009D62F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13</w:t>
      </w:r>
      <w:r w:rsidR="009D62F1">
        <w:rPr>
          <w:rFonts w:ascii="Arial" w:hAnsi="Arial" w:cs="Arial"/>
          <w:sz w:val="18"/>
          <w:szCs w:val="18"/>
        </w:rPr>
        <w:t xml:space="preserve"> y 14</w:t>
      </w:r>
      <w:r>
        <w:rPr>
          <w:rFonts w:ascii="Arial" w:hAnsi="Arial" w:cs="Arial"/>
          <w:sz w:val="18"/>
          <w:szCs w:val="18"/>
        </w:rPr>
        <w:t xml:space="preserve"> el Fideicomiso de la Ciudad Industrial de Xicoténcatl da cabal cumplimiento con lo citado en la Ley.</w:t>
      </w: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E31122" w:rsidRDefault="00E31122" w:rsidP="0037128F">
      <w:pPr>
        <w:jc w:val="center"/>
        <w:rPr>
          <w:rFonts w:ascii="Soberana Sans Light" w:hAnsi="Soberana Sans Light"/>
        </w:rPr>
      </w:pPr>
    </w:p>
    <w:p w:rsidR="00E31122" w:rsidRDefault="00E31122" w:rsidP="0037128F">
      <w:pPr>
        <w:jc w:val="center"/>
        <w:rPr>
          <w:rFonts w:ascii="Soberana Sans Light" w:hAnsi="Soberana Sans Light"/>
        </w:rPr>
      </w:pPr>
    </w:p>
    <w:p w:rsidR="00E31122" w:rsidRDefault="00E31122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BA3C7E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22" w:history="1">
        <w:r w:rsidR="003D5890" w:rsidRPr="009D62F1">
          <w:rPr>
            <w:rStyle w:val="Hipervnculo"/>
            <w:rFonts w:ascii="Arial" w:hAnsi="Arial" w:cs="Arial"/>
            <w:sz w:val="18"/>
            <w:szCs w:val="18"/>
          </w:rPr>
          <w:t>www.fidecix.com/Cuenta_Publica_Armonizada_201</w:t>
        </w:r>
        <w:r w:rsidR="001F61EB" w:rsidRPr="009D62F1">
          <w:rPr>
            <w:rStyle w:val="Hipervnculo"/>
            <w:rFonts w:ascii="Arial" w:hAnsi="Arial" w:cs="Arial"/>
            <w:sz w:val="18"/>
            <w:szCs w:val="18"/>
          </w:rPr>
          <w:t>7</w:t>
        </w:r>
      </w:hyperlink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5B2BC6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DE" w:rsidRDefault="00B66BDE" w:rsidP="00EA5418">
      <w:pPr>
        <w:spacing w:after="0" w:line="240" w:lineRule="auto"/>
      </w:pPr>
      <w:r>
        <w:separator/>
      </w:r>
    </w:p>
  </w:endnote>
  <w:endnote w:type="continuationSeparator" w:id="0">
    <w:p w:rsidR="00B66BDE" w:rsidRDefault="00B66B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Pr="0013011C" w:rsidRDefault="00B66B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73C425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A3C7E" w:rsidRPr="00BA3C7E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6BDE" w:rsidRDefault="00B66B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Pr="008E3652" w:rsidRDefault="00B66B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B29516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A3C7E" w:rsidRPr="00BA3C7E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DE" w:rsidRDefault="00B66BDE" w:rsidP="00EA5418">
      <w:pPr>
        <w:spacing w:after="0" w:line="240" w:lineRule="auto"/>
      </w:pPr>
      <w:r>
        <w:separator/>
      </w:r>
    </w:p>
  </w:footnote>
  <w:footnote w:type="continuationSeparator" w:id="0">
    <w:p w:rsidR="00B66BDE" w:rsidRDefault="00B66B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Default="00B66B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DE" w:rsidRDefault="00B66B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6BDE" w:rsidRDefault="00B66B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6BDE" w:rsidRPr="00275FC6" w:rsidRDefault="00B66B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6BDE" w:rsidRPr="00275FC6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66BDE" w:rsidRDefault="00B66B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66BDE" w:rsidRDefault="00B66B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66BDE" w:rsidRPr="00275FC6" w:rsidRDefault="00B66B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66BDE" w:rsidRPr="00275FC6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EF17A9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DE" w:rsidRPr="0013011C" w:rsidRDefault="00B66B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F90641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425B1"/>
    <w:rsid w:val="00074998"/>
    <w:rsid w:val="00083CF8"/>
    <w:rsid w:val="00091A39"/>
    <w:rsid w:val="00094683"/>
    <w:rsid w:val="000C347D"/>
    <w:rsid w:val="00126BCF"/>
    <w:rsid w:val="0013011C"/>
    <w:rsid w:val="00141B1C"/>
    <w:rsid w:val="001772B3"/>
    <w:rsid w:val="001B1B72"/>
    <w:rsid w:val="001F61EB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307635"/>
    <w:rsid w:val="00314D8D"/>
    <w:rsid w:val="00345360"/>
    <w:rsid w:val="00346052"/>
    <w:rsid w:val="003673BD"/>
    <w:rsid w:val="0037128F"/>
    <w:rsid w:val="00372F40"/>
    <w:rsid w:val="003C6C31"/>
    <w:rsid w:val="003D5890"/>
    <w:rsid w:val="003D5DBF"/>
    <w:rsid w:val="003E7FD0"/>
    <w:rsid w:val="003F0EA4"/>
    <w:rsid w:val="00405F37"/>
    <w:rsid w:val="0044253C"/>
    <w:rsid w:val="00486AE1"/>
    <w:rsid w:val="00497D8B"/>
    <w:rsid w:val="004A043D"/>
    <w:rsid w:val="004B65A2"/>
    <w:rsid w:val="004D41B8"/>
    <w:rsid w:val="004F1D4E"/>
    <w:rsid w:val="00502D8E"/>
    <w:rsid w:val="005117F4"/>
    <w:rsid w:val="00522632"/>
    <w:rsid w:val="00531310"/>
    <w:rsid w:val="00534982"/>
    <w:rsid w:val="00540418"/>
    <w:rsid w:val="00550ED6"/>
    <w:rsid w:val="00571E8F"/>
    <w:rsid w:val="005859FA"/>
    <w:rsid w:val="005B16CE"/>
    <w:rsid w:val="005B2BC6"/>
    <w:rsid w:val="005E022C"/>
    <w:rsid w:val="005E0DC2"/>
    <w:rsid w:val="005E4E9E"/>
    <w:rsid w:val="005E53C6"/>
    <w:rsid w:val="006048D2"/>
    <w:rsid w:val="00611E39"/>
    <w:rsid w:val="00667BBD"/>
    <w:rsid w:val="006702B0"/>
    <w:rsid w:val="006725C8"/>
    <w:rsid w:val="006A706F"/>
    <w:rsid w:val="006B7B8B"/>
    <w:rsid w:val="006E77DD"/>
    <w:rsid w:val="007758A6"/>
    <w:rsid w:val="0079582C"/>
    <w:rsid w:val="007C0AB2"/>
    <w:rsid w:val="007D6E9A"/>
    <w:rsid w:val="00824013"/>
    <w:rsid w:val="00860145"/>
    <w:rsid w:val="00863E30"/>
    <w:rsid w:val="008A4BE6"/>
    <w:rsid w:val="008A6E4D"/>
    <w:rsid w:val="008B0017"/>
    <w:rsid w:val="008E3652"/>
    <w:rsid w:val="009140BC"/>
    <w:rsid w:val="009166AA"/>
    <w:rsid w:val="009308B1"/>
    <w:rsid w:val="0097132A"/>
    <w:rsid w:val="00985869"/>
    <w:rsid w:val="009C5349"/>
    <w:rsid w:val="009D0144"/>
    <w:rsid w:val="009D62F1"/>
    <w:rsid w:val="00A05DD6"/>
    <w:rsid w:val="00A14B74"/>
    <w:rsid w:val="00A246CC"/>
    <w:rsid w:val="00A50A09"/>
    <w:rsid w:val="00A51855"/>
    <w:rsid w:val="00A561ED"/>
    <w:rsid w:val="00A749E3"/>
    <w:rsid w:val="00A84261"/>
    <w:rsid w:val="00AA3B23"/>
    <w:rsid w:val="00AB13B7"/>
    <w:rsid w:val="00AD1DA5"/>
    <w:rsid w:val="00AE148A"/>
    <w:rsid w:val="00B24660"/>
    <w:rsid w:val="00B66BDE"/>
    <w:rsid w:val="00B818F9"/>
    <w:rsid w:val="00B849EE"/>
    <w:rsid w:val="00BA3C7E"/>
    <w:rsid w:val="00BA45BB"/>
    <w:rsid w:val="00BB1FA4"/>
    <w:rsid w:val="00BB4160"/>
    <w:rsid w:val="00BD3AD0"/>
    <w:rsid w:val="00C7638C"/>
    <w:rsid w:val="00C86B6A"/>
    <w:rsid w:val="00C96B79"/>
    <w:rsid w:val="00CA2D37"/>
    <w:rsid w:val="00CA727F"/>
    <w:rsid w:val="00CC5CB6"/>
    <w:rsid w:val="00CD256D"/>
    <w:rsid w:val="00D055EC"/>
    <w:rsid w:val="00D10B95"/>
    <w:rsid w:val="00D12B80"/>
    <w:rsid w:val="00D137EA"/>
    <w:rsid w:val="00D35D66"/>
    <w:rsid w:val="00D45CA0"/>
    <w:rsid w:val="00D51261"/>
    <w:rsid w:val="00D748D3"/>
    <w:rsid w:val="00D81236"/>
    <w:rsid w:val="00D9728A"/>
    <w:rsid w:val="00E31122"/>
    <w:rsid w:val="00E32708"/>
    <w:rsid w:val="00EA5418"/>
    <w:rsid w:val="00EB2653"/>
    <w:rsid w:val="00EC4C3B"/>
    <w:rsid w:val="00EE3AB6"/>
    <w:rsid w:val="00F36111"/>
    <w:rsid w:val="00F3769B"/>
    <w:rsid w:val="00F53EC1"/>
    <w:rsid w:val="00F66A56"/>
    <w:rsid w:val="00F670A3"/>
    <w:rsid w:val="00F719B0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hyperlink" Target="www.fidecix.com/Cuenta_Publica_Armonizada_2017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1799-E192-498D-A779-3F878FF0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10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 Flores Ramos</cp:lastModifiedBy>
  <cp:revision>67</cp:revision>
  <cp:lastPrinted>2016-09-26T15:49:00Z</cp:lastPrinted>
  <dcterms:created xsi:type="dcterms:W3CDTF">2014-08-29T22:30:00Z</dcterms:created>
  <dcterms:modified xsi:type="dcterms:W3CDTF">2017-10-02T19:26:00Z</dcterms:modified>
</cp:coreProperties>
</file>