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0749578"/>
    <w:bookmarkEnd w:id="0"/>
    <w:p w:rsidR="00486AE1" w:rsidRDefault="00220700" w:rsidP="0016211D">
      <w:pPr>
        <w:jc w:val="center"/>
      </w:pPr>
      <w:r>
        <w:object w:dxaOrig="17375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95pt;height:410.25pt" o:ole="">
            <v:imagedata r:id="rId8" o:title=""/>
          </v:shape>
          <o:OLEObject Type="Embed" ProgID="Excel.Sheet.12" ShapeID="_x0000_i1025" DrawAspect="Content" ObjectID="_1568539198" r:id="rId9"/>
        </w:object>
      </w:r>
      <w:bookmarkStart w:id="1" w:name="_GoBack"/>
      <w:bookmarkEnd w:id="1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4276B0" w:rsidRDefault="004276B0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No aplica para este organismo</w:t>
      </w:r>
      <w:r w:rsidR="00C56655">
        <w:rPr>
          <w:rFonts w:ascii="Arial" w:hAnsi="Arial" w:cs="Arial"/>
          <w:sz w:val="18"/>
          <w:szCs w:val="18"/>
        </w:rPr>
        <w:t xml:space="preserve">, ya que este organismo tiene como objetivo llevar a cabo programas de asistencia social a personas con alto grado de vulnerabilidad. Por lo que se busca beneficiar directamente a la comunidad con apoyos directos a la </w:t>
      </w:r>
      <w:r w:rsidR="00FB1191">
        <w:rPr>
          <w:rFonts w:ascii="Arial" w:hAnsi="Arial" w:cs="Arial"/>
          <w:sz w:val="18"/>
          <w:szCs w:val="18"/>
        </w:rPr>
        <w:t>población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5A1D" w:rsidRDefault="00515A1D" w:rsidP="0044253C">
      <w:pPr>
        <w:jc w:val="center"/>
        <w:rPr>
          <w:rFonts w:ascii="Soberana Sans Light" w:hAnsi="Soberana Sans Light"/>
        </w:rPr>
      </w:pP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4253"/>
        <w:gridCol w:w="1559"/>
        <w:gridCol w:w="1418"/>
        <w:gridCol w:w="1701"/>
        <w:gridCol w:w="1984"/>
      </w:tblGrid>
      <w:tr w:rsidR="00D80FEA" w:rsidRPr="00D80FEA" w:rsidTr="00D80FEA">
        <w:trPr>
          <w:trHeight w:val="49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OP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META ANUAL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META</w:t>
            </w:r>
          </w:p>
        </w:tc>
      </w:tr>
      <w:tr w:rsidR="00D80FEA" w:rsidRPr="00D80FEA" w:rsidTr="00D80FEA">
        <w:trPr>
          <w:trHeight w:val="60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CANTIDAD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UNIDAD DE</w:t>
            </w: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 xml:space="preserve"> MEDIDA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ALCANZADA</w:t>
            </w:r>
          </w:p>
        </w:tc>
      </w:tr>
      <w:tr w:rsidR="00D80FEA" w:rsidRPr="00D80FEA" w:rsidTr="00D80FEA">
        <w:trPr>
          <w:trHeight w:val="25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Índice de atención anual a población vulnerable por la institución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Índice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92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personas capacitadas e informadas de los servicios de la Asistencia Social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Persona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Evento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  <w:tr w:rsidR="00D80FEA" w:rsidRPr="00D80FEA" w:rsidTr="00D80FEA">
        <w:trPr>
          <w:trHeight w:val="6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documentos publicados y elaborados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Documento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12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capacitaciones realizadas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coordinaciones inter-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intrainstitucionales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realizadas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Coordinación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informes de avance entregados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asesorías realizadas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Asesoría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75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sistemas informáticos actualizados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Sistema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FIN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 de personas  con inseguridad alimentaria  atendidas con insumos alimentarios bajo esquemas de calidad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nutriciael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desarrollo comunitario.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9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beneficiarios de la EIASA con inseguridad alimentaria satisfechos con los apoyos entregados a los beneficiarios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119,951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beneficiarios que reciben dotaciones de insumos alimentarios que cumplen con los criterios de calidad nutricia, a bajo costo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103,890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Insumos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capacitaciones a beneficiarios con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indice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aprovechamiento positivo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51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supervisiones  a espacios alimentarios  en su modalidad caliente para reequipamiento o equipamiento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Supervisión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familias con alto grado de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marginaciòn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atendidos con paquetes de servicios 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bàsicos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vivienda  y huertos de traspatio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recursos del FAM Asistencia Social destinados a otorgar apoyos alimentarios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105,835,409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Recursos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26,458,851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25,690,053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 avances en la distribución  y entrega de desayunos  escolares modalidad frio.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10,602,000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2,964,000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2,964,000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avances en la distribución y entrega de despensas a centros educativos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Despensa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5,250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5,250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 de dotación de desayunos escolares modalidad caliente.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7,854,000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2,184,000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2,184,000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 de avance en la entrega de paquetes alimentarios adecuados a la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poblaciòn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menor  de 5 años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14,670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14,670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cumplimiento de entrega de despensas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197,732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Despensa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48,183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48,183</w:t>
            </w:r>
          </w:p>
        </w:tc>
      </w:tr>
      <w:tr w:rsidR="00D80FEA" w:rsidRPr="00D80FEA" w:rsidTr="00D80FEA">
        <w:trPr>
          <w:trHeight w:val="1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.Porcentaje de impartición de asesorías y talleres en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orientaciòn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alimentaria - huertos de traspatio - manejo de fertilizantes - cisternas de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captaciòn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pluvial - estufas ahorradoras de leña - baños secos a la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poblaciòn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beneficiaria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400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 de desayunadores escolares  en su modalidad caliente habilitados  con reequipamiento o equipamiento.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avance de  distribución y entrega de  paquetes hidráulicos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 de avances de elaboración de cisternas de captación pluvial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Cisterna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 Elaboración de estudios socioeconómicos  realizados a los beneficiarios.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Estudio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avances en la distribución, entrega  de paquetes y seguimiento  de huertos de traspatio.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Paquete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 Elaboración y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supervisiòn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estufas ahorradoras de leña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Estufa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Porcentaje de  Elaboración y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supervisiòn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baños secos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Baño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Índice de población beneficiada con los derechos sociales mediante apoyos y servicios integrales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92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PROPÓSITO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Personas Atendidas con los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Minimos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Bienestar Social.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Población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personas atendidas con servicios integrales.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5,719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Asistencia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2,846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3,404</w:t>
            </w:r>
          </w:p>
        </w:tc>
      </w:tr>
      <w:tr w:rsidR="00D80FEA" w:rsidRPr="00D80FEA" w:rsidTr="00D80FEA">
        <w:trPr>
          <w:trHeight w:val="6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Grupos Integrados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Grupo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Atención a Personas con Servicios de Salud.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20,690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5,608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5,745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Personas Atendidas con Apoyos Diversos.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1,350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1,271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Personas con Discapacidad Atendidas.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252,543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Atención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114,045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131,950</w:t>
            </w:r>
          </w:p>
        </w:tc>
      </w:tr>
      <w:tr w:rsidR="00D80FEA" w:rsidRPr="00D80FEA" w:rsidTr="00D80FEA">
        <w:trPr>
          <w:trHeight w:val="69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ingreso mensual de personas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Albergado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84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Básicos Otorgados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1,048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Insumos Escolares Entregados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Insumo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380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salidas culturales y de esparcimiento para población albergada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Salida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Tramites y Seguimientos otorgados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Diagnóstico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Menores Habilitados para el Trabajo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Formación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13</w:t>
            </w:r>
          </w:p>
        </w:tc>
      </w:tr>
      <w:tr w:rsidR="00D80FEA" w:rsidRPr="00D80FEA" w:rsidTr="00D80FEA">
        <w:trPr>
          <w:trHeight w:val="1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1.7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visitas de supervisiones realizadas.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Visita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centros de asistencia infantil comunitarios equipados.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Talleres Realizados.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17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pláticas sobre proyecto de vida y embarazo en adolescentes.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Platica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111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sesiones preventivas de salud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213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detecciones realizadas.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Detección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2,443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2,590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atencion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medica otorgada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2,835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2,875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seguimientos médicos realizados.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52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actividades realizadas.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Estudios Socioeconómicos Realizados.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Estudio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1,740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1,735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verificaciones realizadas para atender la demanda de apoyos a otorgar.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Verificación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386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sesiones de rehabilitación otorgadas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247,000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Terapia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60,000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66,285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Traslados Otorgados.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Traslado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1,050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1,094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Credenciales Otorgadas.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Credencial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294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Integraciones Laborales Realizadas.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Inserción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16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supervisiones realizadas.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Supervisión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54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población beneficiada con los derechos sociales, mediante la asesoría jurídica, psicológica y social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92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atención anual a población vulnerable atendida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Población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81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asesoría jurídica, psicológica y social proporcionada a la población vulnerable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Asesoría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3,867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3,875</w:t>
            </w:r>
          </w:p>
        </w:tc>
      </w:tr>
      <w:tr w:rsidR="00D80FEA" w:rsidRPr="00D80FEA" w:rsidTr="00D80FEA">
        <w:trPr>
          <w:trHeight w:val="61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 capacitaciones realizadas a la población en riesgos psicosociales y responsables operativos </w:t>
            </w:r>
            <w:proofErr w:type="spellStart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encaragados</w:t>
            </w:r>
            <w:proofErr w:type="spellEnd"/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de la atención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Capacitación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158</w:t>
            </w:r>
          </w:p>
        </w:tc>
      </w:tr>
      <w:tr w:rsidR="00D80FEA" w:rsidRPr="00D80FEA" w:rsidTr="00D80FEA">
        <w:trPr>
          <w:trHeight w:val="63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COMPONENTE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series de televisión realizadas para promover valores, identidad y educación a la población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0</w:t>
            </w:r>
          </w:p>
        </w:tc>
      </w:tr>
      <w:tr w:rsidR="00D80FEA" w:rsidRPr="00D80FEA" w:rsidTr="00D80FEA">
        <w:trPr>
          <w:trHeight w:val="69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orientaciones jurídicas proporcionadas a la población vulnerable.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Orientación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2,142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2,152</w:t>
            </w:r>
          </w:p>
        </w:tc>
      </w:tr>
      <w:tr w:rsidR="00D80FEA" w:rsidRPr="00D80FEA" w:rsidTr="00D80FEA">
        <w:trPr>
          <w:trHeight w:val="1035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 Porcentaje de juicios tramitados ante los tribunales  judiciales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Juicio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102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niños e incapaces representados ante las autoridades judiciales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Representación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37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resguardos de niños expósitos, abandonados y maltratados que son albergados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Resguardo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 convivencias supervisadas a menores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Convivencia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96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reintegraciones o canalizaciones de niños albergados a un núcleo familiar y/o centro asistencial idóneo.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Reintegración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33</w:t>
            </w:r>
          </w:p>
        </w:tc>
      </w:tr>
      <w:tr w:rsidR="00D80FEA" w:rsidRPr="00D80FEA" w:rsidTr="00D80FEA">
        <w:trPr>
          <w:trHeight w:val="128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seguimiento a los menores canalizados a otras instituciones asistenciales.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Seguimiento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 xml:space="preserve">Porcentaje de supervisiones a centros asistenciales públicos y privados.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Supervisión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personas víctimas de violencia familiar atendidas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Atención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58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lastRenderedPageBreak/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estudios y tratamientos psicológicos realizados a personas con problemas emocionales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Tratamiento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838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1.11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visitas domiciliarias y estudios socioeconómicos realizados a familias en situación de riesgo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Visita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273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288</w:t>
            </w:r>
          </w:p>
        </w:tc>
      </w:tr>
      <w:tr w:rsidR="00D80FEA" w:rsidRPr="00D80FEA" w:rsidTr="00D80FEA">
        <w:trPr>
          <w:trHeight w:val="1069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talleres  de prevención en riesgos psicosociales, explotación sexual infantil, trata de personas, violencia familiar, escuela para padres y la cultura del buen trato realizados.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Talleres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78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80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sesiones de prevención al maltrato, cultura a la denuncia y derechos y obligaciones  a la infancia realizadas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Sesiones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62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2.3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cursos realizados al personal encargado de la atención a la infancia, familia y víctima de violencia familiar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Cursos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16</w:t>
            </w:r>
          </w:p>
        </w:tc>
      </w:tr>
      <w:tr w:rsidR="00D80FEA" w:rsidRPr="00D80FEA" w:rsidTr="00D80FEA">
        <w:trPr>
          <w:trHeight w:val="8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sz w:val="16"/>
                <w:szCs w:val="16"/>
                <w:lang w:eastAsia="es-MX"/>
              </w:rPr>
              <w:t>Porcentaje de programas de televisión de escuela para padres y madres de familia realizados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0FEA" w:rsidRPr="00D80FEA" w:rsidRDefault="00D80FEA" w:rsidP="00D80F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</w:pPr>
            <w:r w:rsidRPr="00D80FEA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s-MX"/>
              </w:rPr>
              <w:t>3</w:t>
            </w:r>
          </w:p>
        </w:tc>
      </w:tr>
    </w:tbl>
    <w:p w:rsidR="00D80FEA" w:rsidRDefault="00D80FEA" w:rsidP="0044253C">
      <w:pPr>
        <w:jc w:val="center"/>
        <w:rPr>
          <w:rFonts w:ascii="Soberana Sans Light" w:hAnsi="Soberana Sans Light"/>
        </w:rPr>
      </w:pPr>
    </w:p>
    <w:p w:rsidR="001877FA" w:rsidRDefault="001877FA" w:rsidP="00A71D56">
      <w:pPr>
        <w:jc w:val="center"/>
        <w:rPr>
          <w:rFonts w:ascii="Soberana Sans Light" w:hAnsi="Soberana Sans Light"/>
        </w:rPr>
      </w:pPr>
    </w:p>
    <w:sectPr w:rsidR="001877F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E04" w:rsidRDefault="00641E04" w:rsidP="00EA5418">
      <w:pPr>
        <w:spacing w:after="0" w:line="240" w:lineRule="auto"/>
      </w:pPr>
      <w:r>
        <w:separator/>
      </w:r>
    </w:p>
  </w:endnote>
  <w:endnote w:type="continuationSeparator" w:id="0">
    <w:p w:rsidR="00641E04" w:rsidRDefault="00641E0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13011C" w:rsidRDefault="001953E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4EC0D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20700" w:rsidRPr="00220700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953E5" w:rsidRDefault="001953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8E3652" w:rsidRDefault="001953E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7CBD1B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20700" w:rsidRPr="00220700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E04" w:rsidRDefault="00641E04" w:rsidP="00EA5418">
      <w:pPr>
        <w:spacing w:after="0" w:line="240" w:lineRule="auto"/>
      </w:pPr>
      <w:r>
        <w:separator/>
      </w:r>
    </w:p>
  </w:footnote>
  <w:footnote w:type="continuationSeparator" w:id="0">
    <w:p w:rsidR="00641E04" w:rsidRDefault="00641E0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Default="001953E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53E5" w:rsidRDefault="001953E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953E5" w:rsidRDefault="001953E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953E5" w:rsidRPr="00275FC6" w:rsidRDefault="001953E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953E5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9D44F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1953E5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953E5" w:rsidRPr="00275FC6" w:rsidRDefault="001953E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1953E5" w:rsidRDefault="001953E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953E5" w:rsidRDefault="001953E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953E5" w:rsidRPr="00275FC6" w:rsidRDefault="001953E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1953E5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9D44F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1953E5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953E5" w:rsidRPr="00275FC6" w:rsidRDefault="001953E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9F1072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3E5" w:rsidRPr="0013011C" w:rsidRDefault="001953E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5556D9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5DE5"/>
    <w:rsid w:val="000315C3"/>
    <w:rsid w:val="00040466"/>
    <w:rsid w:val="0008298C"/>
    <w:rsid w:val="0008562B"/>
    <w:rsid w:val="00086852"/>
    <w:rsid w:val="000B5675"/>
    <w:rsid w:val="000C4CD4"/>
    <w:rsid w:val="0013011C"/>
    <w:rsid w:val="0016211D"/>
    <w:rsid w:val="00167887"/>
    <w:rsid w:val="001741F1"/>
    <w:rsid w:val="001877FA"/>
    <w:rsid w:val="001953E5"/>
    <w:rsid w:val="001B1B72"/>
    <w:rsid w:val="001C4798"/>
    <w:rsid w:val="001E2637"/>
    <w:rsid w:val="001E77B2"/>
    <w:rsid w:val="00220700"/>
    <w:rsid w:val="00223658"/>
    <w:rsid w:val="00225A46"/>
    <w:rsid w:val="00227564"/>
    <w:rsid w:val="00230488"/>
    <w:rsid w:val="00241BFB"/>
    <w:rsid w:val="002705CA"/>
    <w:rsid w:val="002807F9"/>
    <w:rsid w:val="00282CAD"/>
    <w:rsid w:val="00293998"/>
    <w:rsid w:val="00293FB3"/>
    <w:rsid w:val="002A70B3"/>
    <w:rsid w:val="002B4C43"/>
    <w:rsid w:val="002D213C"/>
    <w:rsid w:val="002E3327"/>
    <w:rsid w:val="003303C3"/>
    <w:rsid w:val="00344702"/>
    <w:rsid w:val="00356139"/>
    <w:rsid w:val="00365115"/>
    <w:rsid w:val="00372F40"/>
    <w:rsid w:val="003B7435"/>
    <w:rsid w:val="003D5DBF"/>
    <w:rsid w:val="003D65EB"/>
    <w:rsid w:val="003E0091"/>
    <w:rsid w:val="003E6C72"/>
    <w:rsid w:val="003E7FD0"/>
    <w:rsid w:val="004276B0"/>
    <w:rsid w:val="0044253C"/>
    <w:rsid w:val="00464D98"/>
    <w:rsid w:val="00465136"/>
    <w:rsid w:val="004740F7"/>
    <w:rsid w:val="00475DD5"/>
    <w:rsid w:val="00482B09"/>
    <w:rsid w:val="00486AE1"/>
    <w:rsid w:val="004963AA"/>
    <w:rsid w:val="00497D8B"/>
    <w:rsid w:val="004A2441"/>
    <w:rsid w:val="004C19BD"/>
    <w:rsid w:val="004C2408"/>
    <w:rsid w:val="004D41B8"/>
    <w:rsid w:val="004D5747"/>
    <w:rsid w:val="004F158D"/>
    <w:rsid w:val="00502D8E"/>
    <w:rsid w:val="005117F4"/>
    <w:rsid w:val="00515A1D"/>
    <w:rsid w:val="00522632"/>
    <w:rsid w:val="00531ECF"/>
    <w:rsid w:val="00534982"/>
    <w:rsid w:val="00540418"/>
    <w:rsid w:val="00542EB0"/>
    <w:rsid w:val="005859FA"/>
    <w:rsid w:val="005C6905"/>
    <w:rsid w:val="006048D2"/>
    <w:rsid w:val="00611E39"/>
    <w:rsid w:val="0063018E"/>
    <w:rsid w:val="0063267B"/>
    <w:rsid w:val="00641E04"/>
    <w:rsid w:val="00647C2C"/>
    <w:rsid w:val="00650838"/>
    <w:rsid w:val="00677EE9"/>
    <w:rsid w:val="006E77DD"/>
    <w:rsid w:val="00716F29"/>
    <w:rsid w:val="007201DF"/>
    <w:rsid w:val="0079582C"/>
    <w:rsid w:val="007D4449"/>
    <w:rsid w:val="007D554B"/>
    <w:rsid w:val="007D6E9A"/>
    <w:rsid w:val="007E2D2E"/>
    <w:rsid w:val="0080128B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9164D6"/>
    <w:rsid w:val="00922F0D"/>
    <w:rsid w:val="0096416B"/>
    <w:rsid w:val="00984446"/>
    <w:rsid w:val="00992D03"/>
    <w:rsid w:val="009D3E83"/>
    <w:rsid w:val="009D44F2"/>
    <w:rsid w:val="00A4240A"/>
    <w:rsid w:val="00A543B9"/>
    <w:rsid w:val="00A56AC9"/>
    <w:rsid w:val="00A71D56"/>
    <w:rsid w:val="00AB13B7"/>
    <w:rsid w:val="00AC247C"/>
    <w:rsid w:val="00AD3FED"/>
    <w:rsid w:val="00B30281"/>
    <w:rsid w:val="00B849EE"/>
    <w:rsid w:val="00BB0005"/>
    <w:rsid w:val="00BB523B"/>
    <w:rsid w:val="00BD29FE"/>
    <w:rsid w:val="00C168BF"/>
    <w:rsid w:val="00C40B61"/>
    <w:rsid w:val="00C42A83"/>
    <w:rsid w:val="00C511D6"/>
    <w:rsid w:val="00C56655"/>
    <w:rsid w:val="00C83612"/>
    <w:rsid w:val="00CA187C"/>
    <w:rsid w:val="00CA669A"/>
    <w:rsid w:val="00CC011F"/>
    <w:rsid w:val="00D055EC"/>
    <w:rsid w:val="00D3219E"/>
    <w:rsid w:val="00D51261"/>
    <w:rsid w:val="00D80FEA"/>
    <w:rsid w:val="00D92BCE"/>
    <w:rsid w:val="00D96CDF"/>
    <w:rsid w:val="00DC3699"/>
    <w:rsid w:val="00DC58DD"/>
    <w:rsid w:val="00DF20F1"/>
    <w:rsid w:val="00E30108"/>
    <w:rsid w:val="00E32708"/>
    <w:rsid w:val="00E40E71"/>
    <w:rsid w:val="00EA5418"/>
    <w:rsid w:val="00EA74DB"/>
    <w:rsid w:val="00EC6507"/>
    <w:rsid w:val="00EC7521"/>
    <w:rsid w:val="00ED3ABA"/>
    <w:rsid w:val="00F226C7"/>
    <w:rsid w:val="00F35758"/>
    <w:rsid w:val="00F82E64"/>
    <w:rsid w:val="00F83B47"/>
    <w:rsid w:val="00F96944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2E683D-69D8-439F-BEFB-F481391B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8DC3-DB27-4EB7-BBDF-D7DB43F3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1417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 CORDERO</cp:lastModifiedBy>
  <cp:revision>42</cp:revision>
  <cp:lastPrinted>2017-07-04T13:24:00Z</cp:lastPrinted>
  <dcterms:created xsi:type="dcterms:W3CDTF">2014-12-27T01:10:00Z</dcterms:created>
  <dcterms:modified xsi:type="dcterms:W3CDTF">2017-10-03T17:34:00Z</dcterms:modified>
</cp:coreProperties>
</file>