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5117F4"/>
    <w:bookmarkStart w:id="0" w:name="_MON_1470839218"/>
    <w:bookmarkEnd w:id="0"/>
    <w:p w:rsidR="0020212A" w:rsidRPr="0020212A" w:rsidRDefault="00A81DDF" w:rsidP="00F20D17">
      <w:pPr>
        <w:pStyle w:val="Sinespaciado"/>
        <w:rPr>
          <w:rFonts w:ascii="Arial" w:hAnsi="Arial" w:cs="Arial"/>
          <w:sz w:val="16"/>
          <w:szCs w:val="16"/>
        </w:rPr>
      </w:pPr>
      <w:r w:rsidRPr="00F67436">
        <w:object w:dxaOrig="17718"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45pt;height:385.9pt" o:ole="">
            <v:imagedata r:id="rId8" o:title=""/>
          </v:shape>
          <o:OLEObject Type="Embed" ProgID="Excel.Sheet.12" ShapeID="_x0000_i1025" DrawAspect="Content" ObjectID="_1560798582"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t xml:space="preserve">  </w:t>
      </w:r>
      <w:r>
        <w:rPr>
          <w:rFonts w:ascii="Arial" w:hAnsi="Arial" w:cs="Arial"/>
          <w:sz w:val="18"/>
          <w:szCs w:val="18"/>
        </w:rPr>
        <w:tab/>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A81DDF" w:rsidP="000A47AB">
      <w:pPr>
        <w:jc w:val="center"/>
      </w:pPr>
      <w:r w:rsidRPr="00F67436">
        <w:rPr>
          <w:rFonts w:ascii="Soberana Sans Light" w:hAnsi="Soberana Sans Light"/>
        </w:rPr>
        <w:object w:dxaOrig="17718" w:dyaOrig="10873">
          <v:shape id="_x0000_i1026" type="#_x0000_t75" style="width:689.45pt;height:345pt" o:ole="">
            <v:imagedata r:id="rId10" o:title=""/>
          </v:shape>
          <o:OLEObject Type="Embed" ProgID="Excel.Sheet.12" ShapeID="_x0000_i1026" DrawAspect="Content" ObjectID="_1560798583"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4A1DFE">
        <w:rPr>
          <w:rFonts w:ascii="Arial" w:hAnsi="Arial" w:cs="Arial"/>
          <w:sz w:val="18"/>
          <w:szCs w:val="18"/>
        </w:rPr>
        <w:t xml:space="preserve">    </w:t>
      </w:r>
      <w:r w:rsidRPr="00F20D17">
        <w:rPr>
          <w:rFonts w:ascii="Arial" w:hAnsi="Arial" w:cs="Arial"/>
          <w:sz w:val="18"/>
          <w:szCs w:val="18"/>
        </w:rPr>
        <w:tab/>
        <w:t xml:space="preserve">    </w:t>
      </w:r>
      <w:r w:rsidR="004A1DFE">
        <w:rPr>
          <w:rFonts w:ascii="Arial" w:hAnsi="Arial" w:cs="Arial"/>
          <w:sz w:val="18"/>
          <w:szCs w:val="18"/>
        </w:rPr>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Cuenta Pública 201</w:t>
            </w:r>
            <w:r w:rsidR="00EA2B44" w:rsidRPr="00A81DDF">
              <w:rPr>
                <w:rFonts w:ascii="Arial" w:eastAsia="Times New Roman" w:hAnsi="Arial" w:cs="Arial"/>
                <w:b/>
                <w:bCs/>
                <w:color w:val="FFFFFF" w:themeColor="background1"/>
                <w:sz w:val="18"/>
                <w:szCs w:val="18"/>
                <w:lang w:eastAsia="es-MX"/>
              </w:rPr>
              <w:t>7</w:t>
            </w: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C65FF3"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65FF3" w:rsidRDefault="00C65FF3" w:rsidP="00C65FF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RAMO XXXIII</w:t>
            </w:r>
          </w:p>
          <w:p w:rsidR="00C65FF3" w:rsidRDefault="00C65FF3"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65FF3" w:rsidRPr="00EE4ECA" w:rsidRDefault="00C65FF3"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C65FF3" w:rsidRDefault="00EA2B44" w:rsidP="00E72C27">
            <w:pPr>
              <w:jc w:val="center"/>
              <w:rPr>
                <w:rFonts w:ascii="Arial" w:hAnsi="Arial" w:cs="Arial"/>
                <w:color w:val="000000"/>
                <w:sz w:val="18"/>
                <w:szCs w:val="18"/>
              </w:rPr>
            </w:pPr>
            <w:r>
              <w:rPr>
                <w:rFonts w:ascii="Arial" w:hAnsi="Arial" w:cs="Arial"/>
                <w:color w:val="000000"/>
                <w:sz w:val="18"/>
                <w:szCs w:val="18"/>
              </w:rPr>
              <w:t>XXXXXX3183</w:t>
            </w: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E72C27">
            <w:pPr>
              <w:jc w:val="center"/>
              <w:rPr>
                <w:rFonts w:ascii="Arial" w:hAnsi="Arial" w:cs="Arial"/>
                <w:color w:val="000000"/>
                <w:sz w:val="18"/>
                <w:szCs w:val="18"/>
              </w:rPr>
            </w:pPr>
            <w:r>
              <w:rPr>
                <w:rFonts w:ascii="Arial" w:hAnsi="Arial" w:cs="Arial"/>
                <w:color w:val="000000"/>
                <w:sz w:val="18"/>
                <w:szCs w:val="18"/>
              </w:rPr>
              <w:t>XXXXXX</w:t>
            </w:r>
            <w:r w:rsidR="00EA2B44">
              <w:rPr>
                <w:rFonts w:ascii="Arial" w:hAnsi="Arial" w:cs="Arial"/>
                <w:color w:val="000000"/>
                <w:sz w:val="18"/>
                <w:szCs w:val="18"/>
              </w:rPr>
              <w:t>2456</w:t>
            </w:r>
          </w:p>
        </w:tc>
      </w:tr>
      <w:tr w:rsidR="00553BDD" w:rsidTr="00CF61E6">
        <w:trPr>
          <w:trHeight w:hRule="exact" w:val="284"/>
        </w:trPr>
        <w:tc>
          <w:tcPr>
            <w:tcW w:w="5310" w:type="dxa"/>
            <w:tcBorders>
              <w:top w:val="nil"/>
              <w:left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right w:val="single" w:sz="4" w:space="0" w:color="auto"/>
            </w:tcBorders>
            <w:shd w:val="clear" w:color="auto" w:fill="auto"/>
            <w:noWrap/>
            <w:vAlign w:val="center"/>
          </w:tcPr>
          <w:p w:rsidR="00553BDD" w:rsidRPr="006118CE" w:rsidRDefault="006118CE" w:rsidP="00E72C27">
            <w:pPr>
              <w:jc w:val="center"/>
              <w:rPr>
                <w:rFonts w:ascii="Arial" w:hAnsi="Arial" w:cs="Arial"/>
                <w:color w:val="000000"/>
                <w:sz w:val="18"/>
                <w:szCs w:val="18"/>
              </w:rPr>
            </w:pPr>
            <w:r>
              <w:rPr>
                <w:rFonts w:ascii="Arial" w:hAnsi="Arial" w:cs="Arial"/>
                <w:color w:val="000000"/>
                <w:sz w:val="18"/>
                <w:szCs w:val="18"/>
              </w:rPr>
              <w:t>XXXXXX</w:t>
            </w:r>
            <w:r w:rsidR="00EA2B44">
              <w:rPr>
                <w:rFonts w:ascii="Arial" w:hAnsi="Arial" w:cs="Arial"/>
                <w:color w:val="000000"/>
                <w:sz w:val="18"/>
                <w:szCs w:val="18"/>
              </w:rPr>
              <w:t>3088</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20212A" w:rsidRPr="00F20D17" w:rsidRDefault="0020212A" w:rsidP="0020212A">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B5627C" w:rsidRDefault="00B5627C" w:rsidP="00E74E16"/>
    <w:p w:rsidR="00B5627C" w:rsidRDefault="00B5627C" w:rsidP="00E74E16"/>
    <w:p w:rsidR="00B5627C" w:rsidRDefault="00B5627C" w:rsidP="00E74E16"/>
    <w:p w:rsidR="00B5627C" w:rsidRDefault="00B5627C" w:rsidP="00E74E16"/>
    <w:p w:rsidR="00372F40" w:rsidRDefault="00CA2D37" w:rsidP="00CA2D37">
      <w:pPr>
        <w:jc w:val="center"/>
        <w:rPr>
          <w:rFonts w:ascii="Arial" w:hAnsi="Arial" w:cs="Arial"/>
          <w:sz w:val="18"/>
          <w:szCs w:val="18"/>
        </w:rPr>
      </w:pPr>
      <w:r w:rsidRPr="00F81A7C">
        <w:rPr>
          <w:rFonts w:ascii="Arial" w:hAnsi="Arial" w:cs="Arial"/>
          <w:sz w:val="18"/>
          <w:szCs w:val="18"/>
        </w:rPr>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2B02FA">
        <w:rPr>
          <w:rFonts w:ascii="Arial" w:hAnsi="Arial" w:cs="Arial"/>
          <w:sz w:val="18"/>
          <w:szCs w:val="18"/>
        </w:rPr>
        <w:t>0</w:t>
      </w:r>
      <w:r>
        <w:rPr>
          <w:rFonts w:ascii="Arial" w:hAnsi="Arial" w:cs="Arial"/>
          <w:sz w:val="18"/>
          <w:szCs w:val="18"/>
        </w:rPr>
        <w:t xml:space="preserve"> de </w:t>
      </w:r>
      <w:r w:rsidR="002B02FA">
        <w:rPr>
          <w:rFonts w:ascii="Arial" w:hAnsi="Arial" w:cs="Arial"/>
          <w:sz w:val="18"/>
          <w:szCs w:val="18"/>
        </w:rPr>
        <w:t>junio</w:t>
      </w:r>
      <w:r>
        <w:rPr>
          <w:rFonts w:ascii="Arial" w:hAnsi="Arial" w:cs="Arial"/>
          <w:sz w:val="18"/>
          <w:szCs w:val="18"/>
        </w:rPr>
        <w:t xml:space="preserve"> de 201</w:t>
      </w:r>
      <w:r w:rsidR="00E72C27">
        <w:rPr>
          <w:rFonts w:ascii="Arial" w:hAnsi="Arial" w:cs="Arial"/>
          <w:sz w:val="18"/>
          <w:szCs w:val="18"/>
        </w:rPr>
        <w:t>6</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E74E16" w:rsidRPr="00F20D17" w:rsidRDefault="00E74E16" w:rsidP="00E74E16">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p w:rsidR="00BC2953" w:rsidRDefault="00BC2953" w:rsidP="00C44B7D">
      <w:pPr>
        <w:spacing w:after="0" w:line="240" w:lineRule="auto"/>
        <w:jc w:val="center"/>
      </w:pPr>
    </w:p>
    <w:p w:rsidR="00BC2953" w:rsidRPr="00BC2953" w:rsidRDefault="00BC2953" w:rsidP="00BC2953">
      <w:pPr>
        <w:spacing w:after="0" w:line="240" w:lineRule="auto"/>
        <w:jc w:val="center"/>
      </w:pPr>
    </w:p>
    <w:p w:rsidR="00BC2953" w:rsidRPr="00BC2953" w:rsidRDefault="00BC2953" w:rsidP="00BC2953">
      <w:pPr>
        <w:spacing w:after="0" w:line="240" w:lineRule="auto"/>
        <w:jc w:val="center"/>
      </w:pPr>
    </w:p>
    <w:p w:rsidR="00BC2953" w:rsidRPr="00BC2953" w:rsidRDefault="00DD6691" w:rsidP="00BC2953">
      <w:pPr>
        <w:spacing w:after="0" w:line="240" w:lineRule="auto"/>
        <w:jc w:val="center"/>
      </w:pPr>
      <w:hyperlink r:id="rId12" w:tgtFrame="_blank" w:history="1">
        <w:r w:rsidR="00BC2953" w:rsidRPr="00BC2953">
          <w:t>http://cecytlax.edu.mx/transparencia/administrativa/contabilidad/cuenta_publica/cta_pub_%20armoni_01_enero_31%20_mar_2017/cuenta_publica_ene_mar_2017_1.pdf</w:t>
        </w:r>
      </w:hyperlink>
    </w:p>
    <w:p w:rsidR="00BC2953" w:rsidRDefault="00DD6691" w:rsidP="00BC2953">
      <w:pPr>
        <w:spacing w:after="0" w:line="240" w:lineRule="auto"/>
        <w:jc w:val="center"/>
      </w:pPr>
      <w:hyperlink r:id="rId13" w:tgtFrame="_blank" w:history="1">
        <w:r w:rsidR="00BC2953" w:rsidRPr="00BC2953">
          <w:t>http://cecytlax.edu.mx/transparencia/administrativa/contabilidad/cuenta_publica/cta_pub_%20armoni_01_enero_31%20_mar_2017/cuenta_publica_ene_mar_2017_2.pdf</w:t>
        </w:r>
      </w:hyperlink>
    </w:p>
    <w:p w:rsidR="00C44B7D" w:rsidRPr="003B2CE3" w:rsidRDefault="00C44B7D" w:rsidP="00C44B7D">
      <w:pPr>
        <w:spacing w:after="0" w:line="240" w:lineRule="auto"/>
      </w:pPr>
    </w:p>
    <w:p w:rsidR="00B5627C" w:rsidRDefault="00B5627C" w:rsidP="00B5627C">
      <w:pPr>
        <w:tabs>
          <w:tab w:val="left" w:pos="2430"/>
        </w:tabs>
        <w:rPr>
          <w:rFonts w:ascii="Soberana Sans Light" w:hAnsi="Soberana Sans Light"/>
        </w:rPr>
      </w:pPr>
    </w:p>
    <w:p w:rsidR="00B5627C" w:rsidRDefault="00B5627C" w:rsidP="00B5627C">
      <w:pPr>
        <w:tabs>
          <w:tab w:val="left" w:pos="2430"/>
        </w:tabs>
        <w:jc w:val="center"/>
        <w:rPr>
          <w:rFonts w:ascii="Soberana Sans Light" w:hAnsi="Soberana Sans Light"/>
        </w:rPr>
      </w:pPr>
    </w:p>
    <w:p w:rsidR="00B5627C" w:rsidRDefault="00B5627C" w:rsidP="00B5627C">
      <w:pPr>
        <w:tabs>
          <w:tab w:val="left" w:pos="2430"/>
        </w:tabs>
        <w:jc w:val="center"/>
        <w:rPr>
          <w:rFonts w:ascii="Soberana Sans Light" w:hAnsi="Soberana Sans Light"/>
        </w:rP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 xml:space="preserve">C.P. </w:t>
      </w:r>
      <w:r w:rsidR="00C65FF3">
        <w:rPr>
          <w:rFonts w:ascii="Arial" w:hAnsi="Arial" w:cs="Arial"/>
          <w:sz w:val="18"/>
          <w:szCs w:val="18"/>
        </w:rPr>
        <w:t xml:space="preserve">Lic. </w:t>
      </w:r>
      <w:proofErr w:type="spellStart"/>
      <w:r w:rsidR="00C65FF3">
        <w:rPr>
          <w:rFonts w:ascii="Arial" w:hAnsi="Arial" w:cs="Arial"/>
          <w:sz w:val="18"/>
          <w:szCs w:val="18"/>
        </w:rPr>
        <w:t>Rocio</w:t>
      </w:r>
      <w:proofErr w:type="spellEnd"/>
      <w:r w:rsidR="00C65FF3">
        <w:rPr>
          <w:rFonts w:ascii="Arial" w:hAnsi="Arial" w:cs="Arial"/>
          <w:sz w:val="18"/>
          <w:szCs w:val="18"/>
        </w:rPr>
        <w:t xml:space="preserve"> del Carmen del Razo Becerra</w:t>
      </w:r>
    </w:p>
    <w:p w:rsidR="00B5627C" w:rsidRDefault="00B5627C" w:rsidP="004B1FF8">
      <w:pPr>
        <w:pStyle w:val="Sinespaciado"/>
        <w:ind w:left="2124" w:firstLine="708"/>
        <w:rPr>
          <w:rFonts w:ascii="Soberana Sans Light" w:hAnsi="Soberana Sans Light"/>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w:t>
      </w:r>
      <w:r w:rsidR="00C65FF3">
        <w:rPr>
          <w:rFonts w:ascii="Arial" w:hAnsi="Arial" w:cs="Arial"/>
          <w:sz w:val="18"/>
          <w:szCs w:val="18"/>
        </w:rPr>
        <w:tab/>
      </w:r>
      <w:r w:rsidRPr="00F20D17">
        <w:rPr>
          <w:rFonts w:ascii="Arial" w:hAnsi="Arial" w:cs="Arial"/>
          <w:sz w:val="18"/>
          <w:szCs w:val="18"/>
        </w:rPr>
        <w:t xml:space="preserve">  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4"/>
      <w:headerReference w:type="default" r:id="rId15"/>
      <w:footerReference w:type="even" r:id="rId16"/>
      <w:footerReference w:type="default" r:id="rId17"/>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CEC" w:rsidRDefault="00476CEC" w:rsidP="00EA5418">
      <w:pPr>
        <w:spacing w:after="0" w:line="240" w:lineRule="auto"/>
      </w:pPr>
      <w:r>
        <w:separator/>
      </w:r>
    </w:p>
  </w:endnote>
  <w:endnote w:type="continuationSeparator" w:id="0">
    <w:p w:rsidR="00476CEC" w:rsidRDefault="00476CEC"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2C" w:rsidRDefault="00DD6691" w:rsidP="00BA162C">
    <w:pPr>
      <w:pStyle w:val="Piedepgina"/>
      <w:jc w:val="center"/>
    </w:pPr>
    <w:r>
      <w:rPr>
        <w:noProof/>
        <w:lang w:eastAsia="es-MX"/>
      </w:rPr>
      <w:pict>
        <v:line id="_x0000_s4108" style="position:absolute;left:0;text-align:left;flip:y;z-index:251667456;visibility:visible;mso-width-relative:margin"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sidR="00BA162C">
      <w:t>Anexo /</w:t>
    </w:r>
    <w:sdt>
      <w:sdtPr>
        <w:id w:val="5430650"/>
        <w:docPartObj>
          <w:docPartGallery w:val="Page Numbers (Bottom of Page)"/>
          <w:docPartUnique/>
        </w:docPartObj>
      </w:sdtPr>
      <w:sdtContent>
        <w:fldSimple w:instr=" PAGE   \* MERGEFORMAT ">
          <w:r w:rsidR="002B02FA">
            <w:rPr>
              <w:noProof/>
            </w:rPr>
            <w:t>6</w:t>
          </w:r>
        </w:fldSimple>
      </w:sdtContent>
    </w:sdt>
  </w:p>
  <w:p w:rsidR="004C032D" w:rsidRDefault="004C032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2C" w:rsidRDefault="00DD6691" w:rsidP="00BA162C">
    <w:pPr>
      <w:pStyle w:val="Piedepgina"/>
      <w:jc w:val="center"/>
    </w:pPr>
    <w:r w:rsidRPr="00DD6691">
      <w:rPr>
        <w:rFonts w:ascii="Soberana Sans Light" w:hAnsi="Soberana Sans Light"/>
        <w:noProof/>
        <w:lang w:eastAsia="es-MX"/>
      </w:rPr>
      <w:pict>
        <v:line id="_x0000_s4107" style="position:absolute;left:0;text-align:left;flip:y;z-index:251666432;visibility:visible;mso-width-relative:margin"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sidR="00BA162C">
      <w:t>Anexo /</w:t>
    </w:r>
    <w:sdt>
      <w:sdtPr>
        <w:id w:val="5430642"/>
        <w:docPartObj>
          <w:docPartGallery w:val="Page Numbers (Bottom of Page)"/>
          <w:docPartUnique/>
        </w:docPartObj>
      </w:sdtPr>
      <w:sdtContent>
        <w:fldSimple w:instr=" PAGE   \* MERGEFORMAT ">
          <w:r w:rsidR="002B02FA">
            <w:rPr>
              <w:noProof/>
            </w:rPr>
            <w:t>5</w:t>
          </w:r>
        </w:fldSimple>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CEC" w:rsidRDefault="00476CEC" w:rsidP="00EA5418">
      <w:pPr>
        <w:spacing w:after="0" w:line="240" w:lineRule="auto"/>
      </w:pPr>
      <w:r>
        <w:separator/>
      </w:r>
    </w:p>
  </w:footnote>
  <w:footnote w:type="continuationSeparator" w:id="0">
    <w:p w:rsidR="00476CEC" w:rsidRDefault="00476CEC"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2D" w:rsidRDefault="00DD6691">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81DDF">
                      <w:rPr>
                        <w:rFonts w:ascii="Soberana Titular" w:hAnsi="Soberana Titular" w:cs="Arial"/>
                        <w:color w:val="808080" w:themeColor="background1" w:themeShade="80"/>
                        <w:sz w:val="42"/>
                        <w:szCs w:val="42"/>
                      </w:rPr>
                      <w:t>7</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w:r>
    <w:r w:rsidRPr="00DD6691">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2D" w:rsidRPr="0013011C" w:rsidRDefault="00DD669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4C032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rsids>
    <w:rsidRoot w:val="00EA5418"/>
    <w:rsid w:val="000047B8"/>
    <w:rsid w:val="0002539A"/>
    <w:rsid w:val="00040466"/>
    <w:rsid w:val="00040531"/>
    <w:rsid w:val="000624BB"/>
    <w:rsid w:val="00063D7E"/>
    <w:rsid w:val="00083CF8"/>
    <w:rsid w:val="00085477"/>
    <w:rsid w:val="000A47AB"/>
    <w:rsid w:val="000C7681"/>
    <w:rsid w:val="00122065"/>
    <w:rsid w:val="00124392"/>
    <w:rsid w:val="00126BCF"/>
    <w:rsid w:val="0013011C"/>
    <w:rsid w:val="00141B1C"/>
    <w:rsid w:val="00146037"/>
    <w:rsid w:val="0015032F"/>
    <w:rsid w:val="001772B3"/>
    <w:rsid w:val="001B1B72"/>
    <w:rsid w:val="001B280E"/>
    <w:rsid w:val="001B7159"/>
    <w:rsid w:val="0020199B"/>
    <w:rsid w:val="0020212A"/>
    <w:rsid w:val="002116C1"/>
    <w:rsid w:val="00212D33"/>
    <w:rsid w:val="00232417"/>
    <w:rsid w:val="00255AAD"/>
    <w:rsid w:val="002623C9"/>
    <w:rsid w:val="002835C5"/>
    <w:rsid w:val="002A70B3"/>
    <w:rsid w:val="002B02FA"/>
    <w:rsid w:val="002C1C97"/>
    <w:rsid w:val="002F18D9"/>
    <w:rsid w:val="002F606B"/>
    <w:rsid w:val="00307635"/>
    <w:rsid w:val="00313938"/>
    <w:rsid w:val="00345360"/>
    <w:rsid w:val="00361E25"/>
    <w:rsid w:val="00365B42"/>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DFE"/>
    <w:rsid w:val="004B1FF8"/>
    <w:rsid w:val="004B6F89"/>
    <w:rsid w:val="004C032D"/>
    <w:rsid w:val="004D41B8"/>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A4C9A"/>
    <w:rsid w:val="006B7B8B"/>
    <w:rsid w:val="006E77DD"/>
    <w:rsid w:val="006F49C5"/>
    <w:rsid w:val="007114E7"/>
    <w:rsid w:val="00716D50"/>
    <w:rsid w:val="007465C7"/>
    <w:rsid w:val="007758A6"/>
    <w:rsid w:val="00784681"/>
    <w:rsid w:val="0079582C"/>
    <w:rsid w:val="007A4CB6"/>
    <w:rsid w:val="007C0AB2"/>
    <w:rsid w:val="007D6E9A"/>
    <w:rsid w:val="00826AAD"/>
    <w:rsid w:val="00850A6A"/>
    <w:rsid w:val="00861795"/>
    <w:rsid w:val="0088644E"/>
    <w:rsid w:val="008A6E4D"/>
    <w:rsid w:val="008B0017"/>
    <w:rsid w:val="008E3652"/>
    <w:rsid w:val="0099005B"/>
    <w:rsid w:val="00A14B74"/>
    <w:rsid w:val="00A20808"/>
    <w:rsid w:val="00A23739"/>
    <w:rsid w:val="00A33540"/>
    <w:rsid w:val="00A34AAF"/>
    <w:rsid w:val="00A749E3"/>
    <w:rsid w:val="00A81DDF"/>
    <w:rsid w:val="00A83BD0"/>
    <w:rsid w:val="00A919D5"/>
    <w:rsid w:val="00A92DC8"/>
    <w:rsid w:val="00AB13B7"/>
    <w:rsid w:val="00AD1CB1"/>
    <w:rsid w:val="00AE148A"/>
    <w:rsid w:val="00AE324D"/>
    <w:rsid w:val="00B2265D"/>
    <w:rsid w:val="00B337C7"/>
    <w:rsid w:val="00B354BA"/>
    <w:rsid w:val="00B36E04"/>
    <w:rsid w:val="00B5627C"/>
    <w:rsid w:val="00B57B0B"/>
    <w:rsid w:val="00B81919"/>
    <w:rsid w:val="00B81F47"/>
    <w:rsid w:val="00B849EE"/>
    <w:rsid w:val="00BA162C"/>
    <w:rsid w:val="00BC2953"/>
    <w:rsid w:val="00BF59F9"/>
    <w:rsid w:val="00BF71C9"/>
    <w:rsid w:val="00C05DED"/>
    <w:rsid w:val="00C07E41"/>
    <w:rsid w:val="00C44B7D"/>
    <w:rsid w:val="00C65FF3"/>
    <w:rsid w:val="00C7638C"/>
    <w:rsid w:val="00CA2D37"/>
    <w:rsid w:val="00CC5CB6"/>
    <w:rsid w:val="00CF61E6"/>
    <w:rsid w:val="00D055EC"/>
    <w:rsid w:val="00D137EA"/>
    <w:rsid w:val="00D35D66"/>
    <w:rsid w:val="00D51261"/>
    <w:rsid w:val="00D748D3"/>
    <w:rsid w:val="00D8082C"/>
    <w:rsid w:val="00D82922"/>
    <w:rsid w:val="00D96681"/>
    <w:rsid w:val="00DD6691"/>
    <w:rsid w:val="00DE005A"/>
    <w:rsid w:val="00DE05B1"/>
    <w:rsid w:val="00DF65FA"/>
    <w:rsid w:val="00E17CB7"/>
    <w:rsid w:val="00E3069F"/>
    <w:rsid w:val="00E32708"/>
    <w:rsid w:val="00E50C05"/>
    <w:rsid w:val="00E64C37"/>
    <w:rsid w:val="00E72C27"/>
    <w:rsid w:val="00E74E16"/>
    <w:rsid w:val="00EA2B44"/>
    <w:rsid w:val="00EA5418"/>
    <w:rsid w:val="00EB2653"/>
    <w:rsid w:val="00EE4ECA"/>
    <w:rsid w:val="00F20D17"/>
    <w:rsid w:val="00F30A03"/>
    <w:rsid w:val="00F37F29"/>
    <w:rsid w:val="00F53BD3"/>
    <w:rsid w:val="00F53D72"/>
    <w:rsid w:val="00F670A3"/>
    <w:rsid w:val="00F67436"/>
    <w:rsid w:val="00F770EA"/>
    <w:rsid w:val="00F81A7C"/>
    <w:rsid w:val="00F96944"/>
    <w:rsid w:val="00FA1B54"/>
    <w:rsid w:val="00FC48F2"/>
    <w:rsid w:val="00FF45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r="http://schemas.openxmlformats.org/officeDocument/2006/relationships" xmlns:w="http://schemas.openxmlformats.org/wordprocessingml/2006/main">
  <w:divs>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ecytlax.edu.mx/transparencia/administrativa/contabilidad/cuenta_publica/cta_pub_%20armoni_01_enero_31%20_mar_2017/cuenta_publica_ene_mar_2017_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cytlax.edu.mx/transparencia/administrativa/contabilidad/cuenta_publica/cta_pub_%20armoni_01_enero_31%20_mar_2017/cuenta_publica_ene_mar_2017_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937C-B419-488C-9011-CA57E35C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622</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Tesorería</cp:lastModifiedBy>
  <cp:revision>13</cp:revision>
  <cp:lastPrinted>2017-07-06T02:44:00Z</cp:lastPrinted>
  <dcterms:created xsi:type="dcterms:W3CDTF">2017-04-06T00:26:00Z</dcterms:created>
  <dcterms:modified xsi:type="dcterms:W3CDTF">2017-07-06T03:23:00Z</dcterms:modified>
</cp:coreProperties>
</file>