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D754F" w:rsidP="0016211D">
      <w:pPr>
        <w:jc w:val="center"/>
      </w:pPr>
      <w:r>
        <w:object w:dxaOrig="16924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414pt" o:ole="">
            <v:imagedata r:id="rId9" o:title=""/>
          </v:shape>
          <o:OLEObject Type="Embed" ProgID="Excel.Sheet.12" ShapeID="_x0000_i1025" DrawAspect="Content" ObjectID="_1561465896" r:id="rId10"/>
        </w:object>
      </w:r>
    </w:p>
    <w:p w:rsidR="0016211D" w:rsidRDefault="0016211D" w:rsidP="00372F40">
      <w:pPr>
        <w:jc w:val="center"/>
        <w:rPr>
          <w:rFonts w:ascii="Soberana Sans Light" w:hAnsi="Soberana Sans Light"/>
          <w:b/>
        </w:rPr>
      </w:pPr>
    </w:p>
    <w:p w:rsidR="00E420F5" w:rsidRPr="00214C83" w:rsidRDefault="00E420F5" w:rsidP="00372F40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equipamiento,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C36970">
      <w:pPr>
        <w:spacing w:after="0"/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7B0DA3" w:rsidRDefault="00E420F5" w:rsidP="007B0DA3">
      <w:pPr>
        <w:spacing w:after="0"/>
        <w:rPr>
          <w:rFonts w:ascii="Soberana Sans Light" w:hAnsi="Soberana Sans Light"/>
          <w:sz w:val="8"/>
          <w:szCs w:val="8"/>
        </w:rPr>
      </w:pPr>
      <w:r>
        <w:rPr>
          <w:rFonts w:ascii="Soberana Sans Light" w:hAnsi="Soberana Sans Light"/>
        </w:rPr>
        <w:object w:dxaOrig="9615" w:dyaOrig="9870">
          <v:shape id="_x0000_i1026" type="#_x0000_t75" style="width:663.75pt;height:413.25pt" o:ole="">
            <v:imagedata r:id="rId11" o:title=""/>
          </v:shape>
          <o:OLEObject Type="Embed" ProgID="Excel.Sheet.12" ShapeID="_x0000_i1026" DrawAspect="Content" ObjectID="_1561465897" r:id="rId12"/>
        </w:object>
      </w:r>
    </w:p>
    <w:p w:rsidR="00E420F5" w:rsidRDefault="00E420F5" w:rsidP="0044253C">
      <w:pPr>
        <w:jc w:val="center"/>
        <w:rPr>
          <w:rFonts w:ascii="Soberana Sans Light" w:hAnsi="Soberana Sans Light"/>
        </w:rPr>
      </w:pPr>
    </w:p>
    <w:p w:rsidR="00E420F5" w:rsidRPr="00E420F5" w:rsidRDefault="00E420F5" w:rsidP="0044253C">
      <w:pPr>
        <w:jc w:val="center"/>
        <w:rPr>
          <w:rFonts w:ascii="Soberana Sans Light" w:hAnsi="Soberana Sans Light"/>
          <w:sz w:val="10"/>
          <w:szCs w:val="10"/>
        </w:rPr>
      </w:pPr>
    </w:p>
    <w:p w:rsidR="00AB13B7" w:rsidRPr="005117F4" w:rsidRDefault="00C3697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 Operativo Anual</w:t>
      </w:r>
    </w:p>
    <w:tbl>
      <w:tblPr>
        <w:tblStyle w:val="Tablaconcuadrcula"/>
        <w:tblW w:w="13933" w:type="dxa"/>
        <w:tblLook w:val="04A0" w:firstRow="1" w:lastRow="0" w:firstColumn="1" w:lastColumn="0" w:noHBand="0" w:noVBand="1"/>
      </w:tblPr>
      <w:tblGrid>
        <w:gridCol w:w="3528"/>
        <w:gridCol w:w="10405"/>
      </w:tblGrid>
      <w:tr w:rsidR="004118FC" w:rsidRPr="004118FC" w:rsidTr="00E420F5">
        <w:trPr>
          <w:trHeight w:val="587"/>
        </w:trPr>
        <w:tc>
          <w:tcPr>
            <w:tcW w:w="3528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</w:tblGrid>
            <w:tr w:rsidR="004118FC" w:rsidRPr="004118FC" w:rsidTr="00E420F5">
              <w:trPr>
                <w:trHeight w:val="491"/>
                <w:tblCellSpacing w:w="0" w:type="dxa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8FC" w:rsidRPr="004118FC" w:rsidRDefault="00620685" w:rsidP="004118FC">
                  <w:pPr>
                    <w:tabs>
                      <w:tab w:val="left" w:pos="2430"/>
                    </w:tabs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r w:rsidRPr="004118FC">
                    <w:rPr>
                      <w:rFonts w:ascii="Arial" w:hAnsi="Arial" w:cs="Arial"/>
                      <w:noProof/>
                      <w:lang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62374F74" wp14:editId="7EEFEF33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4445</wp:posOffset>
                        </wp:positionV>
                        <wp:extent cx="1552575" cy="304800"/>
                        <wp:effectExtent l="0" t="0" r="9525" b="0"/>
                        <wp:wrapNone/>
                        <wp:docPr id="7" name="Imagen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 w:rsidR="004118FC" w:rsidRPr="004118FC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405" w:type="dxa"/>
            <w:noWrap/>
            <w:hideMark/>
          </w:tcPr>
          <w:p w:rsidR="004118FC" w:rsidRPr="00C36970" w:rsidRDefault="004118FC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  <w:p w:rsidR="004118FC" w:rsidRPr="00C36970" w:rsidRDefault="004118FC" w:rsidP="00B579DB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 OPERATIVO ANUAL 201</w:t>
            </w:r>
            <w:r w:rsidR="00B579DB">
              <w:rPr>
                <w:rFonts w:ascii="Berlin Sans FB" w:hAnsi="Berlin Sans FB" w:cs="Arial"/>
                <w:b/>
                <w:bCs/>
              </w:rPr>
              <w:t>7</w:t>
            </w:r>
          </w:p>
        </w:tc>
      </w:tr>
      <w:tr w:rsidR="007609D6" w:rsidRPr="004118FC" w:rsidTr="00E420F5">
        <w:trPr>
          <w:trHeight w:val="109"/>
        </w:trPr>
        <w:tc>
          <w:tcPr>
            <w:tcW w:w="3528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Sector: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Organismos Autónomos</w:t>
            </w:r>
          </w:p>
        </w:tc>
      </w:tr>
      <w:tr w:rsidR="007609D6" w:rsidRPr="004118FC" w:rsidTr="00E420F5">
        <w:trPr>
          <w:trHeight w:val="290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Dependencia: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7609D6" w:rsidP="00394A8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Tribunal Electoral de Tlaxcala</w:t>
            </w:r>
            <w:r w:rsidR="00394A83">
              <w:rPr>
                <w:rFonts w:ascii="Berlin Sans FB" w:hAnsi="Berlin Sans FB" w:cs="Arial"/>
              </w:rPr>
              <w:tab/>
            </w:r>
          </w:p>
        </w:tc>
      </w:tr>
      <w:tr w:rsidR="007609D6" w:rsidRPr="004118FC" w:rsidTr="00E420F5">
        <w:trPr>
          <w:trHeight w:val="239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Misión: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Impartir justicia electoral en el ámbito estatal, mediante la tramitación y resolución de los distintos procedimientos, juicios e impugnaciones que se presenten contra actos y omisiones en materia electoral local, acciones sancionadoras y juicios laborales electorales.</w:t>
            </w:r>
          </w:p>
        </w:tc>
      </w:tr>
      <w:tr w:rsidR="007609D6" w:rsidRPr="004118FC" w:rsidTr="00E420F5">
        <w:trPr>
          <w:trHeight w:val="908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Visión:</w:t>
            </w:r>
          </w:p>
        </w:tc>
        <w:tc>
          <w:tcPr>
            <w:tcW w:w="10405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Ser un organismo jurisdiccional eficiente, el cual con la capacitación y actualización constante de su personal logrará resolver en tiempo y forma todas las impugnaciones que sean presentadas, garantizando que los actos y resoluciones que generé el Tribunal estén regidos por los principios de certeza, imparcialidad, independencia, legalidad, máxima publicidad y objetividad.</w:t>
            </w:r>
          </w:p>
        </w:tc>
      </w:tr>
      <w:tr w:rsidR="007609D6" w:rsidRPr="004118FC" w:rsidTr="00E420F5">
        <w:trPr>
          <w:trHeight w:val="866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Objetivos Estratégicos:</w:t>
            </w:r>
          </w:p>
        </w:tc>
        <w:tc>
          <w:tcPr>
            <w:tcW w:w="10405" w:type="dxa"/>
            <w:hideMark/>
          </w:tcPr>
          <w:p w:rsidR="007609D6" w:rsidRPr="00C36970" w:rsidRDefault="007609D6" w:rsidP="00B45165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Conocer y resolver los procedimientos, juicios, e impugnaciones, que se presenten contra actos y omisiones en materia electoral local</w:t>
            </w:r>
            <w:r w:rsidR="00431751">
              <w:rPr>
                <w:rFonts w:ascii="Berlin Sans FB" w:hAnsi="Berlin Sans FB" w:cs="Arial"/>
              </w:rPr>
              <w:t>.</w:t>
            </w:r>
            <w:r w:rsidRPr="00C36970">
              <w:rPr>
                <w:rFonts w:ascii="Berlin Sans FB" w:hAnsi="Berlin Sans FB" w:cs="Arial"/>
              </w:rPr>
              <w:br/>
              <w:t>Emitir resoluciones de manera pronta, clara y expedita, apegadas conforme a normatividad electoral.</w:t>
            </w:r>
            <w:r w:rsidRPr="00C36970">
              <w:rPr>
                <w:rFonts w:ascii="Berlin Sans FB" w:hAnsi="Berlin Sans FB" w:cs="Arial"/>
              </w:rPr>
              <w:br/>
              <w:t>Que los</w:t>
            </w:r>
            <w:r w:rsidR="00C36970">
              <w:rPr>
                <w:rFonts w:ascii="Berlin Sans FB" w:hAnsi="Berlin Sans FB" w:cs="Arial"/>
              </w:rPr>
              <w:t xml:space="preserve"> </w:t>
            </w:r>
            <w:r w:rsidR="00B45165">
              <w:rPr>
                <w:rFonts w:ascii="Berlin Sans FB" w:hAnsi="Berlin Sans FB" w:cs="Arial"/>
              </w:rPr>
              <w:t>partes</w:t>
            </w:r>
            <w:r w:rsidRPr="00C36970">
              <w:rPr>
                <w:rFonts w:ascii="Berlin Sans FB" w:hAnsi="Berlin Sans FB" w:cs="Arial"/>
              </w:rPr>
              <w:t xml:space="preserve"> estén conformes con las resoluciones emitidas por el Tribunal Electoral.</w:t>
            </w:r>
          </w:p>
        </w:tc>
      </w:tr>
      <w:tr w:rsidR="007609D6" w:rsidRPr="004118FC" w:rsidTr="00E420F5">
        <w:trPr>
          <w:trHeight w:val="261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Compromisos:</w:t>
            </w:r>
          </w:p>
        </w:tc>
        <w:tc>
          <w:tcPr>
            <w:tcW w:w="10405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Resolver la totalidad de las impugnaciones recibidas.</w:t>
            </w:r>
          </w:p>
        </w:tc>
      </w:tr>
      <w:tr w:rsidR="007609D6" w:rsidRPr="004118FC" w:rsidTr="00E420F5">
        <w:trPr>
          <w:trHeight w:val="252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Programa:</w:t>
            </w:r>
          </w:p>
        </w:tc>
        <w:tc>
          <w:tcPr>
            <w:tcW w:w="10405" w:type="dxa"/>
            <w:hideMark/>
          </w:tcPr>
          <w:p w:rsidR="007609D6" w:rsidRPr="00C36970" w:rsidRDefault="00C36970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Resolución de </w:t>
            </w:r>
            <w:r w:rsidR="007609D6" w:rsidRPr="00C36970">
              <w:rPr>
                <w:rFonts w:ascii="Berlin Sans FB" w:hAnsi="Berlin Sans FB" w:cs="Arial"/>
              </w:rPr>
              <w:t>Impugnaciones.</w:t>
            </w:r>
          </w:p>
        </w:tc>
      </w:tr>
      <w:tr w:rsidR="007609D6" w:rsidRPr="004118FC" w:rsidTr="00E420F5">
        <w:trPr>
          <w:trHeight w:val="314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Corto Plazo:</w:t>
            </w:r>
          </w:p>
        </w:tc>
        <w:tc>
          <w:tcPr>
            <w:tcW w:w="10405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Optimizar y simplificar los procedimientos de servicios y trámites.</w:t>
            </w:r>
            <w:r w:rsidRPr="00C36970">
              <w:rPr>
                <w:rFonts w:ascii="Berlin Sans FB" w:hAnsi="Berlin Sans FB" w:cs="Arial"/>
              </w:rPr>
              <w:br/>
              <w:t>Sistematizar  y digitalizar los trámites y servicios a fin de hacerlos expeditos.</w:t>
            </w:r>
          </w:p>
        </w:tc>
      </w:tr>
      <w:tr w:rsidR="007609D6" w:rsidRPr="004118FC" w:rsidTr="00E420F5">
        <w:trPr>
          <w:trHeight w:val="491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Mediano Plazo:</w:t>
            </w:r>
          </w:p>
        </w:tc>
        <w:tc>
          <w:tcPr>
            <w:tcW w:w="10405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Implementar y fomentar acciones orientadas al desarrollo de la eficiencia administrativa a través de la innovación y el óptimo uso  de los recursos, generando con ello eficiencia en la prestación de servicios y simplificación de trámites.</w:t>
            </w:r>
          </w:p>
        </w:tc>
      </w:tr>
      <w:tr w:rsidR="007609D6" w:rsidRPr="004118FC" w:rsidTr="00E420F5">
        <w:trPr>
          <w:trHeight w:val="94"/>
        </w:trPr>
        <w:tc>
          <w:tcPr>
            <w:tcW w:w="3528" w:type="dxa"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405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E420F5">
        <w:trPr>
          <w:trHeight w:val="214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405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E420F5">
        <w:trPr>
          <w:trHeight w:val="214"/>
        </w:trPr>
        <w:tc>
          <w:tcPr>
            <w:tcW w:w="3528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Elaboró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Autorizó</w:t>
            </w:r>
          </w:p>
        </w:tc>
      </w:tr>
      <w:tr w:rsidR="007609D6" w:rsidRPr="004118FC" w:rsidTr="00E420F5">
        <w:trPr>
          <w:trHeight w:val="214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405" w:type="dxa"/>
            <w:noWrap/>
            <w:hideMark/>
          </w:tcPr>
          <w:p w:rsidR="007609D6" w:rsidRPr="00C36970" w:rsidRDefault="007609D6" w:rsidP="00C36970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  <w:tr w:rsidR="007609D6" w:rsidRPr="004118FC" w:rsidTr="00E420F5">
        <w:trPr>
          <w:trHeight w:val="60"/>
        </w:trPr>
        <w:tc>
          <w:tcPr>
            <w:tcW w:w="3528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C.P. Elvira Cuchillo Corona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proofErr w:type="spellStart"/>
            <w:r w:rsidRPr="00C36970">
              <w:rPr>
                <w:rFonts w:ascii="Berlin Sans FB" w:hAnsi="Berlin Sans FB" w:cs="Arial"/>
                <w:b/>
                <w:bCs/>
              </w:rPr>
              <w:t>Juris</w:t>
            </w:r>
            <w:proofErr w:type="spellEnd"/>
            <w:r>
              <w:rPr>
                <w:rFonts w:ascii="Berlin Sans FB" w:hAnsi="Berlin Sans FB" w:cs="Arial"/>
                <w:b/>
                <w:bCs/>
              </w:rPr>
              <w:t xml:space="preserve"> </w:t>
            </w:r>
            <w:r w:rsidRPr="00C36970">
              <w:rPr>
                <w:rFonts w:ascii="Berlin Sans FB" w:hAnsi="Berlin Sans FB" w:cs="Arial"/>
                <w:b/>
                <w:bCs/>
              </w:rPr>
              <w:t>Dr. Hugo Morales Alanís</w:t>
            </w:r>
          </w:p>
        </w:tc>
      </w:tr>
      <w:tr w:rsidR="007609D6" w:rsidRPr="004118FC" w:rsidTr="00E420F5">
        <w:trPr>
          <w:trHeight w:val="415"/>
        </w:trPr>
        <w:tc>
          <w:tcPr>
            <w:tcW w:w="352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Directora de Administración</w:t>
            </w:r>
          </w:p>
        </w:tc>
        <w:tc>
          <w:tcPr>
            <w:tcW w:w="10405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Magistrado Presidente</w:t>
            </w:r>
          </w:p>
        </w:tc>
      </w:tr>
      <w:tr w:rsidR="007609D6" w:rsidRPr="004118FC" w:rsidTr="00E420F5">
        <w:trPr>
          <w:trHeight w:val="47"/>
        </w:trPr>
        <w:tc>
          <w:tcPr>
            <w:tcW w:w="3528" w:type="dxa"/>
            <w:noWrap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405" w:type="dxa"/>
            <w:noWrap/>
          </w:tcPr>
          <w:p w:rsidR="007609D6" w:rsidRPr="004118FC" w:rsidRDefault="007609D6" w:rsidP="00760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609D6" w:rsidRDefault="007609D6" w:rsidP="00E420F5">
      <w:pPr>
        <w:tabs>
          <w:tab w:val="left" w:pos="2430"/>
        </w:tabs>
      </w:pPr>
    </w:p>
    <w:sectPr w:rsidR="007609D6" w:rsidSect="00282940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B3" w:rsidRDefault="001527B3" w:rsidP="00EA5418">
      <w:pPr>
        <w:spacing w:after="0" w:line="240" w:lineRule="auto"/>
      </w:pPr>
      <w:r>
        <w:separator/>
      </w:r>
    </w:p>
  </w:endnote>
  <w:endnote w:type="continuationSeparator" w:id="0">
    <w:p w:rsidR="001527B3" w:rsidRDefault="001527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0685" w:rsidRPr="0062068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0685" w:rsidRPr="0062068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B3" w:rsidRDefault="001527B3" w:rsidP="00EA5418">
      <w:pPr>
        <w:spacing w:after="0" w:line="240" w:lineRule="auto"/>
      </w:pPr>
      <w:r>
        <w:separator/>
      </w:r>
    </w:p>
  </w:footnote>
  <w:footnote w:type="continuationSeparator" w:id="0">
    <w:p w:rsidR="001527B3" w:rsidRDefault="001527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BD2CB7C" wp14:editId="40D535C1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5A59555" wp14:editId="6C5EC3A2">
                <wp:extent cx="2524125" cy="48577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956A8A1" wp14:editId="4C8FFFEE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4B5A2653" wp14:editId="5C7D2853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82ACC2" wp14:editId="062A61BA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97358"/>
    <w:rsid w:val="000B3073"/>
    <w:rsid w:val="000E779E"/>
    <w:rsid w:val="0013011C"/>
    <w:rsid w:val="001527B3"/>
    <w:rsid w:val="00154B28"/>
    <w:rsid w:val="0016211D"/>
    <w:rsid w:val="001741F1"/>
    <w:rsid w:val="001B1B72"/>
    <w:rsid w:val="001B5BA2"/>
    <w:rsid w:val="001E2637"/>
    <w:rsid w:val="00214C83"/>
    <w:rsid w:val="002727C7"/>
    <w:rsid w:val="00282940"/>
    <w:rsid w:val="002A46F9"/>
    <w:rsid w:val="002A70B3"/>
    <w:rsid w:val="002D13EB"/>
    <w:rsid w:val="002D213C"/>
    <w:rsid w:val="003303C3"/>
    <w:rsid w:val="0034662E"/>
    <w:rsid w:val="00356139"/>
    <w:rsid w:val="00372F40"/>
    <w:rsid w:val="00394A83"/>
    <w:rsid w:val="003D5DBF"/>
    <w:rsid w:val="003E6C72"/>
    <w:rsid w:val="003E7FD0"/>
    <w:rsid w:val="004118FC"/>
    <w:rsid w:val="004204B3"/>
    <w:rsid w:val="00431751"/>
    <w:rsid w:val="00431792"/>
    <w:rsid w:val="0044253C"/>
    <w:rsid w:val="00464D98"/>
    <w:rsid w:val="00482C6B"/>
    <w:rsid w:val="004857E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3AC6"/>
    <w:rsid w:val="005605E4"/>
    <w:rsid w:val="005859FA"/>
    <w:rsid w:val="00603AAB"/>
    <w:rsid w:val="006048D2"/>
    <w:rsid w:val="00611E39"/>
    <w:rsid w:val="00620685"/>
    <w:rsid w:val="00666FF9"/>
    <w:rsid w:val="006E77DD"/>
    <w:rsid w:val="00700F73"/>
    <w:rsid w:val="007104DD"/>
    <w:rsid w:val="0073058E"/>
    <w:rsid w:val="00750F30"/>
    <w:rsid w:val="007609D6"/>
    <w:rsid w:val="0079582C"/>
    <w:rsid w:val="00796D5C"/>
    <w:rsid w:val="007B0DA3"/>
    <w:rsid w:val="007D6E9A"/>
    <w:rsid w:val="00837284"/>
    <w:rsid w:val="00866E29"/>
    <w:rsid w:val="008873C9"/>
    <w:rsid w:val="00887E6C"/>
    <w:rsid w:val="008A627E"/>
    <w:rsid w:val="008A6E4D"/>
    <w:rsid w:val="008B0017"/>
    <w:rsid w:val="008D51D8"/>
    <w:rsid w:val="008E3652"/>
    <w:rsid w:val="00990110"/>
    <w:rsid w:val="00A43961"/>
    <w:rsid w:val="00A4584B"/>
    <w:rsid w:val="00A56AC9"/>
    <w:rsid w:val="00A85E34"/>
    <w:rsid w:val="00AB13B7"/>
    <w:rsid w:val="00AD1C89"/>
    <w:rsid w:val="00AD3ADC"/>
    <w:rsid w:val="00AD3FED"/>
    <w:rsid w:val="00AD754F"/>
    <w:rsid w:val="00B30281"/>
    <w:rsid w:val="00B45165"/>
    <w:rsid w:val="00B579DB"/>
    <w:rsid w:val="00B75F09"/>
    <w:rsid w:val="00B849EE"/>
    <w:rsid w:val="00BB274D"/>
    <w:rsid w:val="00BD29FE"/>
    <w:rsid w:val="00C36970"/>
    <w:rsid w:val="00C55FAB"/>
    <w:rsid w:val="00C82713"/>
    <w:rsid w:val="00CF17A7"/>
    <w:rsid w:val="00D055EC"/>
    <w:rsid w:val="00D06BE8"/>
    <w:rsid w:val="00D51261"/>
    <w:rsid w:val="00D96CDF"/>
    <w:rsid w:val="00E32708"/>
    <w:rsid w:val="00E420F5"/>
    <w:rsid w:val="00E5329F"/>
    <w:rsid w:val="00EA5418"/>
    <w:rsid w:val="00EC6507"/>
    <w:rsid w:val="00EC7521"/>
    <w:rsid w:val="00F3470B"/>
    <w:rsid w:val="00F527F6"/>
    <w:rsid w:val="00F85F57"/>
    <w:rsid w:val="00F96944"/>
    <w:rsid w:val="00F97F35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D3C0-94DD-4D97-AA2E-AA69EDC0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41</cp:revision>
  <cp:lastPrinted>2017-01-10T21:43:00Z</cp:lastPrinted>
  <dcterms:created xsi:type="dcterms:W3CDTF">2016-07-05T19:53:00Z</dcterms:created>
  <dcterms:modified xsi:type="dcterms:W3CDTF">2017-07-13T20:38:00Z</dcterms:modified>
</cp:coreProperties>
</file>