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EA5418" w:rsidRDefault="00056042" w:rsidP="00372F40">
      <w:pPr>
        <w:jc w:val="center"/>
        <w:rPr>
          <w:rFonts w:ascii="Soberana Sans Light" w:hAnsi="Soberana Sans Light"/>
        </w:rPr>
      </w:pPr>
      <w:r>
        <w:rPr>
          <w:rFonts w:ascii="Soberana Sans Light" w:hAnsi="Soberana Sans Light"/>
        </w:rPr>
        <w:t>Introducción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color w:val="252525"/>
          <w:lang w:eastAsia="es-MX"/>
        </w:rPr>
        <w:t>La </w:t>
      </w:r>
      <w:r w:rsidRPr="00C04634">
        <w:rPr>
          <w:rFonts w:ascii="Arial" w:eastAsia="Times New Roman" w:hAnsi="Arial" w:cs="Arial"/>
          <w:bCs/>
          <w:color w:val="252525"/>
          <w:lang w:eastAsia="es-MX"/>
        </w:rPr>
        <w:t>separación de poderes</w:t>
      </w:r>
      <w:r w:rsidRPr="00C04634">
        <w:rPr>
          <w:rFonts w:ascii="Arial" w:eastAsia="Times New Roman" w:hAnsi="Arial" w:cs="Arial"/>
          <w:color w:val="252525"/>
          <w:lang w:eastAsia="es-MX"/>
        </w:rPr>
        <w:t> o </w:t>
      </w:r>
      <w:r w:rsidRPr="00C04634">
        <w:rPr>
          <w:rFonts w:ascii="Arial" w:eastAsia="Times New Roman" w:hAnsi="Arial" w:cs="Arial"/>
          <w:bCs/>
          <w:color w:val="252525"/>
          <w:lang w:eastAsia="es-MX"/>
        </w:rPr>
        <w:t>división de poderes</w:t>
      </w:r>
      <w:r w:rsidR="00926B92">
        <w:rPr>
          <w:rFonts w:ascii="Arial" w:eastAsia="Times New Roman" w:hAnsi="Arial" w:cs="Arial"/>
          <w:color w:val="252525"/>
          <w:lang w:eastAsia="es-MX"/>
        </w:rPr>
        <w:t xml:space="preserve"> es el orden</w:t>
      </w:r>
      <w:r w:rsidRPr="00C04634">
        <w:rPr>
          <w:rFonts w:ascii="Arial" w:eastAsia="Times New Roman" w:hAnsi="Arial" w:cs="Arial"/>
          <w:color w:val="252525"/>
          <w:lang w:eastAsia="es-MX"/>
        </w:rPr>
        <w:t xml:space="preserve"> y distribución de las </w:t>
      </w:r>
      <w:r w:rsidRPr="00C04634">
        <w:rPr>
          <w:rFonts w:ascii="Arial" w:eastAsia="Times New Roman" w:hAnsi="Arial" w:cs="Arial"/>
          <w:lang w:eastAsia="es-MX"/>
        </w:rPr>
        <w:t>funciones del </w:t>
      </w:r>
      <w:hyperlink r:id="rId8" w:tooltip="Estado" w:history="1">
        <w:r w:rsidRPr="00C04634">
          <w:rPr>
            <w:rFonts w:ascii="Arial" w:eastAsia="Times New Roman" w:hAnsi="Arial" w:cs="Arial"/>
            <w:lang w:eastAsia="es-MX"/>
          </w:rPr>
          <w:t>Estado</w:t>
        </w:r>
      </w:hyperlink>
      <w:r w:rsidRPr="00C04634">
        <w:rPr>
          <w:rFonts w:ascii="Arial" w:eastAsia="Times New Roman" w:hAnsi="Arial" w:cs="Arial"/>
          <w:lang w:eastAsia="es-MX"/>
        </w:rPr>
        <w:t>, en la cual la titularidad de cada una de ellas es confiada a un órgano u organismo público distinto. Junto a la consagración </w:t>
      </w:r>
      <w:hyperlink r:id="rId9" w:tooltip="Constitucionalismo" w:history="1">
        <w:r w:rsidRPr="00C04634">
          <w:rPr>
            <w:rFonts w:ascii="Arial" w:eastAsia="Times New Roman" w:hAnsi="Arial" w:cs="Arial"/>
            <w:lang w:eastAsia="es-MX"/>
          </w:rPr>
          <w:t>constitucional</w:t>
        </w:r>
      </w:hyperlink>
      <w:r w:rsidRPr="00C04634">
        <w:rPr>
          <w:rFonts w:ascii="Arial" w:eastAsia="Times New Roman" w:hAnsi="Arial" w:cs="Arial"/>
          <w:lang w:eastAsia="es-MX"/>
        </w:rPr>
        <w:t> de los </w:t>
      </w:r>
      <w:hyperlink r:id="rId10" w:tooltip="Derechos fundamentales" w:history="1">
        <w:r w:rsidRPr="00C04634">
          <w:rPr>
            <w:rFonts w:ascii="Arial" w:eastAsia="Times New Roman" w:hAnsi="Arial" w:cs="Arial"/>
            <w:lang w:eastAsia="es-MX"/>
          </w:rPr>
          <w:t>derechos fundamentales</w:t>
        </w:r>
      </w:hyperlink>
      <w:r w:rsidRPr="00C04634">
        <w:rPr>
          <w:rFonts w:ascii="Arial" w:eastAsia="Times New Roman" w:hAnsi="Arial" w:cs="Arial"/>
          <w:lang w:eastAsia="es-MX"/>
        </w:rPr>
        <w:t xml:space="preserve">, es uno de los principios que caracterizan el </w:t>
      </w:r>
      <w:hyperlink r:id="rId11" w:tooltip="Estado de Derecho" w:history="1">
        <w:r w:rsidR="00723094">
          <w:rPr>
            <w:rFonts w:ascii="Arial" w:eastAsia="Times New Roman" w:hAnsi="Arial" w:cs="Arial"/>
            <w:lang w:eastAsia="es-MX"/>
          </w:rPr>
          <w:t>Estado de</w:t>
        </w:r>
        <w:r w:rsidR="00926B92">
          <w:rPr>
            <w:rFonts w:ascii="Arial" w:eastAsia="Times New Roman" w:hAnsi="Arial" w:cs="Arial"/>
            <w:lang w:eastAsia="es-MX"/>
          </w:rPr>
          <w:t>l</w:t>
        </w:r>
        <w:r w:rsidR="00723094">
          <w:rPr>
            <w:rFonts w:ascii="Arial" w:eastAsia="Times New Roman" w:hAnsi="Arial" w:cs="Arial"/>
            <w:lang w:eastAsia="es-MX"/>
          </w:rPr>
          <w:t xml:space="preserve"> d</w:t>
        </w:r>
        <w:r w:rsidRPr="00C04634">
          <w:rPr>
            <w:rFonts w:ascii="Arial" w:eastAsia="Times New Roman" w:hAnsi="Arial" w:cs="Arial"/>
            <w:lang w:eastAsia="es-MX"/>
          </w:rPr>
          <w:t>erecho</w:t>
        </w:r>
      </w:hyperlink>
      <w:r w:rsidRPr="00C04634">
        <w:rPr>
          <w:rFonts w:ascii="Arial" w:eastAsia="Times New Roman" w:hAnsi="Arial" w:cs="Arial"/>
          <w:lang w:eastAsia="es-MX"/>
        </w:rPr>
        <w:t> moderno.</w:t>
      </w:r>
    </w:p>
    <w:p w:rsidR="00C04634" w:rsidRPr="00C04634" w:rsidRDefault="00C04634" w:rsidP="00C04634">
      <w:pPr>
        <w:spacing w:line="360" w:lineRule="auto"/>
        <w:jc w:val="both"/>
        <w:rPr>
          <w:rFonts w:ascii="Arial" w:eastAsia="Calibri" w:hAnsi="Arial" w:cs="Arial"/>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ejecutivo, legislativo y judicial,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Supremacía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El ejercicio del  Poder Judicial del Estado se deposita en el Tribunal Superior de Justicia, el Consejo de la Judicatura, los Juzgados de lo Civil, los Juzgados de lo Familiar, los Juzgados de lo Penal, los Juzgados de Control, los Juzgados de Juicio Oral Penal</w:t>
      </w:r>
      <w:r w:rsidR="00723094">
        <w:rPr>
          <w:rFonts w:ascii="Arial" w:eastAsia="Times New Roman" w:hAnsi="Arial" w:cs="Arial"/>
          <w:lang w:eastAsia="es-MX"/>
        </w:rPr>
        <w:t>,</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p>
    <w:p w:rsidR="00056042" w:rsidRPr="001C02D2" w:rsidRDefault="004B15E9" w:rsidP="001C02D2">
      <w:pPr>
        <w:shd w:val="clear" w:color="auto" w:fill="FFFFFF"/>
        <w:spacing w:before="120" w:after="120" w:line="360" w:lineRule="auto"/>
        <w:jc w:val="both"/>
        <w:rPr>
          <w:rFonts w:ascii="Times New Roman" w:eastAsia="Times New Roman" w:hAnsi="Times New Roman" w:cs="Times New Roman"/>
          <w:sz w:val="24"/>
          <w:szCs w:val="24"/>
          <w:lang w:eastAsia="es-MX"/>
        </w:rPr>
      </w:pPr>
      <w:r>
        <w:rPr>
          <w:rFonts w:ascii="Arial" w:eastAsia="Times New Roman" w:hAnsi="Arial" w:cs="Arial"/>
          <w:lang w:eastAsia="es-MX"/>
        </w:rPr>
        <w:t xml:space="preserve">Actualmente </w:t>
      </w:r>
      <w:r w:rsidR="00B83FA8">
        <w:rPr>
          <w:rFonts w:ascii="Arial" w:eastAsia="Times New Roman" w:hAnsi="Arial" w:cs="Arial"/>
          <w:lang w:eastAsia="es-MX"/>
        </w:rPr>
        <w:t>la</w:t>
      </w:r>
      <w:r>
        <w:rPr>
          <w:rFonts w:ascii="Arial" w:eastAsia="Times New Roman" w:hAnsi="Arial" w:cs="Arial"/>
          <w:lang w:eastAsia="es-MX"/>
        </w:rPr>
        <w:t xml:space="preserve"> Presidenta</w:t>
      </w:r>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el Consejo de la Judicatura es la</w:t>
      </w:r>
      <w:r w:rsidR="00C04634" w:rsidRPr="00C04634">
        <w:rPr>
          <w:rFonts w:ascii="Arial" w:eastAsia="Times New Roman" w:hAnsi="Arial" w:cs="Arial"/>
          <w:lang w:eastAsia="es-MX"/>
        </w:rPr>
        <w:t xml:space="preserve"> Magistrad</w:t>
      </w:r>
      <w:r>
        <w:rPr>
          <w:rFonts w:ascii="Arial" w:eastAsia="Times New Roman" w:hAnsi="Arial" w:cs="Arial"/>
          <w:lang w:eastAsia="es-MX"/>
        </w:rPr>
        <w:t>a Elsa Cordero Martínez</w:t>
      </w:r>
      <w:r w:rsidR="00723094">
        <w:rPr>
          <w:rFonts w:ascii="Arial" w:eastAsia="Times New Roman" w:hAnsi="Arial" w:cs="Arial"/>
          <w:lang w:eastAsia="es-MX"/>
        </w:rPr>
        <w:t>,</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C90B49">
        <w:rPr>
          <w:rFonts w:ascii="Arial" w:eastAsia="Times New Roman" w:hAnsi="Arial" w:cs="Arial"/>
          <w:lang w:eastAsia="es-MX"/>
        </w:rPr>
        <w:t>enero</w:t>
      </w:r>
      <w:r w:rsidR="008A147B">
        <w:rPr>
          <w:rFonts w:ascii="Arial" w:eastAsia="Times New Roman" w:hAnsi="Arial" w:cs="Arial"/>
          <w:lang w:eastAsia="es-MX"/>
        </w:rPr>
        <w:t xml:space="preserve"> al 30</w:t>
      </w:r>
      <w:bookmarkStart w:id="0" w:name="_GoBack"/>
      <w:bookmarkEnd w:id="0"/>
      <w:r w:rsidR="008A147B">
        <w:rPr>
          <w:rFonts w:ascii="Arial" w:eastAsia="Times New Roman" w:hAnsi="Arial" w:cs="Arial"/>
          <w:lang w:eastAsia="es-MX"/>
        </w:rPr>
        <w:t xml:space="preserve"> de junio</w:t>
      </w:r>
      <w:r w:rsidR="00C13622">
        <w:rPr>
          <w:rFonts w:ascii="Arial" w:eastAsia="Times New Roman" w:hAnsi="Arial" w:cs="Arial"/>
          <w:lang w:eastAsia="es-MX"/>
        </w:rPr>
        <w:t xml:space="preserve"> 2017</w:t>
      </w:r>
      <w:r w:rsidR="00C04634" w:rsidRPr="00C04634">
        <w:rPr>
          <w:rFonts w:ascii="Arial" w:eastAsia="Times New Roman" w:hAnsi="Arial" w:cs="Arial"/>
          <w:lang w:eastAsia="es-MX"/>
        </w:rPr>
        <w:t>.</w:t>
      </w:r>
    </w:p>
    <w:p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2D6" w:rsidRDefault="004F72D6" w:rsidP="00EA5418">
      <w:pPr>
        <w:spacing w:after="0" w:line="240" w:lineRule="auto"/>
      </w:pPr>
      <w:r>
        <w:separator/>
      </w:r>
    </w:p>
  </w:endnote>
  <w:endnote w:type="continuationSeparator" w:id="0">
    <w:p w:rsidR="004F72D6" w:rsidRDefault="004F72D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AD3B7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AD3B73"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Pr="00AD3B73">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2D6" w:rsidRDefault="004F72D6" w:rsidP="00EA5418">
      <w:pPr>
        <w:spacing w:after="0" w:line="240" w:lineRule="auto"/>
      </w:pPr>
      <w:r>
        <w:separator/>
      </w:r>
    </w:p>
  </w:footnote>
  <w:footnote w:type="continuationSeparator" w:id="0">
    <w:p w:rsidR="004F72D6" w:rsidRDefault="004F72D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AD3B73">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AD3B7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62FD9">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28C" w:rsidRDefault="00D672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56042"/>
    <w:rsid w:val="000C55B6"/>
    <w:rsid w:val="00102056"/>
    <w:rsid w:val="001203FF"/>
    <w:rsid w:val="0013011C"/>
    <w:rsid w:val="001646D9"/>
    <w:rsid w:val="001B0760"/>
    <w:rsid w:val="001B1B72"/>
    <w:rsid w:val="001C02D2"/>
    <w:rsid w:val="002865A7"/>
    <w:rsid w:val="002A70B3"/>
    <w:rsid w:val="002E5897"/>
    <w:rsid w:val="00307635"/>
    <w:rsid w:val="00310FBF"/>
    <w:rsid w:val="00355821"/>
    <w:rsid w:val="003575A4"/>
    <w:rsid w:val="003610E0"/>
    <w:rsid w:val="00372F40"/>
    <w:rsid w:val="00387CAC"/>
    <w:rsid w:val="003D5DBF"/>
    <w:rsid w:val="003E7FD0"/>
    <w:rsid w:val="0044253C"/>
    <w:rsid w:val="00486AE1"/>
    <w:rsid w:val="00497D8B"/>
    <w:rsid w:val="004B15E9"/>
    <w:rsid w:val="004D41B8"/>
    <w:rsid w:val="004F72D6"/>
    <w:rsid w:val="00502D8E"/>
    <w:rsid w:val="005117F4"/>
    <w:rsid w:val="00522632"/>
    <w:rsid w:val="00531310"/>
    <w:rsid w:val="00534982"/>
    <w:rsid w:val="00540418"/>
    <w:rsid w:val="00582405"/>
    <w:rsid w:val="005859FA"/>
    <w:rsid w:val="005B4CC6"/>
    <w:rsid w:val="006048D2"/>
    <w:rsid w:val="00611E39"/>
    <w:rsid w:val="006655F6"/>
    <w:rsid w:val="006B729B"/>
    <w:rsid w:val="006E6B8E"/>
    <w:rsid w:val="006E77DD"/>
    <w:rsid w:val="00723094"/>
    <w:rsid w:val="0079582C"/>
    <w:rsid w:val="007D6E9A"/>
    <w:rsid w:val="00850E90"/>
    <w:rsid w:val="0088691B"/>
    <w:rsid w:val="008A147B"/>
    <w:rsid w:val="008A6E4D"/>
    <w:rsid w:val="008B0017"/>
    <w:rsid w:val="008D4272"/>
    <w:rsid w:val="008E3652"/>
    <w:rsid w:val="00926B92"/>
    <w:rsid w:val="009A754B"/>
    <w:rsid w:val="00A14B74"/>
    <w:rsid w:val="00AB13B7"/>
    <w:rsid w:val="00AD3B73"/>
    <w:rsid w:val="00B17423"/>
    <w:rsid w:val="00B42A02"/>
    <w:rsid w:val="00B62FD9"/>
    <w:rsid w:val="00B83FA8"/>
    <w:rsid w:val="00B849EE"/>
    <w:rsid w:val="00C04634"/>
    <w:rsid w:val="00C13622"/>
    <w:rsid w:val="00C44F01"/>
    <w:rsid w:val="00C83572"/>
    <w:rsid w:val="00C90B49"/>
    <w:rsid w:val="00CA2D37"/>
    <w:rsid w:val="00CB2E81"/>
    <w:rsid w:val="00CC5CB6"/>
    <w:rsid w:val="00D055EC"/>
    <w:rsid w:val="00D404ED"/>
    <w:rsid w:val="00D43473"/>
    <w:rsid w:val="00D51261"/>
    <w:rsid w:val="00D6728C"/>
    <w:rsid w:val="00D748D3"/>
    <w:rsid w:val="00DD230F"/>
    <w:rsid w:val="00E2728F"/>
    <w:rsid w:val="00E32708"/>
    <w:rsid w:val="00EA5418"/>
    <w:rsid w:val="00EF1FD9"/>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8105A9E"/>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C0EA-F361-4643-BE9B-CE4C0850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499</Words>
  <Characters>2746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FAUSTINO</cp:lastModifiedBy>
  <cp:revision>15</cp:revision>
  <cp:lastPrinted>2017-07-12T22:02:00Z</cp:lastPrinted>
  <dcterms:created xsi:type="dcterms:W3CDTF">2016-04-25T17:58:00Z</dcterms:created>
  <dcterms:modified xsi:type="dcterms:W3CDTF">2017-07-12T22:03:00Z</dcterms:modified>
</cp:coreProperties>
</file>