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sidR="00AE30F7">
        <w:rPr>
          <w:rFonts w:ascii="Arial" w:hAnsi="Arial" w:cs="Arial"/>
          <w:sz w:val="18"/>
          <w:szCs w:val="18"/>
        </w:rPr>
        <w:t>nstituciones bancarias</w:t>
      </w:r>
      <w:r w:rsidRPr="0073056A">
        <w:rPr>
          <w:rFonts w:ascii="Arial" w:hAnsi="Arial" w:cs="Arial"/>
          <w:sz w:val="18"/>
          <w:szCs w:val="18"/>
        </w:rPr>
        <w:t>, el total disponible asciende a una cantidad de $</w:t>
      </w:r>
      <w:r w:rsidR="00C502CF">
        <w:rPr>
          <w:rFonts w:ascii="Arial" w:hAnsi="Arial" w:cs="Arial"/>
          <w:sz w:val="18"/>
          <w:szCs w:val="18"/>
        </w:rPr>
        <w:t>2</w:t>
      </w:r>
      <w:r w:rsidR="00BE43B1">
        <w:rPr>
          <w:rFonts w:ascii="Arial" w:hAnsi="Arial" w:cs="Arial"/>
          <w:sz w:val="18"/>
          <w:szCs w:val="18"/>
        </w:rPr>
        <w:t>,9</w:t>
      </w:r>
      <w:r w:rsidR="00C502CF">
        <w:rPr>
          <w:rFonts w:ascii="Arial" w:hAnsi="Arial" w:cs="Arial"/>
          <w:sz w:val="18"/>
          <w:szCs w:val="18"/>
        </w:rPr>
        <w:t>03</w:t>
      </w:r>
      <w:r w:rsidR="00BE43B1">
        <w:rPr>
          <w:rFonts w:ascii="Arial" w:hAnsi="Arial" w:cs="Arial"/>
          <w:sz w:val="18"/>
          <w:szCs w:val="18"/>
        </w:rPr>
        <w:t>,2</w:t>
      </w:r>
      <w:r w:rsidR="00C502CF">
        <w:rPr>
          <w:rFonts w:ascii="Arial" w:hAnsi="Arial" w:cs="Arial"/>
          <w:sz w:val="18"/>
          <w:szCs w:val="18"/>
        </w:rPr>
        <w:t>57</w:t>
      </w:r>
      <w:r w:rsidR="00BE43B1">
        <w:rPr>
          <w:rFonts w:ascii="Arial" w:hAnsi="Arial" w:cs="Arial"/>
          <w:sz w:val="18"/>
          <w:szCs w:val="18"/>
        </w:rPr>
        <w:t>,</w:t>
      </w:r>
      <w:r w:rsidR="00C502CF">
        <w:rPr>
          <w:rFonts w:ascii="Arial" w:hAnsi="Arial" w:cs="Arial"/>
          <w:sz w:val="18"/>
          <w:szCs w:val="18"/>
        </w:rPr>
        <w:t>771</w:t>
      </w:r>
      <w:r w:rsidRPr="0073056A">
        <w:rPr>
          <w:rFonts w:ascii="Arial" w:hAnsi="Arial" w:cs="Arial"/>
          <w:sz w:val="18"/>
          <w:szCs w:val="18"/>
        </w:rPr>
        <w:t>, recursos</w:t>
      </w:r>
      <w:r w:rsidR="001B2632">
        <w:rPr>
          <w:rFonts w:ascii="Arial" w:hAnsi="Arial" w:cs="Arial"/>
          <w:sz w:val="18"/>
          <w:szCs w:val="18"/>
        </w:rPr>
        <w:t xml:space="preserve"> </w:t>
      </w:r>
      <w:r w:rsidRPr="0073056A">
        <w:rPr>
          <w:rFonts w:ascii="Arial" w:hAnsi="Arial" w:cs="Arial"/>
          <w:sz w:val="18"/>
          <w:szCs w:val="18"/>
        </w:rPr>
        <w:t>destinados para el pago de</w:t>
      </w:r>
      <w:r w:rsidR="00CB1A6E">
        <w:rPr>
          <w:rFonts w:ascii="Arial" w:hAnsi="Arial" w:cs="Arial"/>
          <w:sz w:val="18"/>
          <w:szCs w:val="18"/>
        </w:rPr>
        <w:t xml:space="preserve">l </w:t>
      </w:r>
      <w:r w:rsidR="00C502CF">
        <w:rPr>
          <w:rFonts w:ascii="Arial" w:hAnsi="Arial" w:cs="Arial"/>
          <w:sz w:val="18"/>
          <w:szCs w:val="18"/>
        </w:rPr>
        <w:t>Segundo</w:t>
      </w:r>
      <w:r w:rsidR="00BE43B1">
        <w:rPr>
          <w:rFonts w:ascii="Arial" w:hAnsi="Arial" w:cs="Arial"/>
          <w:sz w:val="18"/>
          <w:szCs w:val="18"/>
        </w:rPr>
        <w:t xml:space="preserve"> </w:t>
      </w:r>
      <w:r w:rsidR="00CB1A6E">
        <w:rPr>
          <w:rFonts w:ascii="Arial" w:hAnsi="Arial" w:cs="Arial"/>
          <w:sz w:val="18"/>
          <w:szCs w:val="18"/>
        </w:rPr>
        <w:t>Ajuste Trimestral 201</w:t>
      </w:r>
      <w:r w:rsidR="00BE43B1">
        <w:rPr>
          <w:rFonts w:ascii="Arial" w:hAnsi="Arial" w:cs="Arial"/>
          <w:sz w:val="18"/>
          <w:szCs w:val="18"/>
        </w:rPr>
        <w:t>7</w:t>
      </w:r>
      <w:r w:rsidR="003900E3">
        <w:rPr>
          <w:rFonts w:ascii="Arial" w:hAnsi="Arial" w:cs="Arial"/>
          <w:sz w:val="18"/>
          <w:szCs w:val="18"/>
        </w:rPr>
        <w:t>;</w:t>
      </w:r>
      <w:r w:rsidRPr="0073056A">
        <w:rPr>
          <w:rFonts w:ascii="Arial" w:hAnsi="Arial" w:cs="Arial"/>
          <w:sz w:val="18"/>
          <w:szCs w:val="18"/>
        </w:rPr>
        <w:t xml:space="preserve"> p</w:t>
      </w:r>
      <w:r w:rsidR="00CB1A6E">
        <w:rPr>
          <w:rFonts w:ascii="Arial" w:hAnsi="Arial" w:cs="Arial"/>
          <w:sz w:val="18"/>
          <w:szCs w:val="18"/>
        </w:rPr>
        <w:t>a</w:t>
      </w:r>
      <w:r w:rsidRPr="0073056A">
        <w:rPr>
          <w:rFonts w:ascii="Arial" w:hAnsi="Arial" w:cs="Arial"/>
          <w:sz w:val="18"/>
          <w:szCs w:val="18"/>
        </w:rPr>
        <w:t>r</w:t>
      </w:r>
      <w:r w:rsidR="00CB1A6E">
        <w:rPr>
          <w:rFonts w:ascii="Arial" w:hAnsi="Arial" w:cs="Arial"/>
          <w:sz w:val="18"/>
          <w:szCs w:val="18"/>
        </w:rPr>
        <w:t>a</w:t>
      </w:r>
      <w:r w:rsidRPr="0073056A">
        <w:rPr>
          <w:rFonts w:ascii="Arial" w:hAnsi="Arial" w:cs="Arial"/>
          <w:sz w:val="18"/>
          <w:szCs w:val="18"/>
        </w:rPr>
        <w:t xml:space="preserve"> la</w:t>
      </w:r>
      <w:r w:rsidR="00230B71">
        <w:rPr>
          <w:rFonts w:ascii="Arial" w:hAnsi="Arial" w:cs="Arial"/>
          <w:sz w:val="18"/>
          <w:szCs w:val="18"/>
        </w:rPr>
        <w:t xml:space="preserve">s reservas creadas para fondos de contingencias y para fondear las diversas acciones del Programa Estatal de Infraestructura Estatal, </w:t>
      </w:r>
      <w:r w:rsidRPr="0073056A">
        <w:rPr>
          <w:rFonts w:ascii="Arial" w:hAnsi="Arial" w:cs="Arial"/>
          <w:sz w:val="18"/>
          <w:szCs w:val="18"/>
        </w:rPr>
        <w:t>adquisición de bienes y servicios, el entero de impuestos y retenciones realizadas a los trabajadores</w:t>
      </w:r>
      <w:r w:rsidR="00CB1A6E">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 xml:space="preserve">Estos recursos son obtenidos principalmente por el cobro de contribuciones aprobadas por el </w:t>
      </w:r>
      <w:r w:rsidR="005C1613">
        <w:rPr>
          <w:rFonts w:ascii="Arial" w:hAnsi="Arial" w:cs="Arial"/>
          <w:sz w:val="18"/>
          <w:szCs w:val="18"/>
        </w:rPr>
        <w:t xml:space="preserve">H. </w:t>
      </w:r>
      <w:r w:rsidRPr="0073056A">
        <w:rPr>
          <w:rFonts w:ascii="Arial" w:hAnsi="Arial" w:cs="Arial"/>
          <w:sz w:val="18"/>
          <w:szCs w:val="18"/>
        </w:rPr>
        <w:t>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El importe de $</w:t>
      </w:r>
      <w:r w:rsidR="00441E7C">
        <w:rPr>
          <w:rFonts w:ascii="Arial" w:hAnsi="Arial" w:cs="Arial"/>
          <w:sz w:val="18"/>
          <w:szCs w:val="18"/>
        </w:rPr>
        <w:t xml:space="preserve"> </w:t>
      </w:r>
      <w:r w:rsidR="00C502CF">
        <w:rPr>
          <w:rFonts w:ascii="Arial" w:hAnsi="Arial" w:cs="Arial"/>
          <w:sz w:val="18"/>
          <w:szCs w:val="18"/>
        </w:rPr>
        <w:t>60</w:t>
      </w:r>
      <w:r w:rsidR="00BE43B1">
        <w:rPr>
          <w:rFonts w:ascii="Arial" w:hAnsi="Arial" w:cs="Arial"/>
          <w:sz w:val="18"/>
          <w:szCs w:val="18"/>
        </w:rPr>
        <w:t>,</w:t>
      </w:r>
      <w:r w:rsidR="00C502CF">
        <w:rPr>
          <w:rFonts w:ascii="Arial" w:hAnsi="Arial" w:cs="Arial"/>
          <w:sz w:val="18"/>
          <w:szCs w:val="18"/>
        </w:rPr>
        <w:t>729</w:t>
      </w:r>
      <w:r w:rsidR="00BE43B1">
        <w:rPr>
          <w:rFonts w:ascii="Arial" w:hAnsi="Arial" w:cs="Arial"/>
          <w:sz w:val="18"/>
          <w:szCs w:val="18"/>
        </w:rPr>
        <w:t>,</w:t>
      </w:r>
      <w:r w:rsidR="00C502CF">
        <w:rPr>
          <w:rFonts w:ascii="Arial" w:hAnsi="Arial" w:cs="Arial"/>
          <w:sz w:val="18"/>
          <w:szCs w:val="18"/>
        </w:rPr>
        <w:t>776</w:t>
      </w:r>
      <w:r w:rsidRPr="0073056A">
        <w:rPr>
          <w:rFonts w:ascii="Arial" w:hAnsi="Arial" w:cs="Arial"/>
          <w:sz w:val="18"/>
          <w:szCs w:val="18"/>
        </w:rPr>
        <w:t xml:space="preserve"> que se tiene al cierre del </w:t>
      </w:r>
      <w:r w:rsidR="00C502CF">
        <w:rPr>
          <w:rFonts w:ascii="Arial" w:hAnsi="Arial" w:cs="Arial"/>
          <w:sz w:val="18"/>
          <w:szCs w:val="18"/>
        </w:rPr>
        <w:t>segundo</w:t>
      </w:r>
      <w:r w:rsidR="00BE43B1">
        <w:rPr>
          <w:rFonts w:ascii="Arial" w:hAnsi="Arial" w:cs="Arial"/>
          <w:sz w:val="18"/>
          <w:szCs w:val="18"/>
        </w:rPr>
        <w:t xml:space="preserve"> trimestre de 2017</w:t>
      </w:r>
      <w:r w:rsidR="002D0278">
        <w:rPr>
          <w:rFonts w:ascii="Arial" w:hAnsi="Arial" w:cs="Arial"/>
          <w:sz w:val="18"/>
          <w:szCs w:val="18"/>
        </w:rPr>
        <w:t xml:space="preserve"> está integrado principalmente por 55.5 millones de pesos de créditos puente otorgados a municipios y entidades que serán recuperados antes del término del ejercicio fiscal.</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 xml:space="preserve">as no amortizados al cierre del </w:t>
      </w:r>
      <w:r w:rsidR="00C502CF">
        <w:rPr>
          <w:rFonts w:ascii="Arial" w:hAnsi="Arial" w:cs="Arial"/>
          <w:sz w:val="18"/>
          <w:szCs w:val="18"/>
        </w:rPr>
        <w:t>segundo</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w:t>
      </w:r>
      <w:r w:rsidR="00C502CF">
        <w:rPr>
          <w:rFonts w:ascii="Arial" w:hAnsi="Arial" w:cs="Arial"/>
          <w:sz w:val="18"/>
          <w:szCs w:val="18"/>
        </w:rPr>
        <w:t>segundo</w:t>
      </w:r>
      <w:r w:rsidR="007C5324">
        <w:rPr>
          <w:rFonts w:ascii="Arial" w:hAnsi="Arial" w:cs="Arial"/>
          <w:sz w:val="18"/>
          <w:szCs w:val="18"/>
        </w:rPr>
        <w:t xml:space="preserve"> trimestre </w:t>
      </w:r>
      <w:r w:rsidR="001B6F95">
        <w:rPr>
          <w:rFonts w:ascii="Arial" w:hAnsi="Arial" w:cs="Arial"/>
          <w:sz w:val="18"/>
          <w:szCs w:val="18"/>
        </w:rPr>
        <w:t>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w:t>
      </w:r>
      <w:r w:rsidR="00C502CF">
        <w:rPr>
          <w:rFonts w:ascii="Arial" w:hAnsi="Arial" w:cs="Arial"/>
          <w:sz w:val="18"/>
          <w:szCs w:val="18"/>
        </w:rPr>
        <w:t>segundo</w:t>
      </w:r>
      <w:r w:rsidR="007C5324">
        <w:rPr>
          <w:rFonts w:ascii="Arial" w:hAnsi="Arial" w:cs="Arial"/>
          <w:sz w:val="18"/>
          <w:szCs w:val="18"/>
        </w:rPr>
        <w:t xml:space="preserve"> trimestre </w:t>
      </w:r>
      <w:r w:rsidR="001B6F95">
        <w:rPr>
          <w:rFonts w:ascii="Arial" w:hAnsi="Arial" w:cs="Arial"/>
          <w:sz w:val="18"/>
          <w:szCs w:val="18"/>
        </w:rPr>
        <w:t>el Poder Ejecutivo cuenta con Inversiones Financieras</w:t>
      </w:r>
      <w:r w:rsidR="00F01B31">
        <w:rPr>
          <w:rFonts w:ascii="Arial" w:hAnsi="Arial" w:cs="Arial"/>
          <w:sz w:val="18"/>
          <w:szCs w:val="18"/>
        </w:rPr>
        <w:t xml:space="preserve"> a Largo Plazo</w:t>
      </w:r>
      <w:r w:rsidR="007C5324">
        <w:rPr>
          <w:rFonts w:ascii="Arial" w:hAnsi="Arial" w:cs="Arial"/>
          <w:sz w:val="18"/>
          <w:szCs w:val="18"/>
        </w:rPr>
        <w:t xml:space="preserve"> por un importe de $135,842,923</w:t>
      </w:r>
      <w:r w:rsidR="00F01B31">
        <w:rPr>
          <w:rFonts w:ascii="Arial" w:hAnsi="Arial" w:cs="Arial"/>
          <w:sz w:val="18"/>
          <w:szCs w:val="18"/>
        </w:rPr>
        <w:t>, que respaldan los diversos fondos de contingencia del Ejecutivo del Estado</w:t>
      </w:r>
      <w:r w:rsidR="001B6F95">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332091" w:rsidRPr="0073056A" w:rsidRDefault="0067443A" w:rsidP="00332091">
      <w:pPr>
        <w:tabs>
          <w:tab w:val="left" w:pos="284"/>
        </w:tabs>
        <w:ind w:left="284"/>
        <w:jc w:val="both"/>
        <w:rPr>
          <w:rFonts w:ascii="Arial" w:hAnsi="Arial" w:cs="Arial"/>
          <w:sz w:val="18"/>
          <w:szCs w:val="18"/>
        </w:rPr>
      </w:pPr>
      <w:r>
        <w:rPr>
          <w:rFonts w:ascii="Arial" w:hAnsi="Arial" w:cs="Arial"/>
          <w:sz w:val="18"/>
          <w:szCs w:val="18"/>
        </w:rPr>
        <w:t xml:space="preserve">Al </w:t>
      </w:r>
      <w:r w:rsidR="00F01B31">
        <w:rPr>
          <w:rFonts w:ascii="Arial" w:hAnsi="Arial" w:cs="Arial"/>
          <w:sz w:val="18"/>
          <w:szCs w:val="18"/>
        </w:rPr>
        <w:t>3</w:t>
      </w:r>
      <w:r w:rsidR="00C502CF">
        <w:rPr>
          <w:rFonts w:ascii="Arial" w:hAnsi="Arial" w:cs="Arial"/>
          <w:sz w:val="18"/>
          <w:szCs w:val="18"/>
        </w:rPr>
        <w:t>0</w:t>
      </w:r>
      <w:r>
        <w:rPr>
          <w:rFonts w:ascii="Arial" w:hAnsi="Arial" w:cs="Arial"/>
          <w:sz w:val="18"/>
          <w:szCs w:val="18"/>
        </w:rPr>
        <w:t xml:space="preserve"> de </w:t>
      </w:r>
      <w:r w:rsidR="00C502CF">
        <w:rPr>
          <w:rFonts w:ascii="Arial" w:hAnsi="Arial" w:cs="Arial"/>
          <w:sz w:val="18"/>
          <w:szCs w:val="18"/>
        </w:rPr>
        <w:t>juni</w:t>
      </w:r>
      <w:r w:rsidR="007C5324">
        <w:rPr>
          <w:rFonts w:ascii="Arial" w:hAnsi="Arial" w:cs="Arial"/>
          <w:sz w:val="18"/>
          <w:szCs w:val="18"/>
        </w:rPr>
        <w:t>o</w:t>
      </w:r>
      <w:r w:rsidR="00332091" w:rsidRPr="0073056A">
        <w:rPr>
          <w:rFonts w:ascii="Arial" w:hAnsi="Arial" w:cs="Arial"/>
          <w:sz w:val="18"/>
          <w:szCs w:val="18"/>
        </w:rPr>
        <w:t>, el saldo reflejado</w:t>
      </w:r>
      <w:r w:rsidR="008B4143">
        <w:rPr>
          <w:rFonts w:ascii="Arial" w:hAnsi="Arial" w:cs="Arial"/>
          <w:sz w:val="18"/>
          <w:szCs w:val="18"/>
        </w:rPr>
        <w:t xml:space="preserve"> en la cuenta de bienes muebles</w:t>
      </w:r>
      <w:r w:rsidR="00332091" w:rsidRPr="0073056A">
        <w:rPr>
          <w:rFonts w:ascii="Arial" w:hAnsi="Arial" w:cs="Arial"/>
          <w:sz w:val="18"/>
          <w:szCs w:val="18"/>
        </w:rPr>
        <w:t xml:space="preserve"> es de $</w:t>
      </w:r>
      <w:r>
        <w:rPr>
          <w:rFonts w:ascii="Arial" w:hAnsi="Arial" w:cs="Arial"/>
          <w:sz w:val="18"/>
          <w:szCs w:val="18"/>
        </w:rPr>
        <w:t xml:space="preserve"> </w:t>
      </w:r>
      <w:r w:rsidR="007F00B0">
        <w:rPr>
          <w:rFonts w:ascii="Arial" w:hAnsi="Arial" w:cs="Arial"/>
          <w:sz w:val="18"/>
          <w:szCs w:val="18"/>
        </w:rPr>
        <w:t>1,</w:t>
      </w:r>
      <w:r w:rsidR="00A74CAF">
        <w:rPr>
          <w:rFonts w:ascii="Arial" w:hAnsi="Arial" w:cs="Arial"/>
          <w:sz w:val="18"/>
          <w:szCs w:val="18"/>
        </w:rPr>
        <w:t>14</w:t>
      </w:r>
      <w:r w:rsidR="00C502CF">
        <w:rPr>
          <w:rFonts w:ascii="Arial" w:hAnsi="Arial" w:cs="Arial"/>
          <w:sz w:val="18"/>
          <w:szCs w:val="18"/>
        </w:rPr>
        <w:t>5</w:t>
      </w:r>
      <w:r w:rsidR="007F00B0">
        <w:rPr>
          <w:rFonts w:ascii="Arial" w:hAnsi="Arial" w:cs="Arial"/>
          <w:sz w:val="18"/>
          <w:szCs w:val="18"/>
        </w:rPr>
        <w:t>,</w:t>
      </w:r>
      <w:r w:rsidR="00C502CF">
        <w:rPr>
          <w:rFonts w:ascii="Arial" w:hAnsi="Arial" w:cs="Arial"/>
          <w:sz w:val="18"/>
          <w:szCs w:val="18"/>
        </w:rPr>
        <w:t>380</w:t>
      </w:r>
      <w:r w:rsidR="007F00B0">
        <w:rPr>
          <w:rFonts w:ascii="Arial" w:hAnsi="Arial" w:cs="Arial"/>
          <w:sz w:val="18"/>
          <w:szCs w:val="18"/>
        </w:rPr>
        <w:t>,</w:t>
      </w:r>
      <w:r w:rsidR="00C502CF">
        <w:rPr>
          <w:rFonts w:ascii="Arial" w:hAnsi="Arial" w:cs="Arial"/>
          <w:sz w:val="18"/>
          <w:szCs w:val="18"/>
        </w:rPr>
        <w:t>486</w:t>
      </w:r>
      <w:r w:rsidR="00332091" w:rsidRPr="0073056A">
        <w:rPr>
          <w:rFonts w:ascii="Arial" w:hAnsi="Arial" w:cs="Arial"/>
          <w:sz w:val="18"/>
          <w:szCs w:val="18"/>
        </w:rPr>
        <w:t xml:space="preserve">, integrado por mobiliario y equipo de </w:t>
      </w:r>
      <w:r w:rsidR="008B4143">
        <w:rPr>
          <w:rFonts w:ascii="Arial" w:hAnsi="Arial" w:cs="Arial"/>
          <w:sz w:val="18"/>
          <w:szCs w:val="18"/>
        </w:rPr>
        <w:t>administración</w:t>
      </w:r>
      <w:r w:rsidR="00332091" w:rsidRPr="0073056A">
        <w:rPr>
          <w:rFonts w:ascii="Arial" w:hAnsi="Arial" w:cs="Arial"/>
          <w:sz w:val="18"/>
          <w:szCs w:val="18"/>
        </w:rPr>
        <w:t>; instrumental médico y de laboratorio; equipo de transporte; equipo de defensa y seguridad; maquinaria</w:t>
      </w:r>
      <w:r w:rsidR="008B4143">
        <w:rPr>
          <w:rFonts w:ascii="Arial" w:hAnsi="Arial" w:cs="Arial"/>
          <w:sz w:val="18"/>
          <w:szCs w:val="18"/>
        </w:rPr>
        <w:t xml:space="preserve"> y equipo agropecuario </w:t>
      </w:r>
      <w:r w:rsidR="008B4143" w:rsidRPr="0073056A">
        <w:rPr>
          <w:rFonts w:ascii="Arial" w:hAnsi="Arial" w:cs="Arial"/>
          <w:sz w:val="18"/>
          <w:szCs w:val="18"/>
        </w:rPr>
        <w:t>necesarios para el cumplimiento y desarrollo de las funciones de derecho público</w:t>
      </w:r>
      <w:r w:rsidR="008B4143">
        <w:rPr>
          <w:rFonts w:ascii="Arial" w:hAnsi="Arial" w:cs="Arial"/>
          <w:sz w:val="18"/>
          <w:szCs w:val="18"/>
        </w:rPr>
        <w:t>, así como colecciones, obras de arte y objetos valiosos</w:t>
      </w:r>
      <w:r w:rsidR="00332091" w:rsidRPr="0073056A">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w:t>
      </w:r>
      <w:r w:rsidR="008B4143">
        <w:rPr>
          <w:rFonts w:ascii="Arial" w:hAnsi="Arial" w:cs="Arial"/>
          <w:sz w:val="18"/>
          <w:szCs w:val="18"/>
        </w:rPr>
        <w:t xml:space="preserve"> reflejado en la cuenta de bienes inmuebles es</w:t>
      </w:r>
      <w:r w:rsidRPr="0073056A">
        <w:rPr>
          <w:rFonts w:ascii="Arial" w:hAnsi="Arial" w:cs="Arial"/>
          <w:sz w:val="18"/>
          <w:szCs w:val="18"/>
        </w:rPr>
        <w:t xml:space="preserve"> de $</w:t>
      </w:r>
      <w:r w:rsidR="00441E7C">
        <w:rPr>
          <w:rFonts w:ascii="Arial" w:hAnsi="Arial" w:cs="Arial"/>
          <w:sz w:val="18"/>
          <w:szCs w:val="18"/>
        </w:rPr>
        <w:t xml:space="preserve"> </w:t>
      </w:r>
      <w:r w:rsidR="00C502CF">
        <w:rPr>
          <w:rFonts w:ascii="Arial" w:hAnsi="Arial" w:cs="Arial"/>
          <w:sz w:val="18"/>
          <w:szCs w:val="18"/>
        </w:rPr>
        <w:t>5</w:t>
      </w:r>
      <w:r w:rsidR="00441E7C">
        <w:rPr>
          <w:rFonts w:ascii="Arial" w:hAnsi="Arial" w:cs="Arial"/>
          <w:sz w:val="18"/>
          <w:szCs w:val="18"/>
        </w:rPr>
        <w:t>,</w:t>
      </w:r>
      <w:r w:rsidR="00C502CF">
        <w:rPr>
          <w:rFonts w:ascii="Arial" w:hAnsi="Arial" w:cs="Arial"/>
          <w:sz w:val="18"/>
          <w:szCs w:val="18"/>
        </w:rPr>
        <w:t>788</w:t>
      </w:r>
      <w:r w:rsidR="007F00B0">
        <w:rPr>
          <w:rFonts w:ascii="Arial" w:hAnsi="Arial" w:cs="Arial"/>
          <w:sz w:val="18"/>
          <w:szCs w:val="18"/>
        </w:rPr>
        <w:t>,</w:t>
      </w:r>
      <w:r w:rsidR="00C502CF">
        <w:rPr>
          <w:rFonts w:ascii="Arial" w:hAnsi="Arial" w:cs="Arial"/>
          <w:sz w:val="18"/>
          <w:szCs w:val="18"/>
        </w:rPr>
        <w:t>144</w:t>
      </w:r>
      <w:r w:rsidR="007F00B0">
        <w:rPr>
          <w:rFonts w:ascii="Arial" w:hAnsi="Arial" w:cs="Arial"/>
          <w:sz w:val="18"/>
          <w:szCs w:val="18"/>
        </w:rPr>
        <w:t>,</w:t>
      </w:r>
      <w:r w:rsidR="00C502CF">
        <w:rPr>
          <w:rFonts w:ascii="Arial" w:hAnsi="Arial" w:cs="Arial"/>
          <w:sz w:val="18"/>
          <w:szCs w:val="18"/>
        </w:rPr>
        <w:t>876</w:t>
      </w:r>
      <w:r w:rsidR="00A74CAF">
        <w:rPr>
          <w:rFonts w:ascii="Arial" w:hAnsi="Arial" w:cs="Arial"/>
          <w:sz w:val="18"/>
          <w:szCs w:val="18"/>
        </w:rPr>
        <w:t>,</w:t>
      </w:r>
      <w:r w:rsidR="008B4143">
        <w:rPr>
          <w:rFonts w:ascii="Arial" w:hAnsi="Arial" w:cs="Arial"/>
          <w:sz w:val="18"/>
          <w:szCs w:val="18"/>
        </w:rPr>
        <w:t xml:space="preserve"> y</w:t>
      </w:r>
      <w:r w:rsidRPr="0073056A">
        <w:rPr>
          <w:rFonts w:ascii="Arial" w:hAnsi="Arial" w:cs="Arial"/>
          <w:sz w:val="18"/>
          <w:szCs w:val="18"/>
        </w:rPr>
        <w:t xml:space="preserve"> </w:t>
      </w:r>
      <w:r w:rsidR="00964A60">
        <w:rPr>
          <w:rFonts w:ascii="Arial" w:hAnsi="Arial" w:cs="Arial"/>
          <w:sz w:val="18"/>
          <w:szCs w:val="18"/>
        </w:rPr>
        <w:t xml:space="preserve">está </w:t>
      </w:r>
      <w:r w:rsidRPr="0073056A">
        <w:rPr>
          <w:rFonts w:ascii="Arial" w:hAnsi="Arial" w:cs="Arial"/>
          <w:sz w:val="18"/>
          <w:szCs w:val="18"/>
        </w:rPr>
        <w:t>representa</w:t>
      </w:r>
      <w:r w:rsidR="00964A60">
        <w:rPr>
          <w:rFonts w:ascii="Arial" w:hAnsi="Arial" w:cs="Arial"/>
          <w:sz w:val="18"/>
          <w:szCs w:val="18"/>
        </w:rPr>
        <w:t xml:space="preserve">do por </w:t>
      </w:r>
      <w:r w:rsidRPr="0073056A">
        <w:rPr>
          <w:rFonts w:ascii="Arial" w:hAnsi="Arial" w:cs="Arial"/>
          <w:sz w:val="18"/>
          <w:szCs w:val="18"/>
        </w:rPr>
        <w:t>terrenos,</w:t>
      </w:r>
      <w:r w:rsidR="00964A60">
        <w:rPr>
          <w:rFonts w:ascii="Arial" w:hAnsi="Arial" w:cs="Arial"/>
          <w:sz w:val="18"/>
          <w:szCs w:val="18"/>
        </w:rPr>
        <w:t xml:space="preserve"> viviendas y</w:t>
      </w:r>
      <w:r w:rsidRPr="0073056A">
        <w:rPr>
          <w:rFonts w:ascii="Arial" w:hAnsi="Arial" w:cs="Arial"/>
          <w:sz w:val="18"/>
          <w:szCs w:val="18"/>
        </w:rPr>
        <w:t xml:space="preserve"> edificios no habitacionales</w:t>
      </w:r>
      <w:r w:rsidR="00964A60">
        <w:rPr>
          <w:rFonts w:ascii="Arial" w:hAnsi="Arial" w:cs="Arial"/>
          <w:sz w:val="18"/>
          <w:szCs w:val="18"/>
        </w:rPr>
        <w:t xml:space="preserve"> integra</w:t>
      </w:r>
      <w:r w:rsidR="00A74CAF">
        <w:rPr>
          <w:rFonts w:ascii="Arial" w:hAnsi="Arial" w:cs="Arial"/>
          <w:sz w:val="18"/>
          <w:szCs w:val="18"/>
        </w:rPr>
        <w:t>do por</w:t>
      </w:r>
      <w:r w:rsidR="00964A60">
        <w:rPr>
          <w:rFonts w:ascii="Arial" w:hAnsi="Arial" w:cs="Arial"/>
          <w:sz w:val="18"/>
          <w:szCs w:val="18"/>
        </w:rPr>
        <w:t xml:space="preserve"> la</w:t>
      </w:r>
      <w:r w:rsidRPr="0073056A">
        <w:rPr>
          <w:rFonts w:ascii="Arial" w:hAnsi="Arial" w:cs="Arial"/>
          <w:sz w:val="18"/>
          <w:szCs w:val="18"/>
        </w:rPr>
        <w:t xml:space="preserve"> infraestructura</w:t>
      </w:r>
      <w:r w:rsidR="00A74CAF">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sidR="00964A60">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521715">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 de $</w:t>
      </w:r>
      <w:r w:rsidR="00441E7C">
        <w:rPr>
          <w:rFonts w:ascii="Arial" w:hAnsi="Arial" w:cs="Arial"/>
          <w:sz w:val="18"/>
          <w:szCs w:val="18"/>
        </w:rPr>
        <w:t xml:space="preserve"> </w:t>
      </w:r>
      <w:r w:rsidR="00A74CAF">
        <w:rPr>
          <w:rFonts w:ascii="Arial" w:hAnsi="Arial" w:cs="Arial"/>
          <w:sz w:val="18"/>
          <w:szCs w:val="18"/>
        </w:rPr>
        <w:t>6</w:t>
      </w:r>
      <w:r w:rsidR="00986BC3">
        <w:rPr>
          <w:rFonts w:ascii="Arial" w:hAnsi="Arial" w:cs="Arial"/>
          <w:sz w:val="18"/>
          <w:szCs w:val="18"/>
        </w:rPr>
        <w:t>6</w:t>
      </w:r>
      <w:r w:rsidR="00441E7C">
        <w:rPr>
          <w:rFonts w:ascii="Arial" w:hAnsi="Arial" w:cs="Arial"/>
          <w:sz w:val="18"/>
          <w:szCs w:val="18"/>
        </w:rPr>
        <w:t>,</w:t>
      </w:r>
      <w:r w:rsidR="00986BC3">
        <w:rPr>
          <w:rFonts w:ascii="Arial" w:hAnsi="Arial" w:cs="Arial"/>
          <w:sz w:val="18"/>
          <w:szCs w:val="18"/>
        </w:rPr>
        <w:t>145</w:t>
      </w:r>
      <w:r w:rsidR="007F00B0">
        <w:rPr>
          <w:rFonts w:ascii="Arial" w:hAnsi="Arial" w:cs="Arial"/>
          <w:sz w:val="18"/>
          <w:szCs w:val="18"/>
        </w:rPr>
        <w:t>,</w:t>
      </w:r>
      <w:r w:rsidR="00986BC3">
        <w:rPr>
          <w:rFonts w:ascii="Arial" w:hAnsi="Arial" w:cs="Arial"/>
          <w:sz w:val="18"/>
          <w:szCs w:val="18"/>
        </w:rPr>
        <w:t>716</w:t>
      </w:r>
      <w:r w:rsidR="0067443A">
        <w:rPr>
          <w:rFonts w:ascii="Arial" w:hAnsi="Arial" w:cs="Arial"/>
          <w:sz w:val="18"/>
          <w:szCs w:val="18"/>
        </w:rPr>
        <w:t xml:space="preserve"> </w:t>
      </w:r>
      <w:r w:rsidRPr="0073056A">
        <w:rPr>
          <w:rFonts w:ascii="Arial" w:hAnsi="Arial" w:cs="Arial"/>
          <w:sz w:val="18"/>
          <w:szCs w:val="18"/>
        </w:rPr>
        <w:t xml:space="preserve">lo </w:t>
      </w:r>
      <w:r w:rsidR="000E6692">
        <w:rPr>
          <w:rFonts w:ascii="Arial" w:hAnsi="Arial" w:cs="Arial"/>
          <w:sz w:val="18"/>
          <w:szCs w:val="18"/>
        </w:rPr>
        <w:t>integran</w:t>
      </w:r>
      <w:r w:rsidRPr="0073056A">
        <w:rPr>
          <w:rFonts w:ascii="Arial" w:hAnsi="Arial" w:cs="Arial"/>
          <w:sz w:val="18"/>
          <w:szCs w:val="18"/>
        </w:rPr>
        <w:t xml:space="preserve"> activos </w:t>
      </w:r>
      <w:r w:rsidR="00A74CAF">
        <w:rPr>
          <w:rFonts w:ascii="Arial" w:hAnsi="Arial" w:cs="Arial"/>
          <w:sz w:val="18"/>
          <w:szCs w:val="18"/>
        </w:rPr>
        <w:t xml:space="preserve">intangibles </w:t>
      </w:r>
      <w:r w:rsidRPr="0073056A">
        <w:rPr>
          <w:rFonts w:ascii="Arial" w:hAnsi="Arial" w:cs="Arial"/>
          <w:sz w:val="18"/>
          <w:szCs w:val="18"/>
        </w:rPr>
        <w:t>propiedad del Gobierno del Estado, constituidos</w:t>
      </w:r>
      <w:r w:rsidR="00964A60">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73056A" w:rsidRDefault="00A74CAF" w:rsidP="00332091">
      <w:pPr>
        <w:pStyle w:val="ROMANOS"/>
        <w:tabs>
          <w:tab w:val="clear" w:pos="720"/>
          <w:tab w:val="left" w:pos="284"/>
        </w:tabs>
        <w:spacing w:after="0" w:line="276" w:lineRule="auto"/>
        <w:ind w:left="284" w:firstLine="0"/>
        <w:rPr>
          <w:b/>
          <w:lang w:val="es-MX"/>
        </w:rPr>
      </w:pPr>
      <w:r>
        <w:rPr>
          <w:b/>
          <w:lang w:val="es-MX"/>
        </w:rPr>
        <w:t>Depreciación, Deterioro y Amortización Acumulada de Bienes</w:t>
      </w:r>
    </w:p>
    <w:p w:rsidR="00C27323" w:rsidRDefault="00C27323" w:rsidP="00332091">
      <w:pPr>
        <w:tabs>
          <w:tab w:val="left" w:pos="284"/>
        </w:tabs>
        <w:ind w:left="284"/>
        <w:rPr>
          <w:rFonts w:ascii="Arial" w:hAnsi="Arial" w:cs="Arial"/>
          <w:sz w:val="18"/>
          <w:szCs w:val="18"/>
        </w:rPr>
      </w:pPr>
      <w:r>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w:t>
      </w:r>
      <w:r w:rsidR="00A8077E">
        <w:rPr>
          <w:rFonts w:ascii="Arial" w:hAnsi="Arial" w:cs="Arial"/>
          <w:sz w:val="18"/>
          <w:szCs w:val="18"/>
        </w:rPr>
        <w:t>$</w:t>
      </w:r>
      <w:r>
        <w:rPr>
          <w:rFonts w:ascii="Arial" w:hAnsi="Arial" w:cs="Arial"/>
          <w:sz w:val="18"/>
          <w:szCs w:val="18"/>
        </w:rPr>
        <w:t>451,805</w:t>
      </w:r>
      <w:r w:rsidR="00A8077E">
        <w:rPr>
          <w:rFonts w:ascii="Arial" w:hAnsi="Arial" w:cs="Arial"/>
          <w:sz w:val="18"/>
          <w:szCs w:val="18"/>
        </w:rPr>
        <w:t>,338</w:t>
      </w:r>
      <w:r w:rsidR="00097255">
        <w:rPr>
          <w:rFonts w:ascii="Arial" w:hAnsi="Arial" w:cs="Arial"/>
          <w:sz w:val="18"/>
          <w:szCs w:val="18"/>
        </w:rPr>
        <w:t xml:space="preserve">. </w:t>
      </w:r>
    </w:p>
    <w:p w:rsidR="00C27323" w:rsidRDefault="00097255" w:rsidP="00332091">
      <w:pPr>
        <w:tabs>
          <w:tab w:val="left" w:pos="284"/>
        </w:tabs>
        <w:ind w:left="284"/>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ya que es la primera ocasión que se aplica la depreciación  a activos gubernamentales, por lo que l</w:t>
      </w:r>
      <w:r w:rsidR="00C27323">
        <w:rPr>
          <w:rFonts w:ascii="Arial" w:hAnsi="Arial" w:cs="Arial"/>
          <w:sz w:val="18"/>
          <w:szCs w:val="18"/>
        </w:rPr>
        <w:t>a depreciación se calcul</w:t>
      </w:r>
      <w:r>
        <w:rPr>
          <w:rFonts w:ascii="Arial" w:hAnsi="Arial" w:cs="Arial"/>
          <w:sz w:val="18"/>
          <w:szCs w:val="18"/>
        </w:rPr>
        <w:t>ó</w:t>
      </w:r>
      <w:r w:rsidR="00C27323">
        <w:rPr>
          <w:rFonts w:ascii="Arial" w:hAnsi="Arial" w:cs="Arial"/>
          <w:sz w:val="18"/>
          <w:szCs w:val="18"/>
        </w:rPr>
        <w:t xml:space="preserve">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7F00B0"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7C5324">
        <w:rPr>
          <w:rFonts w:ascii="Arial" w:hAnsi="Arial" w:cs="Arial"/>
          <w:sz w:val="18"/>
          <w:szCs w:val="18"/>
        </w:rPr>
        <w:t>marzo</w:t>
      </w:r>
      <w:r w:rsidR="00964A60">
        <w:rPr>
          <w:rFonts w:ascii="Arial" w:hAnsi="Arial" w:cs="Arial"/>
          <w:sz w:val="18"/>
          <w:szCs w:val="18"/>
        </w:rPr>
        <w:t xml:space="preserve">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441E7C" w:rsidP="00332091">
      <w:pPr>
        <w:tabs>
          <w:tab w:val="left" w:pos="284"/>
        </w:tabs>
        <w:ind w:left="284"/>
        <w:jc w:val="both"/>
        <w:rPr>
          <w:rFonts w:ascii="Arial" w:hAnsi="Arial" w:cs="Arial"/>
          <w:sz w:val="18"/>
          <w:szCs w:val="18"/>
        </w:rPr>
      </w:pPr>
      <w:r>
        <w:rPr>
          <w:rFonts w:ascii="Arial" w:hAnsi="Arial" w:cs="Arial"/>
          <w:sz w:val="18"/>
          <w:szCs w:val="18"/>
        </w:rPr>
        <w:t xml:space="preserve">El saldo de $ </w:t>
      </w:r>
      <w:r w:rsidR="007C5324">
        <w:rPr>
          <w:rFonts w:ascii="Arial" w:hAnsi="Arial" w:cs="Arial"/>
          <w:sz w:val="18"/>
          <w:szCs w:val="18"/>
        </w:rPr>
        <w:t>9</w:t>
      </w:r>
      <w:r w:rsidR="00986BC3">
        <w:rPr>
          <w:rFonts w:ascii="Arial" w:hAnsi="Arial" w:cs="Arial"/>
          <w:sz w:val="18"/>
          <w:szCs w:val="18"/>
        </w:rPr>
        <w:t>0</w:t>
      </w:r>
      <w:r w:rsidR="007C5324">
        <w:rPr>
          <w:rFonts w:ascii="Arial" w:hAnsi="Arial" w:cs="Arial"/>
          <w:sz w:val="18"/>
          <w:szCs w:val="18"/>
        </w:rPr>
        <w:t>4</w:t>
      </w:r>
      <w:r w:rsidR="007F00B0">
        <w:rPr>
          <w:rFonts w:ascii="Arial" w:hAnsi="Arial" w:cs="Arial"/>
          <w:sz w:val="18"/>
          <w:szCs w:val="18"/>
        </w:rPr>
        <w:t>,</w:t>
      </w:r>
      <w:r w:rsidR="007C5324">
        <w:rPr>
          <w:rFonts w:ascii="Arial" w:hAnsi="Arial" w:cs="Arial"/>
          <w:sz w:val="18"/>
          <w:szCs w:val="18"/>
        </w:rPr>
        <w:t>0</w:t>
      </w:r>
      <w:r w:rsidR="00986BC3">
        <w:rPr>
          <w:rFonts w:ascii="Arial" w:hAnsi="Arial" w:cs="Arial"/>
          <w:sz w:val="18"/>
          <w:szCs w:val="18"/>
        </w:rPr>
        <w:t>27</w:t>
      </w:r>
      <w:r w:rsidR="007F00B0">
        <w:rPr>
          <w:rFonts w:ascii="Arial" w:hAnsi="Arial" w:cs="Arial"/>
          <w:sz w:val="18"/>
          <w:szCs w:val="18"/>
        </w:rPr>
        <w:t>,</w:t>
      </w:r>
      <w:r w:rsidR="00986BC3">
        <w:rPr>
          <w:rFonts w:ascii="Arial" w:hAnsi="Arial" w:cs="Arial"/>
          <w:sz w:val="18"/>
          <w:szCs w:val="18"/>
        </w:rPr>
        <w:t>195</w:t>
      </w:r>
      <w:r w:rsidR="00332091" w:rsidRPr="001528B7">
        <w:rPr>
          <w:rFonts w:ascii="Arial" w:hAnsi="Arial" w:cs="Arial"/>
          <w:sz w:val="18"/>
          <w:szCs w:val="18"/>
        </w:rPr>
        <w:t xml:space="preserve"> constituyen adeudos originados por </w:t>
      </w:r>
      <w:r w:rsidR="00EA186A">
        <w:rPr>
          <w:rFonts w:ascii="Arial" w:hAnsi="Arial" w:cs="Arial"/>
          <w:sz w:val="18"/>
          <w:szCs w:val="18"/>
        </w:rPr>
        <w:t xml:space="preserve">el pago de servicios personales; </w:t>
      </w:r>
      <w:r w:rsidR="00332091" w:rsidRPr="001528B7">
        <w:rPr>
          <w:rFonts w:ascii="Arial" w:hAnsi="Arial" w:cs="Arial"/>
          <w:sz w:val="18"/>
          <w:szCs w:val="18"/>
        </w:rPr>
        <w:t xml:space="preserve">la adquisición de bienes y servicios necesarios para la realización </w:t>
      </w:r>
      <w:r w:rsidR="00EA186A">
        <w:rPr>
          <w:rFonts w:ascii="Arial" w:hAnsi="Arial" w:cs="Arial"/>
          <w:sz w:val="18"/>
          <w:szCs w:val="18"/>
        </w:rPr>
        <w:t>de funciones de derecho público;</w:t>
      </w:r>
      <w:r w:rsidR="00332091" w:rsidRPr="001528B7">
        <w:rPr>
          <w:rFonts w:ascii="Arial" w:hAnsi="Arial" w:cs="Arial"/>
          <w:sz w:val="18"/>
          <w:szCs w:val="18"/>
        </w:rPr>
        <w:t xml:space="preserve"> adeudos contraídos por la ejecución de obra pública, así como </w:t>
      </w:r>
      <w:r w:rsidR="00ED0858">
        <w:rPr>
          <w:rFonts w:ascii="Arial" w:hAnsi="Arial" w:cs="Arial"/>
          <w:sz w:val="18"/>
          <w:szCs w:val="18"/>
        </w:rPr>
        <w:t xml:space="preserve">las retenciones y contribuciones, mismas </w:t>
      </w:r>
      <w:r w:rsidR="00332091" w:rsidRPr="001528B7">
        <w:rPr>
          <w:rFonts w:ascii="Arial" w:hAnsi="Arial" w:cs="Arial"/>
          <w:sz w:val="18"/>
          <w:szCs w:val="18"/>
        </w:rPr>
        <w:t xml:space="preserve">que se enteran en el mes inmediato posterior en los plazos establecidos en las disposiciones legales que le son aplicables. </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7F00B0" w:rsidP="00076E1D">
      <w:pPr>
        <w:tabs>
          <w:tab w:val="left" w:pos="284"/>
        </w:tabs>
        <w:ind w:left="284"/>
        <w:jc w:val="both"/>
        <w:rPr>
          <w:rFonts w:ascii="Arial" w:hAnsi="Arial" w:cs="Arial"/>
          <w:sz w:val="18"/>
          <w:szCs w:val="18"/>
        </w:rPr>
      </w:pPr>
      <w:r>
        <w:rPr>
          <w:rFonts w:ascii="Arial" w:hAnsi="Arial" w:cs="Arial"/>
          <w:sz w:val="18"/>
          <w:szCs w:val="18"/>
          <w:lang w:val="es-ES"/>
        </w:rPr>
        <w:t xml:space="preserve">Al mes de </w:t>
      </w:r>
      <w:r w:rsidR="00986BC3">
        <w:rPr>
          <w:rFonts w:ascii="Arial" w:hAnsi="Arial" w:cs="Arial"/>
          <w:sz w:val="18"/>
          <w:szCs w:val="18"/>
          <w:lang w:val="es-ES"/>
        </w:rPr>
        <w:t>junio</w:t>
      </w:r>
      <w:r w:rsidR="00C30B88">
        <w:rPr>
          <w:rFonts w:ascii="Arial" w:hAnsi="Arial" w:cs="Arial"/>
          <w:sz w:val="18"/>
          <w:szCs w:val="18"/>
        </w:rPr>
        <w:t xml:space="preserve"> del </w:t>
      </w:r>
      <w:r w:rsidR="004B04CF">
        <w:rPr>
          <w:rFonts w:ascii="Arial" w:hAnsi="Arial" w:cs="Arial"/>
          <w:sz w:val="18"/>
          <w:szCs w:val="18"/>
        </w:rPr>
        <w:t>ejercicio</w:t>
      </w:r>
      <w:r w:rsidR="00C30B88">
        <w:rPr>
          <w:rFonts w:ascii="Arial" w:hAnsi="Arial" w:cs="Arial"/>
          <w:sz w:val="18"/>
          <w:szCs w:val="18"/>
        </w:rPr>
        <w:t xml:space="preserve"> </w:t>
      </w:r>
      <w:r w:rsidR="004B04CF">
        <w:rPr>
          <w:rFonts w:ascii="Arial" w:hAnsi="Arial" w:cs="Arial"/>
          <w:sz w:val="18"/>
          <w:szCs w:val="18"/>
        </w:rPr>
        <w:t>201</w:t>
      </w:r>
      <w:r w:rsidR="007C5324">
        <w:rPr>
          <w:rFonts w:ascii="Arial" w:hAnsi="Arial" w:cs="Arial"/>
          <w:sz w:val="18"/>
          <w:szCs w:val="18"/>
        </w:rPr>
        <w:t>7</w:t>
      </w:r>
      <w:r w:rsidR="00332091" w:rsidRPr="0073056A">
        <w:rPr>
          <w:rFonts w:ascii="Arial" w:hAnsi="Arial" w:cs="Arial"/>
          <w:sz w:val="18"/>
          <w:szCs w:val="18"/>
        </w:rPr>
        <w:t>, se obtuvieron ingresos por un monto de $</w:t>
      </w:r>
      <w:r w:rsidR="004B04CF">
        <w:rPr>
          <w:rFonts w:ascii="Arial" w:hAnsi="Arial" w:cs="Arial"/>
          <w:sz w:val="18"/>
          <w:szCs w:val="18"/>
        </w:rPr>
        <w:t xml:space="preserve"> </w:t>
      </w:r>
      <w:r w:rsidR="00986BC3">
        <w:rPr>
          <w:rFonts w:ascii="Arial" w:hAnsi="Arial" w:cs="Arial"/>
          <w:sz w:val="18"/>
          <w:szCs w:val="18"/>
        </w:rPr>
        <w:t>10</w:t>
      </w:r>
      <w:r>
        <w:rPr>
          <w:rFonts w:ascii="Arial" w:hAnsi="Arial" w:cs="Arial"/>
          <w:sz w:val="18"/>
          <w:szCs w:val="18"/>
        </w:rPr>
        <w:t>,</w:t>
      </w:r>
      <w:r w:rsidR="00986BC3">
        <w:rPr>
          <w:rFonts w:ascii="Arial" w:hAnsi="Arial" w:cs="Arial"/>
          <w:sz w:val="18"/>
          <w:szCs w:val="18"/>
        </w:rPr>
        <w:t>026</w:t>
      </w:r>
      <w:r>
        <w:rPr>
          <w:rFonts w:ascii="Arial" w:hAnsi="Arial" w:cs="Arial"/>
          <w:sz w:val="18"/>
          <w:szCs w:val="18"/>
        </w:rPr>
        <w:t>,</w:t>
      </w:r>
      <w:r w:rsidR="00986BC3">
        <w:rPr>
          <w:rFonts w:ascii="Arial" w:hAnsi="Arial" w:cs="Arial"/>
          <w:sz w:val="18"/>
          <w:szCs w:val="18"/>
        </w:rPr>
        <w:t>977</w:t>
      </w:r>
      <w:r>
        <w:rPr>
          <w:rFonts w:ascii="Arial" w:hAnsi="Arial" w:cs="Arial"/>
          <w:sz w:val="18"/>
          <w:szCs w:val="18"/>
        </w:rPr>
        <w:t>,</w:t>
      </w:r>
      <w:r w:rsidR="007C5324">
        <w:rPr>
          <w:rFonts w:ascii="Arial" w:hAnsi="Arial" w:cs="Arial"/>
          <w:sz w:val="18"/>
          <w:szCs w:val="18"/>
        </w:rPr>
        <w:t>5</w:t>
      </w:r>
      <w:r w:rsidR="00986BC3">
        <w:rPr>
          <w:rFonts w:ascii="Arial" w:hAnsi="Arial" w:cs="Arial"/>
          <w:sz w:val="18"/>
          <w:szCs w:val="18"/>
        </w:rPr>
        <w:t>87</w:t>
      </w:r>
      <w:r w:rsidR="00332091" w:rsidRPr="0073056A">
        <w:rPr>
          <w:rFonts w:ascii="Arial" w:hAnsi="Arial" w:cs="Arial"/>
          <w:sz w:val="18"/>
          <w:szCs w:val="18"/>
        </w:rPr>
        <w:t>, en tanto que el gasto de operación ascendió a $</w:t>
      </w:r>
      <w:r w:rsidR="004B04CF">
        <w:rPr>
          <w:rFonts w:ascii="Arial" w:hAnsi="Arial" w:cs="Arial"/>
          <w:sz w:val="18"/>
          <w:szCs w:val="18"/>
        </w:rPr>
        <w:t xml:space="preserve"> </w:t>
      </w:r>
      <w:r w:rsidR="00986BC3">
        <w:rPr>
          <w:rFonts w:ascii="Arial" w:hAnsi="Arial" w:cs="Arial"/>
          <w:sz w:val="18"/>
          <w:szCs w:val="18"/>
        </w:rPr>
        <w:t>7</w:t>
      </w:r>
      <w:r>
        <w:rPr>
          <w:rFonts w:ascii="Arial" w:hAnsi="Arial" w:cs="Arial"/>
          <w:sz w:val="18"/>
          <w:szCs w:val="18"/>
        </w:rPr>
        <w:t>,</w:t>
      </w:r>
      <w:r w:rsidR="00986BC3">
        <w:rPr>
          <w:rFonts w:ascii="Arial" w:hAnsi="Arial" w:cs="Arial"/>
          <w:sz w:val="18"/>
          <w:szCs w:val="18"/>
        </w:rPr>
        <w:t>971</w:t>
      </w:r>
      <w:r>
        <w:rPr>
          <w:rFonts w:ascii="Arial" w:hAnsi="Arial" w:cs="Arial"/>
          <w:sz w:val="18"/>
          <w:szCs w:val="18"/>
        </w:rPr>
        <w:t>,</w:t>
      </w:r>
      <w:r w:rsidR="00986BC3">
        <w:rPr>
          <w:rFonts w:ascii="Arial" w:hAnsi="Arial" w:cs="Arial"/>
          <w:sz w:val="18"/>
          <w:szCs w:val="18"/>
        </w:rPr>
        <w:t>132</w:t>
      </w:r>
      <w:r>
        <w:rPr>
          <w:rFonts w:ascii="Arial" w:hAnsi="Arial" w:cs="Arial"/>
          <w:sz w:val="18"/>
          <w:szCs w:val="18"/>
        </w:rPr>
        <w:t>,</w:t>
      </w:r>
      <w:r w:rsidR="007C5324">
        <w:rPr>
          <w:rFonts w:ascii="Arial" w:hAnsi="Arial" w:cs="Arial"/>
          <w:sz w:val="18"/>
          <w:szCs w:val="18"/>
        </w:rPr>
        <w:t>7</w:t>
      </w:r>
      <w:r w:rsidR="00986BC3">
        <w:rPr>
          <w:rFonts w:ascii="Arial" w:hAnsi="Arial" w:cs="Arial"/>
          <w:sz w:val="18"/>
          <w:szCs w:val="18"/>
        </w:rPr>
        <w:t>52</w:t>
      </w:r>
      <w:r w:rsidR="00AE30F7">
        <w:rPr>
          <w:rFonts w:ascii="Arial" w:hAnsi="Arial" w:cs="Arial"/>
          <w:sz w:val="18"/>
          <w:szCs w:val="18"/>
        </w:rPr>
        <w:t>, obteniéndose un remanente</w:t>
      </w:r>
      <w:r w:rsidR="00332091" w:rsidRPr="0073056A">
        <w:rPr>
          <w:rFonts w:ascii="Arial" w:hAnsi="Arial" w:cs="Arial"/>
          <w:sz w:val="18"/>
          <w:szCs w:val="18"/>
        </w:rPr>
        <w:t xml:space="preserve"> en el </w:t>
      </w:r>
      <w:r w:rsidR="00C30B88">
        <w:rPr>
          <w:rFonts w:ascii="Arial" w:hAnsi="Arial" w:cs="Arial"/>
          <w:sz w:val="18"/>
          <w:szCs w:val="18"/>
        </w:rPr>
        <w:t>periodo</w:t>
      </w:r>
      <w:r w:rsidR="00332091" w:rsidRPr="0073056A">
        <w:rPr>
          <w:rFonts w:ascii="Arial" w:hAnsi="Arial" w:cs="Arial"/>
          <w:sz w:val="18"/>
          <w:szCs w:val="18"/>
        </w:rPr>
        <w:t xml:space="preserve"> por la cantidad de</w:t>
      </w:r>
      <w:r w:rsidR="00332091">
        <w:rPr>
          <w:rFonts w:ascii="Arial" w:hAnsi="Arial" w:cs="Arial"/>
          <w:sz w:val="18"/>
          <w:szCs w:val="18"/>
        </w:rPr>
        <w:t xml:space="preserve"> </w:t>
      </w:r>
      <w:r w:rsidR="00332091" w:rsidRPr="0073056A">
        <w:rPr>
          <w:rFonts w:ascii="Arial" w:hAnsi="Arial" w:cs="Arial"/>
          <w:sz w:val="18"/>
          <w:szCs w:val="18"/>
        </w:rPr>
        <w:t>$</w:t>
      </w:r>
      <w:r w:rsidR="004B04CF">
        <w:rPr>
          <w:rFonts w:ascii="Arial" w:hAnsi="Arial" w:cs="Arial"/>
          <w:sz w:val="18"/>
          <w:szCs w:val="18"/>
        </w:rPr>
        <w:t xml:space="preserve"> </w:t>
      </w:r>
      <w:r w:rsidR="00986BC3">
        <w:rPr>
          <w:rFonts w:ascii="Arial" w:hAnsi="Arial" w:cs="Arial"/>
          <w:sz w:val="18"/>
          <w:szCs w:val="18"/>
        </w:rPr>
        <w:t>2</w:t>
      </w:r>
      <w:r w:rsidR="0091612C">
        <w:rPr>
          <w:rFonts w:ascii="Arial" w:hAnsi="Arial" w:cs="Arial"/>
          <w:sz w:val="18"/>
          <w:szCs w:val="18"/>
        </w:rPr>
        <w:t>,</w:t>
      </w:r>
      <w:r w:rsidR="008805C8">
        <w:rPr>
          <w:rFonts w:ascii="Arial" w:hAnsi="Arial" w:cs="Arial"/>
          <w:sz w:val="18"/>
          <w:szCs w:val="18"/>
        </w:rPr>
        <w:t>0</w:t>
      </w:r>
      <w:r w:rsidR="007C5324">
        <w:rPr>
          <w:rFonts w:ascii="Arial" w:hAnsi="Arial" w:cs="Arial"/>
          <w:sz w:val="18"/>
          <w:szCs w:val="18"/>
        </w:rPr>
        <w:t>5</w:t>
      </w:r>
      <w:r w:rsidR="00986BC3">
        <w:rPr>
          <w:rFonts w:ascii="Arial" w:hAnsi="Arial" w:cs="Arial"/>
          <w:sz w:val="18"/>
          <w:szCs w:val="18"/>
        </w:rPr>
        <w:t>5</w:t>
      </w:r>
      <w:r>
        <w:rPr>
          <w:rFonts w:ascii="Arial" w:hAnsi="Arial" w:cs="Arial"/>
          <w:sz w:val="18"/>
          <w:szCs w:val="18"/>
        </w:rPr>
        <w:t>,</w:t>
      </w:r>
      <w:r w:rsidR="00986BC3">
        <w:rPr>
          <w:rFonts w:ascii="Arial" w:hAnsi="Arial" w:cs="Arial"/>
          <w:sz w:val="18"/>
          <w:szCs w:val="18"/>
        </w:rPr>
        <w:t>844</w:t>
      </w:r>
      <w:r>
        <w:rPr>
          <w:rFonts w:ascii="Arial" w:hAnsi="Arial" w:cs="Arial"/>
          <w:sz w:val="18"/>
          <w:szCs w:val="18"/>
        </w:rPr>
        <w:t>,</w:t>
      </w:r>
      <w:r w:rsidR="007C5324">
        <w:rPr>
          <w:rFonts w:ascii="Arial" w:hAnsi="Arial" w:cs="Arial"/>
          <w:sz w:val="18"/>
          <w:szCs w:val="18"/>
        </w:rPr>
        <w:t>8</w:t>
      </w:r>
      <w:r w:rsidR="00986BC3">
        <w:rPr>
          <w:rFonts w:ascii="Arial" w:hAnsi="Arial" w:cs="Arial"/>
          <w:sz w:val="18"/>
          <w:szCs w:val="18"/>
        </w:rPr>
        <w:t>35</w:t>
      </w:r>
      <w:r w:rsidR="00332091" w:rsidRPr="0073056A">
        <w:rPr>
          <w:rFonts w:ascii="Arial" w:hAnsi="Arial" w:cs="Arial"/>
          <w:sz w:val="18"/>
          <w:szCs w:val="18"/>
        </w:rPr>
        <w:t>, considera</w:t>
      </w:r>
      <w:r w:rsidR="008805C8">
        <w:rPr>
          <w:rFonts w:ascii="Arial" w:hAnsi="Arial" w:cs="Arial"/>
          <w:sz w:val="18"/>
          <w:szCs w:val="18"/>
        </w:rPr>
        <w:t>ndo</w:t>
      </w:r>
      <w:r w:rsidR="00332091" w:rsidRPr="0073056A">
        <w:rPr>
          <w:rFonts w:ascii="Arial" w:hAnsi="Arial" w:cs="Arial"/>
          <w:sz w:val="18"/>
          <w:szCs w:val="18"/>
        </w:rPr>
        <w:t xml:space="preserve"> la inversión físi</w:t>
      </w:r>
      <w:r w:rsidR="00F364E9">
        <w:rPr>
          <w:rFonts w:ascii="Arial" w:hAnsi="Arial" w:cs="Arial"/>
          <w:sz w:val="18"/>
          <w:szCs w:val="18"/>
        </w:rPr>
        <w:t xml:space="preserve">ca y financiera realizada </w:t>
      </w:r>
      <w:r w:rsidR="008805C8">
        <w:rPr>
          <w:rFonts w:ascii="Arial" w:hAnsi="Arial" w:cs="Arial"/>
          <w:sz w:val="18"/>
          <w:szCs w:val="18"/>
        </w:rPr>
        <w:t>en</w:t>
      </w:r>
      <w:r w:rsidR="00F364E9">
        <w:rPr>
          <w:rFonts w:ascii="Arial" w:hAnsi="Arial" w:cs="Arial"/>
          <w:sz w:val="18"/>
          <w:szCs w:val="18"/>
        </w:rPr>
        <w:t xml:space="preserve"> dicho mes</w:t>
      </w:r>
      <w:r w:rsidR="00332091"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sidR="00DB4C18">
        <w:rPr>
          <w:rFonts w:ascii="Arial" w:hAnsi="Arial" w:cs="Arial"/>
          <w:sz w:val="18"/>
          <w:szCs w:val="18"/>
        </w:rPr>
        <w:t>o</w:t>
      </w:r>
      <w:r w:rsidRPr="0073056A">
        <w:rPr>
          <w:rFonts w:ascii="Arial" w:hAnsi="Arial" w:cs="Arial"/>
          <w:sz w:val="18"/>
          <w:szCs w:val="18"/>
        </w:rPr>
        <w:t xml:space="preserve">s impuestos </w:t>
      </w:r>
      <w:r w:rsidR="00545527">
        <w:rPr>
          <w:rFonts w:ascii="Arial" w:hAnsi="Arial" w:cs="Arial"/>
          <w:sz w:val="18"/>
          <w:szCs w:val="18"/>
        </w:rPr>
        <w:t>de origen estatal</w:t>
      </w:r>
      <w:r w:rsidR="00F364E9">
        <w:rPr>
          <w:rFonts w:ascii="Arial" w:hAnsi="Arial" w:cs="Arial"/>
          <w:sz w:val="18"/>
          <w:szCs w:val="18"/>
        </w:rPr>
        <w:t xml:space="preserve">. Al mes de </w:t>
      </w:r>
      <w:r w:rsidR="00986BC3">
        <w:rPr>
          <w:rFonts w:ascii="Arial" w:hAnsi="Arial" w:cs="Arial"/>
          <w:sz w:val="18"/>
          <w:szCs w:val="18"/>
        </w:rPr>
        <w:t>juni</w:t>
      </w:r>
      <w:r w:rsidR="007C5324">
        <w:rPr>
          <w:rFonts w:ascii="Arial" w:hAnsi="Arial" w:cs="Arial"/>
          <w:sz w:val="18"/>
          <w:szCs w:val="18"/>
        </w:rPr>
        <w:t>o</w:t>
      </w:r>
      <w:r w:rsidR="00D844B8">
        <w:rPr>
          <w:rFonts w:ascii="Arial" w:hAnsi="Arial" w:cs="Arial"/>
          <w:sz w:val="18"/>
          <w:szCs w:val="18"/>
        </w:rPr>
        <w:t xml:space="preserve"> de </w:t>
      </w:r>
      <w:r w:rsidR="00441E7C">
        <w:rPr>
          <w:rFonts w:ascii="Arial" w:hAnsi="Arial" w:cs="Arial"/>
          <w:sz w:val="18"/>
          <w:szCs w:val="18"/>
        </w:rPr>
        <w:t>201</w:t>
      </w:r>
      <w:r w:rsidR="007C5324">
        <w:rPr>
          <w:rFonts w:ascii="Arial" w:hAnsi="Arial" w:cs="Arial"/>
          <w:sz w:val="18"/>
          <w:szCs w:val="18"/>
        </w:rPr>
        <w:t>7</w:t>
      </w:r>
      <w:r w:rsidRPr="0073056A">
        <w:rPr>
          <w:rFonts w:ascii="Arial" w:hAnsi="Arial" w:cs="Arial"/>
          <w:sz w:val="18"/>
          <w:szCs w:val="18"/>
        </w:rPr>
        <w:t xml:space="preserve"> se recaudó la cantidad de $</w:t>
      </w:r>
      <w:r w:rsidR="000A4867">
        <w:rPr>
          <w:rFonts w:ascii="Arial" w:hAnsi="Arial" w:cs="Arial"/>
          <w:sz w:val="18"/>
          <w:szCs w:val="18"/>
        </w:rPr>
        <w:t xml:space="preserve"> </w:t>
      </w:r>
      <w:r w:rsidR="003E63CA">
        <w:rPr>
          <w:rFonts w:ascii="Arial" w:hAnsi="Arial" w:cs="Arial"/>
          <w:sz w:val="18"/>
          <w:szCs w:val="18"/>
        </w:rPr>
        <w:t>211,585,488</w:t>
      </w:r>
      <w:r w:rsidRPr="0073056A">
        <w:rPr>
          <w:rFonts w:ascii="Arial" w:hAnsi="Arial" w:cs="Arial"/>
          <w:sz w:val="18"/>
          <w:szCs w:val="18"/>
        </w:rPr>
        <w:t xml:space="preserve">, siendo </w:t>
      </w:r>
      <w:r w:rsidR="00E442EC">
        <w:rPr>
          <w:rFonts w:ascii="Arial" w:hAnsi="Arial" w:cs="Arial"/>
          <w:sz w:val="18"/>
          <w:szCs w:val="18"/>
        </w:rPr>
        <w:t>el</w:t>
      </w:r>
      <w:r w:rsidRPr="0073056A">
        <w:rPr>
          <w:rFonts w:ascii="Arial" w:hAnsi="Arial" w:cs="Arial"/>
          <w:sz w:val="18"/>
          <w:szCs w:val="18"/>
        </w:rPr>
        <w:t xml:space="preserve"> rubro más importantes </w:t>
      </w:r>
      <w:r w:rsidR="00E442EC">
        <w:rPr>
          <w:rFonts w:ascii="Arial" w:hAnsi="Arial" w:cs="Arial"/>
          <w:sz w:val="18"/>
          <w:szCs w:val="18"/>
        </w:rPr>
        <w:t>el I</w:t>
      </w:r>
      <w:r w:rsidRPr="0073056A">
        <w:rPr>
          <w:rFonts w:ascii="Arial" w:hAnsi="Arial" w:cs="Arial"/>
          <w:sz w:val="18"/>
          <w:szCs w:val="18"/>
        </w:rPr>
        <w:t>mpuesto Sobre Nóminas, por la cantidad de $</w:t>
      </w:r>
      <w:r w:rsidR="00441E7C">
        <w:rPr>
          <w:rFonts w:ascii="Arial" w:hAnsi="Arial" w:cs="Arial"/>
          <w:sz w:val="18"/>
          <w:szCs w:val="18"/>
        </w:rPr>
        <w:t xml:space="preserve"> </w:t>
      </w:r>
      <w:r w:rsidR="00E442EC">
        <w:rPr>
          <w:rFonts w:ascii="Arial" w:hAnsi="Arial" w:cs="Arial"/>
          <w:sz w:val="18"/>
          <w:szCs w:val="18"/>
        </w:rPr>
        <w:t>1</w:t>
      </w:r>
      <w:r w:rsidR="00FC07F4">
        <w:rPr>
          <w:rFonts w:ascii="Arial" w:hAnsi="Arial" w:cs="Arial"/>
          <w:sz w:val="18"/>
          <w:szCs w:val="18"/>
        </w:rPr>
        <w:t>96</w:t>
      </w:r>
      <w:r w:rsidR="00F364E9">
        <w:rPr>
          <w:rFonts w:ascii="Arial" w:hAnsi="Arial" w:cs="Arial"/>
          <w:sz w:val="18"/>
          <w:szCs w:val="18"/>
        </w:rPr>
        <w:t>,</w:t>
      </w:r>
      <w:r w:rsidR="00FC07F4">
        <w:rPr>
          <w:rFonts w:ascii="Arial" w:hAnsi="Arial" w:cs="Arial"/>
          <w:sz w:val="18"/>
          <w:szCs w:val="18"/>
        </w:rPr>
        <w:t>146</w:t>
      </w:r>
      <w:r w:rsidR="00F364E9">
        <w:rPr>
          <w:rFonts w:ascii="Arial" w:hAnsi="Arial" w:cs="Arial"/>
          <w:sz w:val="18"/>
          <w:szCs w:val="18"/>
        </w:rPr>
        <w:t>,</w:t>
      </w:r>
      <w:r w:rsidR="00FC07F4">
        <w:rPr>
          <w:rFonts w:ascii="Arial" w:hAnsi="Arial" w:cs="Arial"/>
          <w:sz w:val="18"/>
          <w:szCs w:val="18"/>
        </w:rPr>
        <w:t>246</w:t>
      </w:r>
      <w:r w:rsidR="00E37034">
        <w:rPr>
          <w:rFonts w:ascii="Arial" w:hAnsi="Arial" w:cs="Arial"/>
          <w:sz w:val="18"/>
          <w:szCs w:val="18"/>
        </w:rPr>
        <w:t xml:space="preserve">; sobre la Producción, el Consumo y las transacciones por un importe de $ </w:t>
      </w:r>
      <w:r w:rsidR="00FC07F4">
        <w:rPr>
          <w:rFonts w:ascii="Arial" w:hAnsi="Arial" w:cs="Arial"/>
          <w:sz w:val="18"/>
          <w:szCs w:val="18"/>
        </w:rPr>
        <w:t>12</w:t>
      </w:r>
      <w:r w:rsidR="00F364E9">
        <w:rPr>
          <w:rFonts w:ascii="Arial" w:hAnsi="Arial" w:cs="Arial"/>
          <w:sz w:val="18"/>
          <w:szCs w:val="18"/>
        </w:rPr>
        <w:t>,</w:t>
      </w:r>
      <w:r w:rsidR="00FC07F4">
        <w:rPr>
          <w:rFonts w:ascii="Arial" w:hAnsi="Arial" w:cs="Arial"/>
          <w:sz w:val="18"/>
          <w:szCs w:val="18"/>
        </w:rPr>
        <w:t>182</w:t>
      </w:r>
      <w:r w:rsidR="00F364E9">
        <w:rPr>
          <w:rFonts w:ascii="Arial" w:hAnsi="Arial" w:cs="Arial"/>
          <w:sz w:val="18"/>
          <w:szCs w:val="18"/>
        </w:rPr>
        <w:t>,</w:t>
      </w:r>
      <w:r w:rsidR="00E442EC">
        <w:rPr>
          <w:rFonts w:ascii="Arial" w:hAnsi="Arial" w:cs="Arial"/>
          <w:sz w:val="18"/>
          <w:szCs w:val="18"/>
        </w:rPr>
        <w:t>1</w:t>
      </w:r>
      <w:r w:rsidR="00FC07F4">
        <w:rPr>
          <w:rFonts w:ascii="Arial" w:hAnsi="Arial" w:cs="Arial"/>
          <w:sz w:val="18"/>
          <w:szCs w:val="18"/>
        </w:rPr>
        <w:t>03</w:t>
      </w:r>
      <w:r w:rsidRPr="0073056A">
        <w:rPr>
          <w:rFonts w:ascii="Arial" w:hAnsi="Arial" w:cs="Arial"/>
          <w:sz w:val="18"/>
          <w:szCs w:val="18"/>
        </w:rPr>
        <w:t xml:space="preserve"> </w:t>
      </w:r>
      <w:r w:rsidR="00054C4D">
        <w:rPr>
          <w:rFonts w:ascii="Arial" w:hAnsi="Arial" w:cs="Arial"/>
          <w:sz w:val="18"/>
          <w:szCs w:val="18"/>
        </w:rPr>
        <w:t xml:space="preserve">y </w:t>
      </w:r>
      <w:r w:rsidRPr="0073056A">
        <w:rPr>
          <w:rFonts w:ascii="Arial" w:hAnsi="Arial" w:cs="Arial"/>
          <w:sz w:val="18"/>
          <w:szCs w:val="18"/>
        </w:rPr>
        <w:t>al Patrimonio con un importe de $</w:t>
      </w:r>
      <w:r w:rsidR="000A4867">
        <w:rPr>
          <w:rFonts w:ascii="Arial" w:hAnsi="Arial" w:cs="Arial"/>
          <w:sz w:val="18"/>
          <w:szCs w:val="18"/>
        </w:rPr>
        <w:t xml:space="preserve"> </w:t>
      </w:r>
      <w:r w:rsidR="00FC07F4">
        <w:rPr>
          <w:rFonts w:ascii="Arial" w:hAnsi="Arial" w:cs="Arial"/>
          <w:sz w:val="18"/>
          <w:szCs w:val="18"/>
        </w:rPr>
        <w:t>2</w:t>
      </w:r>
      <w:r w:rsidR="00F364E9">
        <w:rPr>
          <w:rFonts w:ascii="Arial" w:hAnsi="Arial" w:cs="Arial"/>
          <w:sz w:val="18"/>
          <w:szCs w:val="18"/>
        </w:rPr>
        <w:t>,</w:t>
      </w:r>
      <w:r w:rsidR="00E442EC">
        <w:rPr>
          <w:rFonts w:ascii="Arial" w:hAnsi="Arial" w:cs="Arial"/>
          <w:sz w:val="18"/>
          <w:szCs w:val="18"/>
        </w:rPr>
        <w:t>2</w:t>
      </w:r>
      <w:r w:rsidR="00FC07F4">
        <w:rPr>
          <w:rFonts w:ascii="Arial" w:hAnsi="Arial" w:cs="Arial"/>
          <w:sz w:val="18"/>
          <w:szCs w:val="18"/>
        </w:rPr>
        <w:t>47</w:t>
      </w:r>
      <w:r w:rsidR="00F364E9">
        <w:rPr>
          <w:rFonts w:ascii="Arial" w:hAnsi="Arial" w:cs="Arial"/>
          <w:sz w:val="18"/>
          <w:szCs w:val="18"/>
        </w:rPr>
        <w:t>,</w:t>
      </w:r>
      <w:r w:rsidR="00FC07F4">
        <w:rPr>
          <w:rFonts w:ascii="Arial" w:hAnsi="Arial" w:cs="Arial"/>
          <w:sz w:val="18"/>
          <w:szCs w:val="18"/>
        </w:rPr>
        <w:t>957</w:t>
      </w:r>
      <w:r w:rsidR="00502DDD">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sidR="006E2D9E">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sidR="00F364E9">
        <w:rPr>
          <w:rFonts w:ascii="Arial" w:hAnsi="Arial" w:cs="Arial"/>
          <w:sz w:val="18"/>
          <w:szCs w:val="18"/>
        </w:rPr>
        <w:t xml:space="preserve">al mes de </w:t>
      </w:r>
      <w:r w:rsidR="00FC07F4">
        <w:rPr>
          <w:rFonts w:ascii="Arial" w:hAnsi="Arial" w:cs="Arial"/>
          <w:sz w:val="18"/>
          <w:szCs w:val="18"/>
        </w:rPr>
        <w:t>junio</w:t>
      </w:r>
      <w:r w:rsidR="006E2D9E">
        <w:rPr>
          <w:rFonts w:ascii="Arial" w:hAnsi="Arial" w:cs="Arial"/>
          <w:sz w:val="18"/>
          <w:szCs w:val="18"/>
        </w:rPr>
        <w:t xml:space="preserve"> es por</w:t>
      </w:r>
      <w:r w:rsidRPr="0073056A">
        <w:rPr>
          <w:rFonts w:ascii="Arial" w:hAnsi="Arial" w:cs="Arial"/>
          <w:sz w:val="18"/>
          <w:szCs w:val="18"/>
        </w:rPr>
        <w:t xml:space="preserve"> un monto de $</w:t>
      </w:r>
      <w:r w:rsidR="000A4867">
        <w:rPr>
          <w:rFonts w:ascii="Arial" w:hAnsi="Arial" w:cs="Arial"/>
          <w:sz w:val="18"/>
          <w:szCs w:val="18"/>
        </w:rPr>
        <w:t xml:space="preserve"> </w:t>
      </w:r>
      <w:r w:rsidR="00FC07F4">
        <w:rPr>
          <w:rFonts w:ascii="Arial" w:hAnsi="Arial" w:cs="Arial"/>
          <w:sz w:val="18"/>
          <w:szCs w:val="18"/>
        </w:rPr>
        <w:t>248</w:t>
      </w:r>
      <w:r w:rsidR="00F364E9">
        <w:rPr>
          <w:rFonts w:ascii="Arial" w:hAnsi="Arial" w:cs="Arial"/>
          <w:sz w:val="18"/>
          <w:szCs w:val="18"/>
        </w:rPr>
        <w:t>,</w:t>
      </w:r>
      <w:r w:rsidR="00FC07F4">
        <w:rPr>
          <w:rFonts w:ascii="Arial" w:hAnsi="Arial" w:cs="Arial"/>
          <w:sz w:val="18"/>
          <w:szCs w:val="18"/>
        </w:rPr>
        <w:t>619</w:t>
      </w:r>
      <w:r w:rsidR="00F364E9">
        <w:rPr>
          <w:rFonts w:ascii="Arial" w:hAnsi="Arial" w:cs="Arial"/>
          <w:sz w:val="18"/>
          <w:szCs w:val="18"/>
        </w:rPr>
        <w:t>,</w:t>
      </w:r>
      <w:r w:rsidR="00FC07F4">
        <w:rPr>
          <w:rFonts w:ascii="Arial" w:hAnsi="Arial" w:cs="Arial"/>
          <w:sz w:val="18"/>
          <w:szCs w:val="18"/>
        </w:rPr>
        <w:t>953</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sidR="006E2D9E">
        <w:rPr>
          <w:rFonts w:ascii="Arial" w:hAnsi="Arial" w:cs="Arial"/>
          <w:sz w:val="18"/>
          <w:szCs w:val="18"/>
        </w:rPr>
        <w:t xml:space="preserve"> reflejado en esta cuen</w:t>
      </w:r>
      <w:r w:rsidR="00866F4E">
        <w:rPr>
          <w:rFonts w:ascii="Arial" w:hAnsi="Arial" w:cs="Arial"/>
          <w:sz w:val="18"/>
          <w:szCs w:val="18"/>
        </w:rPr>
        <w:t xml:space="preserve">ta al mes de </w:t>
      </w:r>
      <w:r w:rsidR="00FC07F4">
        <w:rPr>
          <w:rFonts w:ascii="Arial" w:hAnsi="Arial" w:cs="Arial"/>
          <w:sz w:val="18"/>
          <w:szCs w:val="18"/>
        </w:rPr>
        <w:t>junio</w:t>
      </w:r>
      <w:r w:rsidR="006E2D9E">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FC07F4">
        <w:rPr>
          <w:rFonts w:ascii="Arial" w:hAnsi="Arial" w:cs="Arial"/>
          <w:sz w:val="18"/>
          <w:szCs w:val="18"/>
        </w:rPr>
        <w:t>75</w:t>
      </w:r>
      <w:r w:rsidR="00502DDD" w:rsidRPr="00502DDD">
        <w:rPr>
          <w:rFonts w:ascii="Arial" w:hAnsi="Arial" w:cs="Arial"/>
          <w:sz w:val="18"/>
          <w:szCs w:val="18"/>
        </w:rPr>
        <w:t>,</w:t>
      </w:r>
      <w:r w:rsidR="00E442EC">
        <w:rPr>
          <w:rFonts w:ascii="Arial" w:hAnsi="Arial" w:cs="Arial"/>
          <w:sz w:val="18"/>
          <w:szCs w:val="18"/>
        </w:rPr>
        <w:t>7</w:t>
      </w:r>
      <w:r w:rsidR="00FC07F4">
        <w:rPr>
          <w:rFonts w:ascii="Arial" w:hAnsi="Arial" w:cs="Arial"/>
          <w:sz w:val="18"/>
          <w:szCs w:val="18"/>
        </w:rPr>
        <w:t>81</w:t>
      </w:r>
      <w:r w:rsidR="00502DDD" w:rsidRPr="00502DDD">
        <w:rPr>
          <w:rFonts w:ascii="Arial" w:hAnsi="Arial" w:cs="Arial"/>
          <w:sz w:val="18"/>
          <w:szCs w:val="18"/>
        </w:rPr>
        <w:t>,</w:t>
      </w:r>
      <w:r w:rsidR="00FC07F4">
        <w:rPr>
          <w:rFonts w:ascii="Arial" w:hAnsi="Arial" w:cs="Arial"/>
          <w:sz w:val="18"/>
          <w:szCs w:val="18"/>
        </w:rPr>
        <w:t>698</w:t>
      </w:r>
      <w:r w:rsidR="006E2D9E">
        <w:rPr>
          <w:rFonts w:ascii="Arial" w:hAnsi="Arial" w:cs="Arial"/>
          <w:sz w:val="18"/>
          <w:szCs w:val="18"/>
        </w:rPr>
        <w:t xml:space="preserve">, </w:t>
      </w:r>
      <w:r w:rsidR="00BE5D56">
        <w:rPr>
          <w:rFonts w:ascii="Arial" w:hAnsi="Arial" w:cs="Arial"/>
          <w:sz w:val="18"/>
          <w:szCs w:val="18"/>
        </w:rPr>
        <w:t>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sidR="008643A9">
        <w:rPr>
          <w:rFonts w:ascii="Arial" w:hAnsi="Arial" w:cs="Arial"/>
          <w:sz w:val="18"/>
          <w:szCs w:val="18"/>
        </w:rPr>
        <w:t xml:space="preserve"> y rendimientos financieros</w:t>
      </w:r>
      <w:r w:rsidRPr="0073056A">
        <w:rPr>
          <w:rFonts w:ascii="Arial" w:hAnsi="Arial" w:cs="Arial"/>
          <w:sz w:val="18"/>
          <w:szCs w:val="18"/>
        </w:rPr>
        <w:t xml:space="preserve">. </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66F4E" w:rsidP="00332091">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8643A9">
        <w:rPr>
          <w:rFonts w:ascii="Arial" w:hAnsi="Arial" w:cs="Arial"/>
          <w:sz w:val="18"/>
          <w:szCs w:val="18"/>
        </w:rPr>
        <w:t>junio</w:t>
      </w:r>
      <w:r w:rsidR="006519BC">
        <w:rPr>
          <w:rFonts w:ascii="Arial" w:hAnsi="Arial" w:cs="Arial"/>
          <w:sz w:val="18"/>
          <w:szCs w:val="18"/>
        </w:rPr>
        <w:t xml:space="preserve"> del </w:t>
      </w:r>
      <w:r w:rsidR="00332091" w:rsidRPr="0073056A">
        <w:rPr>
          <w:rFonts w:ascii="Arial" w:hAnsi="Arial" w:cs="Arial"/>
          <w:sz w:val="18"/>
          <w:szCs w:val="18"/>
        </w:rPr>
        <w:t>eje</w:t>
      </w:r>
      <w:r w:rsidR="000A4867">
        <w:rPr>
          <w:rFonts w:ascii="Arial" w:hAnsi="Arial" w:cs="Arial"/>
          <w:sz w:val="18"/>
          <w:szCs w:val="18"/>
        </w:rPr>
        <w:t>rcicio 201</w:t>
      </w:r>
      <w:r w:rsidR="00E442EC">
        <w:rPr>
          <w:rFonts w:ascii="Arial" w:hAnsi="Arial" w:cs="Arial"/>
          <w:sz w:val="18"/>
          <w:szCs w:val="18"/>
        </w:rPr>
        <w:t>7</w:t>
      </w:r>
      <w:r w:rsidR="00332091" w:rsidRPr="0073056A">
        <w:rPr>
          <w:rFonts w:ascii="Arial" w:hAnsi="Arial" w:cs="Arial"/>
          <w:sz w:val="18"/>
          <w:szCs w:val="18"/>
        </w:rPr>
        <w:t>, el Estado obtuvo ingresos por concepto de Aprovechamientos por un monto de $</w:t>
      </w:r>
      <w:r w:rsidR="00332091">
        <w:rPr>
          <w:rFonts w:ascii="Arial" w:hAnsi="Arial" w:cs="Arial"/>
          <w:sz w:val="18"/>
          <w:szCs w:val="18"/>
        </w:rPr>
        <w:t xml:space="preserve"> </w:t>
      </w:r>
      <w:r w:rsidR="001130E9">
        <w:rPr>
          <w:rFonts w:ascii="Arial" w:hAnsi="Arial" w:cs="Arial"/>
          <w:sz w:val="18"/>
          <w:szCs w:val="18"/>
        </w:rPr>
        <w:t>8</w:t>
      </w:r>
      <w:r w:rsidR="008643A9">
        <w:rPr>
          <w:rFonts w:ascii="Arial" w:hAnsi="Arial" w:cs="Arial"/>
          <w:sz w:val="18"/>
          <w:szCs w:val="18"/>
        </w:rPr>
        <w:t>4</w:t>
      </w:r>
      <w:r w:rsidR="00EE0F4C">
        <w:rPr>
          <w:rFonts w:ascii="Arial" w:hAnsi="Arial" w:cs="Arial"/>
          <w:sz w:val="18"/>
          <w:szCs w:val="18"/>
        </w:rPr>
        <w:t>,</w:t>
      </w:r>
      <w:r w:rsidR="008643A9">
        <w:rPr>
          <w:rFonts w:ascii="Arial" w:hAnsi="Arial" w:cs="Arial"/>
          <w:sz w:val="18"/>
          <w:szCs w:val="18"/>
        </w:rPr>
        <w:t>149</w:t>
      </w:r>
      <w:r w:rsidR="00EE0F4C">
        <w:rPr>
          <w:rFonts w:ascii="Arial" w:hAnsi="Arial" w:cs="Arial"/>
          <w:sz w:val="18"/>
          <w:szCs w:val="18"/>
        </w:rPr>
        <w:t>,</w:t>
      </w:r>
      <w:r w:rsidR="008643A9">
        <w:rPr>
          <w:rFonts w:ascii="Arial" w:hAnsi="Arial" w:cs="Arial"/>
          <w:sz w:val="18"/>
          <w:szCs w:val="18"/>
        </w:rPr>
        <w:t>516</w:t>
      </w:r>
      <w:r w:rsidR="001130E9">
        <w:rPr>
          <w:rFonts w:ascii="Arial" w:hAnsi="Arial" w:cs="Arial"/>
          <w:sz w:val="18"/>
          <w:szCs w:val="18"/>
        </w:rPr>
        <w:t>,</w:t>
      </w:r>
      <w:r w:rsidR="00332091" w:rsidRPr="0073056A">
        <w:rPr>
          <w:rFonts w:ascii="Arial" w:hAnsi="Arial" w:cs="Arial"/>
          <w:sz w:val="18"/>
          <w:szCs w:val="18"/>
        </w:rPr>
        <w:t xml:space="preserve"> constituido por </w:t>
      </w:r>
      <w:r w:rsidR="00980D38">
        <w:rPr>
          <w:rFonts w:ascii="Arial" w:hAnsi="Arial" w:cs="Arial"/>
          <w:sz w:val="18"/>
          <w:szCs w:val="18"/>
        </w:rPr>
        <w:t>los ingresos que percibe el Estado por funciones de Derecho Público, distintos de las contribuciones</w:t>
      </w:r>
      <w:r w:rsidR="00332091" w:rsidRPr="0073056A">
        <w:rPr>
          <w:rFonts w:ascii="Arial" w:hAnsi="Arial" w:cs="Arial"/>
          <w:sz w:val="18"/>
          <w:szCs w:val="18"/>
        </w:rPr>
        <w:t xml:space="preserve">. </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4C1616"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8643A9">
        <w:rPr>
          <w:rFonts w:ascii="Arial" w:hAnsi="Arial" w:cs="Arial"/>
          <w:sz w:val="18"/>
          <w:szCs w:val="18"/>
        </w:rPr>
        <w:t>66</w:t>
      </w:r>
      <w:r w:rsidR="00866F4E">
        <w:rPr>
          <w:rFonts w:ascii="Arial" w:hAnsi="Arial" w:cs="Arial"/>
          <w:sz w:val="18"/>
          <w:szCs w:val="18"/>
        </w:rPr>
        <w:t>,</w:t>
      </w:r>
      <w:r w:rsidR="008643A9">
        <w:rPr>
          <w:rFonts w:ascii="Arial" w:hAnsi="Arial" w:cs="Arial"/>
          <w:sz w:val="18"/>
          <w:szCs w:val="18"/>
        </w:rPr>
        <w:t>549</w:t>
      </w:r>
      <w:r w:rsidR="00866F4E">
        <w:rPr>
          <w:rFonts w:ascii="Arial" w:hAnsi="Arial" w:cs="Arial"/>
          <w:sz w:val="18"/>
          <w:szCs w:val="18"/>
        </w:rPr>
        <w:t>,</w:t>
      </w:r>
      <w:r w:rsidR="008643A9">
        <w:rPr>
          <w:rFonts w:ascii="Arial" w:hAnsi="Arial" w:cs="Arial"/>
          <w:sz w:val="18"/>
          <w:szCs w:val="18"/>
        </w:rPr>
        <w:t>8</w:t>
      </w:r>
      <w:r w:rsidR="001203B5">
        <w:rPr>
          <w:rFonts w:ascii="Arial" w:hAnsi="Arial" w:cs="Arial"/>
          <w:sz w:val="18"/>
          <w:szCs w:val="18"/>
        </w:rPr>
        <w:t>1</w:t>
      </w:r>
      <w:r w:rsidR="008643A9">
        <w:rPr>
          <w:rFonts w:ascii="Arial" w:hAnsi="Arial" w:cs="Arial"/>
          <w:sz w:val="18"/>
          <w:szCs w:val="18"/>
        </w:rPr>
        <w:t>4</w:t>
      </w:r>
      <w:r w:rsidRPr="004C1616">
        <w:rPr>
          <w:rFonts w:ascii="Arial" w:hAnsi="Arial" w:cs="Arial"/>
          <w:sz w:val="18"/>
          <w:szCs w:val="18"/>
        </w:rPr>
        <w:t xml:space="preserve"> representa</w:t>
      </w:r>
      <w:r>
        <w:rPr>
          <w:rFonts w:ascii="Arial" w:hAnsi="Arial" w:cs="Arial"/>
          <w:sz w:val="18"/>
          <w:szCs w:val="18"/>
        </w:rPr>
        <w:t xml:space="preserve">n los ingresos </w:t>
      </w:r>
      <w:r w:rsidR="00CA7A99">
        <w:rPr>
          <w:rFonts w:ascii="Arial" w:hAnsi="Arial" w:cs="Arial"/>
          <w:sz w:val="18"/>
          <w:szCs w:val="18"/>
        </w:rPr>
        <w:t>obtenidos</w:t>
      </w:r>
      <w:r>
        <w:rPr>
          <w:rFonts w:ascii="Arial" w:hAnsi="Arial" w:cs="Arial"/>
          <w:sz w:val="18"/>
          <w:szCs w:val="18"/>
        </w:rPr>
        <w:t xml:space="preserve"> </w:t>
      </w:r>
      <w:r w:rsidR="00CA7A99">
        <w:rPr>
          <w:rFonts w:ascii="Arial" w:hAnsi="Arial" w:cs="Arial"/>
          <w:sz w:val="18"/>
          <w:szCs w:val="18"/>
        </w:rPr>
        <w:t>por los</w:t>
      </w:r>
      <w:r>
        <w:rPr>
          <w:rFonts w:ascii="Arial" w:hAnsi="Arial" w:cs="Arial"/>
          <w:sz w:val="18"/>
          <w:szCs w:val="18"/>
        </w:rPr>
        <w:t xml:space="preserve"> organismos</w:t>
      </w:r>
      <w:r w:rsidR="00CA5CDF">
        <w:rPr>
          <w:rFonts w:ascii="Arial" w:hAnsi="Arial" w:cs="Arial"/>
          <w:sz w:val="18"/>
          <w:szCs w:val="18"/>
        </w:rPr>
        <w:t xml:space="preserve"> públicos</w:t>
      </w:r>
      <w:r>
        <w:rPr>
          <w:rFonts w:ascii="Arial" w:hAnsi="Arial" w:cs="Arial"/>
          <w:sz w:val="18"/>
          <w:szCs w:val="18"/>
        </w:rPr>
        <w:t xml:space="preserve"> descentralizados</w:t>
      </w:r>
      <w:r w:rsidRPr="004C1616">
        <w:rPr>
          <w:rFonts w:ascii="Arial" w:hAnsi="Arial" w:cs="Arial"/>
          <w:sz w:val="18"/>
          <w:szCs w:val="18"/>
        </w:rPr>
        <w:t xml:space="preserve"> </w:t>
      </w:r>
      <w:r w:rsidR="008643A9">
        <w:rPr>
          <w:rFonts w:ascii="Arial" w:hAnsi="Arial" w:cs="Arial"/>
          <w:sz w:val="18"/>
          <w:szCs w:val="18"/>
        </w:rPr>
        <w:t xml:space="preserve">del Estado, </w:t>
      </w:r>
      <w:r w:rsidR="00CA5CDF">
        <w:rPr>
          <w:rFonts w:ascii="Arial" w:hAnsi="Arial" w:cs="Arial"/>
          <w:sz w:val="18"/>
          <w:szCs w:val="18"/>
        </w:rPr>
        <w:t>derivados de</w:t>
      </w:r>
      <w:r w:rsidR="00CA7A99">
        <w:rPr>
          <w:rFonts w:ascii="Arial" w:hAnsi="Arial" w:cs="Arial"/>
          <w:sz w:val="18"/>
          <w:szCs w:val="18"/>
        </w:rPr>
        <w:t xml:space="preserve"> los</w:t>
      </w:r>
      <w:r w:rsidRPr="004C1616">
        <w:rPr>
          <w:rFonts w:ascii="Arial" w:hAnsi="Arial" w:cs="Arial"/>
          <w:sz w:val="18"/>
          <w:szCs w:val="18"/>
        </w:rPr>
        <w:t xml:space="preserve"> </w:t>
      </w:r>
      <w:r w:rsidR="00CA7A99">
        <w:rPr>
          <w:rFonts w:ascii="Arial" w:hAnsi="Arial" w:cs="Arial"/>
          <w:sz w:val="18"/>
          <w:szCs w:val="18"/>
        </w:rPr>
        <w:t xml:space="preserve">servicios otorgados por los mismos, </w:t>
      </w:r>
      <w:r w:rsidR="00CA5CDF">
        <w:rPr>
          <w:rFonts w:ascii="Arial" w:hAnsi="Arial" w:cs="Arial"/>
          <w:sz w:val="18"/>
          <w:szCs w:val="18"/>
        </w:rPr>
        <w:t xml:space="preserve">principalmente </w:t>
      </w:r>
      <w:r w:rsidR="00CA7A99">
        <w:rPr>
          <w:rFonts w:ascii="Arial" w:hAnsi="Arial" w:cs="Arial"/>
          <w:sz w:val="18"/>
          <w:szCs w:val="18"/>
        </w:rPr>
        <w:t>en materia de salud y educación</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Participaciones</w:t>
      </w:r>
      <w:r w:rsidR="00E37034">
        <w:rPr>
          <w:rFonts w:ascii="Arial" w:hAnsi="Arial" w:cs="Arial"/>
          <w:b/>
          <w:sz w:val="18"/>
          <w:szCs w:val="18"/>
        </w:rPr>
        <w:t xml:space="preserve"> y Aportaciones</w:t>
      </w:r>
      <w:r w:rsidRPr="0073056A">
        <w:rPr>
          <w:rFonts w:ascii="Arial" w:hAnsi="Arial" w:cs="Arial"/>
          <w:b/>
          <w:sz w:val="18"/>
          <w:szCs w:val="18"/>
        </w:rPr>
        <w:t xml:space="preserve"> Federales</w:t>
      </w:r>
    </w:p>
    <w:p w:rsidR="009C379E" w:rsidRPr="009C379E" w:rsidRDefault="0033209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sidR="00E37034">
        <w:rPr>
          <w:rFonts w:ascii="Arial" w:hAnsi="Arial" w:cs="Arial"/>
          <w:sz w:val="18"/>
          <w:szCs w:val="18"/>
        </w:rPr>
        <w:t xml:space="preserve">Nacional de Coordinación Fiscal; las Aportaciones Federales </w:t>
      </w:r>
      <w:r w:rsidR="009C379E">
        <w:rPr>
          <w:rFonts w:ascii="Arial" w:hAnsi="Arial" w:cs="Arial"/>
          <w:sz w:val="18"/>
          <w:szCs w:val="18"/>
        </w:rPr>
        <w:t xml:space="preserve">las constituyen las </w:t>
      </w:r>
      <w:r w:rsidR="009C379E" w:rsidRPr="009C379E">
        <w:rPr>
          <w:rFonts w:ascii="Arial" w:hAnsi="Arial" w:cs="Arial"/>
          <w:sz w:val="18"/>
          <w:szCs w:val="18"/>
        </w:rPr>
        <w:t>transfer</w:t>
      </w:r>
      <w:r w:rsidR="009C379E">
        <w:rPr>
          <w:rFonts w:ascii="Arial" w:hAnsi="Arial" w:cs="Arial"/>
          <w:sz w:val="18"/>
          <w:szCs w:val="18"/>
        </w:rPr>
        <w:t>encias</w:t>
      </w:r>
      <w:r w:rsidR="009C379E" w:rsidRPr="009C379E">
        <w:rPr>
          <w:rFonts w:ascii="Arial" w:hAnsi="Arial" w:cs="Arial"/>
          <w:sz w:val="18"/>
          <w:szCs w:val="18"/>
        </w:rPr>
        <w:t xml:space="preserve"> a los estados y municipios que les permitan </w:t>
      </w:r>
      <w:r w:rsidR="009C379E">
        <w:rPr>
          <w:rFonts w:ascii="Arial" w:hAnsi="Arial" w:cs="Arial"/>
          <w:sz w:val="18"/>
          <w:szCs w:val="18"/>
        </w:rPr>
        <w:t>dar</w:t>
      </w:r>
      <w:r w:rsidR="009C379E" w:rsidRPr="009C379E">
        <w:rPr>
          <w:rFonts w:ascii="Arial" w:hAnsi="Arial" w:cs="Arial"/>
          <w:sz w:val="18"/>
          <w:szCs w:val="18"/>
        </w:rPr>
        <w:t xml:space="preserve"> respuesta y atender demand</w:t>
      </w:r>
      <w:r w:rsidR="009C379E">
        <w:rPr>
          <w:rFonts w:ascii="Arial" w:hAnsi="Arial" w:cs="Arial"/>
          <w:sz w:val="18"/>
          <w:szCs w:val="18"/>
        </w:rPr>
        <w:t xml:space="preserve">as de gobierno en los rubros de </w:t>
      </w:r>
      <w:r w:rsidR="009C379E" w:rsidRPr="009C379E">
        <w:rPr>
          <w:rFonts w:ascii="Arial" w:eastAsia="Times New Roman" w:hAnsi="Arial" w:cs="Arial"/>
          <w:sz w:val="18"/>
          <w:szCs w:val="18"/>
          <w:lang w:eastAsia="es-MX"/>
        </w:rPr>
        <w:t>Educación</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Salud</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Infraestructura básica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Fortalecimiento financiero y seguridad pública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Programas alimenticios y de asistencia social</w:t>
      </w:r>
      <w:r w:rsidR="009C379E">
        <w:rPr>
          <w:rFonts w:ascii="Arial" w:hAnsi="Arial" w:cs="Arial"/>
          <w:sz w:val="18"/>
          <w:szCs w:val="18"/>
        </w:rPr>
        <w:t xml:space="preserve"> e </w:t>
      </w:r>
      <w:r w:rsidR="009C379E" w:rsidRPr="009C379E">
        <w:rPr>
          <w:rFonts w:ascii="Arial" w:eastAsia="Times New Roman" w:hAnsi="Arial" w:cs="Arial"/>
          <w:sz w:val="18"/>
          <w:szCs w:val="18"/>
          <w:lang w:eastAsia="es-MX"/>
        </w:rPr>
        <w:t>Infraestructura educativa</w:t>
      </w:r>
      <w:r w:rsidR="009C379E" w:rsidRPr="0073056A">
        <w:rPr>
          <w:rFonts w:ascii="Arial" w:hAnsi="Arial" w:cs="Arial"/>
          <w:sz w:val="18"/>
          <w:szCs w:val="18"/>
        </w:rPr>
        <w:t xml:space="preserve"> con un monto de $</w:t>
      </w:r>
      <w:r w:rsidR="009C379E">
        <w:rPr>
          <w:rFonts w:ascii="Arial" w:hAnsi="Arial" w:cs="Arial"/>
          <w:sz w:val="18"/>
          <w:szCs w:val="18"/>
        </w:rPr>
        <w:t xml:space="preserve"> </w:t>
      </w:r>
      <w:r w:rsidR="008643A9">
        <w:rPr>
          <w:rFonts w:ascii="Arial" w:hAnsi="Arial" w:cs="Arial"/>
          <w:sz w:val="18"/>
          <w:szCs w:val="18"/>
        </w:rPr>
        <w:t>9</w:t>
      </w:r>
      <w:r w:rsidR="009C379E">
        <w:rPr>
          <w:rFonts w:ascii="Arial" w:hAnsi="Arial" w:cs="Arial"/>
          <w:sz w:val="18"/>
          <w:szCs w:val="18"/>
        </w:rPr>
        <w:t>,</w:t>
      </w:r>
      <w:r w:rsidR="00866F4E">
        <w:rPr>
          <w:rFonts w:ascii="Arial" w:hAnsi="Arial" w:cs="Arial"/>
          <w:sz w:val="18"/>
          <w:szCs w:val="18"/>
        </w:rPr>
        <w:t>3</w:t>
      </w:r>
      <w:r w:rsidR="008643A9">
        <w:rPr>
          <w:rFonts w:ascii="Arial" w:hAnsi="Arial" w:cs="Arial"/>
          <w:sz w:val="18"/>
          <w:szCs w:val="18"/>
        </w:rPr>
        <w:t>40</w:t>
      </w:r>
      <w:r w:rsidR="00866F4E">
        <w:rPr>
          <w:rFonts w:ascii="Arial" w:hAnsi="Arial" w:cs="Arial"/>
          <w:sz w:val="18"/>
          <w:szCs w:val="18"/>
        </w:rPr>
        <w:t>,</w:t>
      </w:r>
      <w:r w:rsidR="008643A9">
        <w:rPr>
          <w:rFonts w:ascii="Arial" w:hAnsi="Arial" w:cs="Arial"/>
          <w:sz w:val="18"/>
          <w:szCs w:val="18"/>
        </w:rPr>
        <w:t>291</w:t>
      </w:r>
      <w:r w:rsidR="00866F4E">
        <w:rPr>
          <w:rFonts w:ascii="Arial" w:hAnsi="Arial" w:cs="Arial"/>
          <w:sz w:val="18"/>
          <w:szCs w:val="18"/>
        </w:rPr>
        <w:t>,</w:t>
      </w:r>
      <w:r w:rsidR="008643A9">
        <w:rPr>
          <w:rFonts w:ascii="Arial" w:hAnsi="Arial" w:cs="Arial"/>
          <w:sz w:val="18"/>
          <w:szCs w:val="18"/>
        </w:rPr>
        <w:t>118</w:t>
      </w:r>
      <w:r w:rsidR="009C379E">
        <w:rPr>
          <w:rFonts w:ascii="Arial" w:hAnsi="Arial" w:cs="Arial"/>
          <w:sz w:val="18"/>
          <w:szCs w:val="18"/>
        </w:rPr>
        <w:t xml:space="preserve"> </w:t>
      </w:r>
      <w:r w:rsidR="00866F4E">
        <w:rPr>
          <w:rFonts w:ascii="Arial" w:hAnsi="Arial" w:cs="Arial"/>
          <w:sz w:val="18"/>
          <w:szCs w:val="18"/>
        </w:rPr>
        <w:t xml:space="preserve">al mes de </w:t>
      </w:r>
      <w:r w:rsidR="008643A9">
        <w:rPr>
          <w:rFonts w:ascii="Arial" w:hAnsi="Arial" w:cs="Arial"/>
          <w:sz w:val="18"/>
          <w:szCs w:val="18"/>
        </w:rPr>
        <w:t>junio</w:t>
      </w:r>
      <w:r w:rsidR="00866F4E">
        <w:rPr>
          <w:rFonts w:ascii="Arial" w:hAnsi="Arial" w:cs="Arial"/>
          <w:sz w:val="18"/>
          <w:szCs w:val="18"/>
        </w:rPr>
        <w:t xml:space="preserve"> </w:t>
      </w:r>
      <w:r w:rsidR="009C379E">
        <w:rPr>
          <w:rFonts w:ascii="Arial" w:hAnsi="Arial" w:cs="Arial"/>
          <w:sz w:val="18"/>
          <w:szCs w:val="18"/>
        </w:rPr>
        <w:t xml:space="preserve">del </w:t>
      </w:r>
      <w:r w:rsidR="009C379E" w:rsidRPr="0073056A">
        <w:rPr>
          <w:rFonts w:ascii="Arial" w:hAnsi="Arial" w:cs="Arial"/>
          <w:sz w:val="18"/>
          <w:szCs w:val="18"/>
        </w:rPr>
        <w:t>e</w:t>
      </w:r>
      <w:r w:rsidR="009C379E">
        <w:rPr>
          <w:rFonts w:ascii="Arial" w:hAnsi="Arial" w:cs="Arial"/>
          <w:sz w:val="18"/>
          <w:szCs w:val="18"/>
        </w:rPr>
        <w:t>jercicio 201</w:t>
      </w:r>
      <w:r w:rsidR="001203B5">
        <w:rPr>
          <w:rFonts w:ascii="Arial" w:hAnsi="Arial" w:cs="Arial"/>
          <w:sz w:val="18"/>
          <w:szCs w:val="18"/>
        </w:rPr>
        <w:t>7</w:t>
      </w:r>
      <w:r w:rsidR="009C379E"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295FCC" w:rsidRDefault="00866F4E" w:rsidP="00295FCC">
      <w:pPr>
        <w:tabs>
          <w:tab w:val="left" w:pos="284"/>
        </w:tabs>
        <w:spacing w:after="0"/>
        <w:ind w:left="284"/>
        <w:jc w:val="both"/>
        <w:rPr>
          <w:rFonts w:ascii="Arial" w:hAnsi="Arial" w:cs="Arial"/>
          <w:sz w:val="18"/>
          <w:szCs w:val="18"/>
        </w:rPr>
      </w:pPr>
      <w:r>
        <w:rPr>
          <w:rFonts w:ascii="Arial" w:hAnsi="Arial" w:cs="Arial"/>
          <w:sz w:val="18"/>
          <w:szCs w:val="18"/>
        </w:rPr>
        <w:t xml:space="preserve">El saldo </w:t>
      </w:r>
      <w:r w:rsidR="00CA5CDF">
        <w:rPr>
          <w:rFonts w:ascii="Arial" w:hAnsi="Arial" w:cs="Arial"/>
          <w:sz w:val="18"/>
          <w:szCs w:val="18"/>
        </w:rPr>
        <w:t xml:space="preserve"> por concepto de participaciones ascie</w:t>
      </w:r>
      <w:r>
        <w:rPr>
          <w:rFonts w:ascii="Arial" w:hAnsi="Arial" w:cs="Arial"/>
          <w:sz w:val="18"/>
          <w:szCs w:val="18"/>
        </w:rPr>
        <w:t>nde a un monto de $</w:t>
      </w:r>
      <w:r w:rsidR="00502DDD">
        <w:rPr>
          <w:rFonts w:ascii="Arial" w:hAnsi="Arial" w:cs="Arial"/>
          <w:sz w:val="18"/>
          <w:szCs w:val="18"/>
        </w:rPr>
        <w:t xml:space="preserve"> </w:t>
      </w:r>
      <w:r w:rsidR="008643A9">
        <w:rPr>
          <w:rFonts w:ascii="Arial" w:hAnsi="Arial" w:cs="Arial"/>
          <w:sz w:val="18"/>
          <w:szCs w:val="18"/>
        </w:rPr>
        <w:t>3</w:t>
      </w:r>
      <w:r>
        <w:rPr>
          <w:rFonts w:ascii="Arial" w:hAnsi="Arial" w:cs="Arial"/>
          <w:sz w:val="18"/>
          <w:szCs w:val="18"/>
        </w:rPr>
        <w:t>,</w:t>
      </w:r>
      <w:r w:rsidR="001203B5">
        <w:rPr>
          <w:rFonts w:ascii="Arial" w:hAnsi="Arial" w:cs="Arial"/>
          <w:sz w:val="18"/>
          <w:szCs w:val="18"/>
        </w:rPr>
        <w:t>9</w:t>
      </w:r>
      <w:r w:rsidR="008643A9">
        <w:rPr>
          <w:rFonts w:ascii="Arial" w:hAnsi="Arial" w:cs="Arial"/>
          <w:sz w:val="18"/>
          <w:szCs w:val="18"/>
        </w:rPr>
        <w:t>7</w:t>
      </w:r>
      <w:r w:rsidR="001203B5">
        <w:rPr>
          <w:rFonts w:ascii="Arial" w:hAnsi="Arial" w:cs="Arial"/>
          <w:sz w:val="18"/>
          <w:szCs w:val="18"/>
        </w:rPr>
        <w:t>0</w:t>
      </w:r>
      <w:r>
        <w:rPr>
          <w:rFonts w:ascii="Arial" w:hAnsi="Arial" w:cs="Arial"/>
          <w:sz w:val="18"/>
          <w:szCs w:val="18"/>
        </w:rPr>
        <w:t>,</w:t>
      </w:r>
      <w:r w:rsidR="008643A9">
        <w:rPr>
          <w:rFonts w:ascii="Arial" w:hAnsi="Arial" w:cs="Arial"/>
          <w:sz w:val="18"/>
          <w:szCs w:val="18"/>
        </w:rPr>
        <w:t>55</w:t>
      </w:r>
      <w:r w:rsidR="001203B5">
        <w:rPr>
          <w:rFonts w:ascii="Arial" w:hAnsi="Arial" w:cs="Arial"/>
          <w:sz w:val="18"/>
          <w:szCs w:val="18"/>
        </w:rPr>
        <w:t>3</w:t>
      </w:r>
      <w:r>
        <w:rPr>
          <w:rFonts w:ascii="Arial" w:hAnsi="Arial" w:cs="Arial"/>
          <w:sz w:val="18"/>
          <w:szCs w:val="18"/>
        </w:rPr>
        <w:t>,</w:t>
      </w:r>
      <w:r w:rsidR="008643A9">
        <w:rPr>
          <w:rFonts w:ascii="Arial" w:hAnsi="Arial" w:cs="Arial"/>
          <w:sz w:val="18"/>
          <w:szCs w:val="18"/>
        </w:rPr>
        <w:t>612</w:t>
      </w:r>
      <w:r w:rsidR="00CA5CDF">
        <w:rPr>
          <w:rFonts w:ascii="Arial" w:hAnsi="Arial" w:cs="Arial"/>
          <w:sz w:val="18"/>
          <w:szCs w:val="18"/>
        </w:rPr>
        <w:t xml:space="preserve">, siendo el rubro </w:t>
      </w:r>
      <w:r w:rsidR="00295FCC">
        <w:rPr>
          <w:rFonts w:ascii="Arial" w:hAnsi="Arial" w:cs="Arial"/>
          <w:sz w:val="18"/>
          <w:szCs w:val="18"/>
        </w:rPr>
        <w:t>más</w:t>
      </w:r>
      <w:r w:rsidR="00CA5CDF">
        <w:rPr>
          <w:rFonts w:ascii="Arial" w:hAnsi="Arial" w:cs="Arial"/>
          <w:sz w:val="18"/>
          <w:szCs w:val="18"/>
        </w:rPr>
        <w:t xml:space="preserve"> importante el Fondo General de Participaciones</w:t>
      </w:r>
      <w:r w:rsidR="00295FCC">
        <w:rPr>
          <w:rFonts w:ascii="Arial" w:hAnsi="Arial" w:cs="Arial"/>
          <w:sz w:val="18"/>
          <w:szCs w:val="18"/>
        </w:rPr>
        <w:t xml:space="preserve"> ya que representa el 7</w:t>
      </w:r>
      <w:r w:rsidR="008643A9">
        <w:rPr>
          <w:rFonts w:ascii="Arial" w:hAnsi="Arial" w:cs="Arial"/>
          <w:sz w:val="18"/>
          <w:szCs w:val="18"/>
        </w:rPr>
        <w:t>7</w:t>
      </w:r>
      <w:r w:rsidR="00502DDD">
        <w:rPr>
          <w:rFonts w:ascii="Arial" w:hAnsi="Arial" w:cs="Arial"/>
          <w:sz w:val="18"/>
          <w:szCs w:val="18"/>
        </w:rPr>
        <w:t xml:space="preserve"> </w:t>
      </w:r>
      <w:r w:rsidR="00295FCC">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95FCC" w:rsidRDefault="0040746E" w:rsidP="00295FCC">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8643A9">
        <w:rPr>
          <w:rFonts w:ascii="Arial" w:hAnsi="Arial" w:cs="Arial"/>
          <w:sz w:val="18"/>
          <w:szCs w:val="18"/>
        </w:rPr>
        <w:t>segundo</w:t>
      </w:r>
      <w:r>
        <w:rPr>
          <w:rFonts w:ascii="Arial" w:hAnsi="Arial" w:cs="Arial"/>
          <w:sz w:val="18"/>
          <w:szCs w:val="18"/>
        </w:rPr>
        <w:t xml:space="preserve"> trimestre de 201</w:t>
      </w:r>
      <w:r w:rsidR="001203B5">
        <w:rPr>
          <w:rFonts w:ascii="Arial" w:hAnsi="Arial" w:cs="Arial"/>
          <w:sz w:val="18"/>
          <w:szCs w:val="18"/>
        </w:rPr>
        <w:t>7</w:t>
      </w:r>
      <w:r>
        <w:rPr>
          <w:rFonts w:ascii="Arial" w:hAnsi="Arial" w:cs="Arial"/>
          <w:sz w:val="18"/>
          <w:szCs w:val="18"/>
        </w:rPr>
        <w:t xml:space="preserve"> reflejan los siguientes saldos:</w:t>
      </w:r>
    </w:p>
    <w:p w:rsidR="0040746E" w:rsidRDefault="0040746E" w:rsidP="00295FCC">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51F0D" w:rsidRPr="00251F0D" w:rsidTr="00251F0D">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51F0D" w:rsidRPr="00251F0D" w:rsidTr="00D34D7A">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251F0D" w:rsidRDefault="008643A9" w:rsidP="00866F4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1,655,363,474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972C6"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r w:rsidR="006D2166">
              <w:rPr>
                <w:rFonts w:ascii="Arial" w:eastAsia="Times New Roman" w:hAnsi="Arial" w:cs="Arial"/>
                <w:color w:val="000000"/>
                <w:sz w:val="18"/>
                <w:szCs w:val="18"/>
                <w:lang w:eastAsia="es-MX"/>
              </w:rPr>
              <w:t>5</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643A9" w:rsidP="008643A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796</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751</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754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6D2166"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7972C6">
              <w:rPr>
                <w:rFonts w:ascii="Arial" w:eastAsia="Times New Roman" w:hAnsi="Arial" w:cs="Arial"/>
                <w:color w:val="000000"/>
                <w:sz w:val="18"/>
                <w:szCs w:val="18"/>
                <w:lang w:eastAsia="es-MX"/>
              </w:rPr>
              <w:t>2.0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643A9" w:rsidP="008643A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606</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304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972C6">
              <w:rPr>
                <w:rFonts w:ascii="Arial" w:eastAsia="Times New Roman" w:hAnsi="Arial" w:cs="Arial"/>
                <w:color w:val="000000"/>
                <w:sz w:val="18"/>
                <w:szCs w:val="18"/>
                <w:lang w:eastAsia="es-MX"/>
              </w:rPr>
              <w:t>2</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643A9" w:rsidP="008643A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345</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137</w:t>
            </w:r>
            <w:r w:rsidR="00D34D7A">
              <w:rPr>
                <w:rFonts w:ascii="Arial" w:eastAsia="Times New Roman" w:hAnsi="Arial" w:cs="Arial"/>
                <w:color w:val="000000"/>
                <w:sz w:val="18"/>
                <w:szCs w:val="18"/>
                <w:lang w:eastAsia="es-MX"/>
              </w:rPr>
              <w:t>,</w:t>
            </w:r>
            <w:r w:rsidR="001203B5">
              <w:rPr>
                <w:rFonts w:ascii="Arial" w:eastAsia="Times New Roman" w:hAnsi="Arial" w:cs="Arial"/>
                <w:color w:val="000000"/>
                <w:sz w:val="18"/>
                <w:szCs w:val="18"/>
                <w:lang w:eastAsia="es-MX"/>
              </w:rPr>
              <w:t>9</w:t>
            </w:r>
            <w:r>
              <w:rPr>
                <w:rFonts w:ascii="Arial" w:eastAsia="Times New Roman" w:hAnsi="Arial" w:cs="Arial"/>
                <w:color w:val="000000"/>
                <w:sz w:val="18"/>
                <w:szCs w:val="18"/>
                <w:lang w:eastAsia="es-MX"/>
              </w:rPr>
              <w:t>34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972C6"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9.3</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8643A9"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357</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309</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606</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972C6"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9.7</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7972C6"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129</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010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308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972C6"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23892"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972C6">
              <w:rPr>
                <w:rFonts w:ascii="Arial" w:eastAsia="Times New Roman" w:hAnsi="Arial" w:cs="Arial"/>
                <w:color w:val="000000"/>
                <w:sz w:val="18"/>
                <w:szCs w:val="18"/>
                <w:lang w:eastAsia="es-MX"/>
              </w:rPr>
              <w:t>9</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w:t>
            </w:r>
            <w:r w:rsidR="007972C6">
              <w:rPr>
                <w:rFonts w:ascii="Arial" w:eastAsia="Times New Roman" w:hAnsi="Arial" w:cs="Arial"/>
                <w:color w:val="000000"/>
                <w:sz w:val="18"/>
                <w:szCs w:val="18"/>
                <w:lang w:eastAsia="es-MX"/>
              </w:rPr>
              <w:t>77</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378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7972C6">
              <w:rPr>
                <w:rFonts w:ascii="Arial" w:eastAsia="Times New Roman" w:hAnsi="Arial" w:cs="Arial"/>
                <w:color w:val="000000"/>
                <w:sz w:val="18"/>
                <w:szCs w:val="18"/>
                <w:lang w:eastAsia="es-MX"/>
              </w:rPr>
              <w:t>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23892"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7972C6">
              <w:rPr>
                <w:rFonts w:ascii="Arial" w:eastAsia="Times New Roman" w:hAnsi="Arial" w:cs="Arial"/>
                <w:color w:val="000000"/>
                <w:sz w:val="18"/>
                <w:szCs w:val="18"/>
                <w:lang w:eastAsia="es-MX"/>
              </w:rPr>
              <w:t>9</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061</w:t>
            </w:r>
            <w:r w:rsidR="00D34D7A">
              <w:rPr>
                <w:rFonts w:ascii="Arial" w:eastAsia="Times New Roman" w:hAnsi="Arial" w:cs="Arial"/>
                <w:color w:val="000000"/>
                <w:sz w:val="18"/>
                <w:szCs w:val="18"/>
                <w:lang w:eastAsia="es-MX"/>
              </w:rPr>
              <w:t>,</w:t>
            </w:r>
            <w:r w:rsidR="007972C6">
              <w:rPr>
                <w:rFonts w:ascii="Arial" w:eastAsia="Times New Roman" w:hAnsi="Arial" w:cs="Arial"/>
                <w:color w:val="000000"/>
                <w:sz w:val="18"/>
                <w:szCs w:val="18"/>
                <w:lang w:eastAsia="es-MX"/>
              </w:rPr>
              <w:t>358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7972C6">
              <w:rPr>
                <w:rFonts w:ascii="Arial" w:eastAsia="Times New Roman" w:hAnsi="Arial" w:cs="Arial"/>
                <w:color w:val="000000"/>
                <w:sz w:val="18"/>
                <w:szCs w:val="18"/>
                <w:lang w:eastAsia="es-MX"/>
              </w:rPr>
              <w:t>.5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7972C6"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71</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332</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704</w:t>
            </w:r>
          </w:p>
        </w:tc>
        <w:tc>
          <w:tcPr>
            <w:tcW w:w="1672" w:type="dxa"/>
            <w:tcBorders>
              <w:top w:val="nil"/>
              <w:left w:val="nil"/>
              <w:bottom w:val="single" w:sz="4" w:space="0" w:color="auto"/>
              <w:right w:val="single" w:sz="4" w:space="0" w:color="auto"/>
            </w:tcBorders>
            <w:shd w:val="clear" w:color="auto" w:fill="auto"/>
            <w:noWrap/>
            <w:vAlign w:val="bottom"/>
          </w:tcPr>
          <w:p w:rsidR="00B41E9F" w:rsidRPr="00251F0D" w:rsidRDefault="007972C6"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7972C6" w:rsidP="007972C6">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236</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941</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548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7972C6" w:rsidP="007972C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w:t>
            </w:r>
          </w:p>
        </w:tc>
      </w:tr>
      <w:tr w:rsidR="00251F0D" w:rsidRPr="00B41E9F" w:rsidTr="00B41E9F">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B41E9F" w:rsidRDefault="007972C6" w:rsidP="007972C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w:t>
            </w:r>
            <w:r w:rsidR="00D34D7A">
              <w:rPr>
                <w:rFonts w:ascii="Arial" w:eastAsia="Times New Roman" w:hAnsi="Arial" w:cs="Arial"/>
                <w:sz w:val="18"/>
                <w:szCs w:val="18"/>
                <w:lang w:eastAsia="es-MX"/>
              </w:rPr>
              <w:t>,6</w:t>
            </w:r>
            <w:r>
              <w:rPr>
                <w:rFonts w:ascii="Arial" w:eastAsia="Times New Roman" w:hAnsi="Arial" w:cs="Arial"/>
                <w:sz w:val="18"/>
                <w:szCs w:val="18"/>
                <w:lang w:eastAsia="es-MX"/>
              </w:rPr>
              <w:t>77</w:t>
            </w:r>
            <w:r w:rsidR="00D34D7A">
              <w:rPr>
                <w:rFonts w:ascii="Arial" w:eastAsia="Times New Roman" w:hAnsi="Arial" w:cs="Arial"/>
                <w:sz w:val="18"/>
                <w:szCs w:val="18"/>
                <w:lang w:eastAsia="es-MX"/>
              </w:rPr>
              <w:t>,</w:t>
            </w:r>
            <w:r>
              <w:rPr>
                <w:rFonts w:ascii="Arial" w:eastAsia="Times New Roman" w:hAnsi="Arial" w:cs="Arial"/>
                <w:sz w:val="18"/>
                <w:szCs w:val="18"/>
                <w:lang w:eastAsia="es-MX"/>
              </w:rPr>
              <w:t>548</w:t>
            </w:r>
            <w:r w:rsidR="00D34D7A">
              <w:rPr>
                <w:rFonts w:ascii="Arial" w:eastAsia="Times New Roman" w:hAnsi="Arial" w:cs="Arial"/>
                <w:sz w:val="18"/>
                <w:szCs w:val="18"/>
                <w:lang w:eastAsia="es-MX"/>
              </w:rPr>
              <w:t>,</w:t>
            </w:r>
            <w:r>
              <w:rPr>
                <w:rFonts w:ascii="Arial" w:eastAsia="Times New Roman" w:hAnsi="Arial" w:cs="Arial"/>
                <w:sz w:val="18"/>
                <w:szCs w:val="18"/>
                <w:lang w:eastAsia="es-MX"/>
              </w:rPr>
              <w:t>690</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100.00</w:t>
            </w:r>
          </w:p>
        </w:tc>
      </w:tr>
    </w:tbl>
    <w:p w:rsidR="00251F0D" w:rsidRDefault="00251F0D"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3209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sidR="007B72F6">
        <w:rPr>
          <w:rFonts w:ascii="Arial" w:hAnsi="Arial" w:cs="Arial"/>
          <w:sz w:val="18"/>
          <w:szCs w:val="18"/>
        </w:rPr>
        <w:t xml:space="preserve">acciones al mes de </w:t>
      </w:r>
      <w:r w:rsidR="007972C6">
        <w:rPr>
          <w:rFonts w:ascii="Arial" w:hAnsi="Arial" w:cs="Arial"/>
          <w:sz w:val="18"/>
          <w:szCs w:val="18"/>
        </w:rPr>
        <w:t>junio</w:t>
      </w:r>
      <w:r w:rsidR="00076E1D">
        <w:rPr>
          <w:rFonts w:ascii="Arial" w:hAnsi="Arial" w:cs="Arial"/>
          <w:sz w:val="18"/>
          <w:szCs w:val="18"/>
        </w:rPr>
        <w:t xml:space="preserve"> del </w:t>
      </w:r>
      <w:r w:rsidR="00136E7D">
        <w:rPr>
          <w:rFonts w:ascii="Arial" w:hAnsi="Arial" w:cs="Arial"/>
          <w:sz w:val="18"/>
          <w:szCs w:val="18"/>
        </w:rPr>
        <w:t>ejercicio 201</w:t>
      </w:r>
      <w:r w:rsidR="006D2166">
        <w:rPr>
          <w:rFonts w:ascii="Arial" w:hAnsi="Arial" w:cs="Arial"/>
          <w:sz w:val="18"/>
          <w:szCs w:val="18"/>
        </w:rPr>
        <w:t>7</w:t>
      </w:r>
      <w:r w:rsidRPr="0073056A">
        <w:rPr>
          <w:rFonts w:ascii="Arial" w:hAnsi="Arial" w:cs="Arial"/>
          <w:sz w:val="18"/>
          <w:szCs w:val="18"/>
        </w:rPr>
        <w:t xml:space="preserve"> </w:t>
      </w:r>
      <w:r w:rsidR="00076E1D">
        <w:rPr>
          <w:rFonts w:ascii="Arial" w:hAnsi="Arial" w:cs="Arial"/>
          <w:sz w:val="18"/>
          <w:szCs w:val="18"/>
        </w:rPr>
        <w:t>se tiene un</w:t>
      </w:r>
      <w:r w:rsidRPr="0073056A">
        <w:rPr>
          <w:rFonts w:ascii="Arial" w:hAnsi="Arial" w:cs="Arial"/>
          <w:sz w:val="18"/>
          <w:szCs w:val="18"/>
        </w:rPr>
        <w:t xml:space="preserve"> saldo de $</w:t>
      </w:r>
      <w:r w:rsidR="007B72F6">
        <w:rPr>
          <w:rFonts w:ascii="Arial" w:hAnsi="Arial" w:cs="Arial"/>
          <w:sz w:val="18"/>
          <w:szCs w:val="18"/>
        </w:rPr>
        <w:t xml:space="preserve"> </w:t>
      </w:r>
      <w:r w:rsidR="007972C6">
        <w:rPr>
          <w:rFonts w:ascii="Arial" w:hAnsi="Arial" w:cs="Arial"/>
          <w:sz w:val="18"/>
          <w:szCs w:val="18"/>
        </w:rPr>
        <w:t>1</w:t>
      </w:r>
      <w:r w:rsidR="006D2166">
        <w:rPr>
          <w:rFonts w:ascii="Arial" w:hAnsi="Arial" w:cs="Arial"/>
          <w:sz w:val="18"/>
          <w:szCs w:val="18"/>
        </w:rPr>
        <w:t>,6</w:t>
      </w:r>
      <w:r w:rsidR="007972C6">
        <w:rPr>
          <w:rFonts w:ascii="Arial" w:hAnsi="Arial" w:cs="Arial"/>
          <w:sz w:val="18"/>
          <w:szCs w:val="18"/>
        </w:rPr>
        <w:t>92</w:t>
      </w:r>
      <w:r w:rsidR="006D2166">
        <w:rPr>
          <w:rFonts w:ascii="Arial" w:hAnsi="Arial" w:cs="Arial"/>
          <w:sz w:val="18"/>
          <w:szCs w:val="18"/>
        </w:rPr>
        <w:t>,</w:t>
      </w:r>
      <w:r w:rsidR="007972C6">
        <w:rPr>
          <w:rFonts w:ascii="Arial" w:hAnsi="Arial" w:cs="Arial"/>
          <w:sz w:val="18"/>
          <w:szCs w:val="18"/>
        </w:rPr>
        <w:t>188,816</w:t>
      </w:r>
      <w:r w:rsidR="00136E7D">
        <w:rPr>
          <w:rFonts w:ascii="Arial" w:hAnsi="Arial" w:cs="Arial"/>
          <w:sz w:val="18"/>
          <w:szCs w:val="20"/>
        </w:rPr>
        <w:t>.</w:t>
      </w:r>
      <w:r w:rsidR="00136E7D">
        <w:t xml:space="preserve"> </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6E7D"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7972C6">
        <w:rPr>
          <w:rFonts w:ascii="Arial" w:hAnsi="Arial" w:cs="Arial"/>
          <w:sz w:val="18"/>
          <w:szCs w:val="18"/>
        </w:rPr>
        <w:t>segundo</w:t>
      </w:r>
      <w:r w:rsidR="006D2166">
        <w:rPr>
          <w:rFonts w:ascii="Arial" w:hAnsi="Arial" w:cs="Arial"/>
          <w:sz w:val="18"/>
          <w:szCs w:val="18"/>
        </w:rPr>
        <w:t xml:space="preserve"> trimestre del </w:t>
      </w:r>
      <w:r>
        <w:rPr>
          <w:rFonts w:ascii="Arial" w:hAnsi="Arial" w:cs="Arial"/>
          <w:sz w:val="18"/>
          <w:szCs w:val="18"/>
        </w:rPr>
        <w:t>ejercicio 201</w:t>
      </w:r>
      <w:r w:rsidR="006D2166">
        <w:rPr>
          <w:rFonts w:ascii="Arial" w:hAnsi="Arial" w:cs="Arial"/>
          <w:sz w:val="18"/>
          <w:szCs w:val="18"/>
        </w:rPr>
        <w:t>7</w:t>
      </w:r>
      <w:r w:rsidR="00332091" w:rsidRPr="0073056A">
        <w:rPr>
          <w:rFonts w:ascii="Arial" w:hAnsi="Arial" w:cs="Arial"/>
          <w:sz w:val="18"/>
          <w:szCs w:val="18"/>
        </w:rPr>
        <w:t xml:space="preserve"> se</w:t>
      </w:r>
      <w:r w:rsidR="0006668A">
        <w:rPr>
          <w:rFonts w:ascii="Arial" w:hAnsi="Arial" w:cs="Arial"/>
          <w:sz w:val="18"/>
          <w:szCs w:val="18"/>
        </w:rPr>
        <w:t xml:space="preserve"> ha</w:t>
      </w:r>
      <w:r w:rsidR="00332091" w:rsidRPr="0073056A">
        <w:rPr>
          <w:rFonts w:ascii="Arial" w:hAnsi="Arial" w:cs="Arial"/>
          <w:sz w:val="18"/>
          <w:szCs w:val="18"/>
        </w:rPr>
        <w:t xml:space="preserve"> continu</w:t>
      </w:r>
      <w:r w:rsidR="0006668A">
        <w:rPr>
          <w:rFonts w:ascii="Arial" w:hAnsi="Arial" w:cs="Arial"/>
          <w:sz w:val="18"/>
          <w:szCs w:val="18"/>
        </w:rPr>
        <w:t>ado</w:t>
      </w:r>
      <w:r w:rsidR="00332091" w:rsidRPr="0073056A">
        <w:rPr>
          <w:rFonts w:ascii="Arial" w:hAnsi="Arial" w:cs="Arial"/>
          <w:sz w:val="18"/>
          <w:szCs w:val="18"/>
        </w:rPr>
        <w:t xml:space="preserve"> </w:t>
      </w:r>
      <w:r w:rsidR="0006668A">
        <w:rPr>
          <w:rFonts w:ascii="Arial" w:hAnsi="Arial" w:cs="Arial"/>
          <w:sz w:val="18"/>
          <w:szCs w:val="18"/>
        </w:rPr>
        <w:t>aplicando una</w:t>
      </w:r>
      <w:r w:rsidR="00332091" w:rsidRPr="0073056A">
        <w:rPr>
          <w:rFonts w:ascii="Arial" w:hAnsi="Arial" w:cs="Arial"/>
          <w:sz w:val="18"/>
          <w:szCs w:val="18"/>
        </w:rPr>
        <w:t xml:space="preserve"> política de austeridad y de disciplina presupuestal</w:t>
      </w:r>
      <w:r w:rsidR="00076E1D">
        <w:rPr>
          <w:rFonts w:ascii="Arial" w:hAnsi="Arial" w:cs="Arial"/>
          <w:sz w:val="18"/>
          <w:szCs w:val="18"/>
        </w:rPr>
        <w:t xml:space="preserve">, </w:t>
      </w:r>
      <w:r w:rsidR="00FC2997">
        <w:rPr>
          <w:rFonts w:ascii="Arial" w:hAnsi="Arial" w:cs="Arial"/>
          <w:sz w:val="18"/>
          <w:szCs w:val="18"/>
        </w:rPr>
        <w:t xml:space="preserve">lo que ha redundado en ahorros significativos al disminuir la duplicidad de funciones y reducir las estructuras administrativas, </w:t>
      </w:r>
      <w:r w:rsidR="00076E1D">
        <w:rPr>
          <w:rFonts w:ascii="Arial" w:hAnsi="Arial" w:cs="Arial"/>
          <w:sz w:val="18"/>
          <w:szCs w:val="18"/>
        </w:rPr>
        <w:t xml:space="preserve">teniéndose al </w:t>
      </w:r>
      <w:r w:rsidR="006D2166">
        <w:rPr>
          <w:rFonts w:ascii="Arial" w:hAnsi="Arial" w:cs="Arial"/>
          <w:sz w:val="18"/>
          <w:szCs w:val="18"/>
        </w:rPr>
        <w:t xml:space="preserve">mes de </w:t>
      </w:r>
      <w:r w:rsidR="007972C6">
        <w:rPr>
          <w:rFonts w:ascii="Arial" w:hAnsi="Arial" w:cs="Arial"/>
          <w:sz w:val="18"/>
          <w:szCs w:val="18"/>
        </w:rPr>
        <w:t>junio</w:t>
      </w:r>
      <w:r w:rsidR="006D2166">
        <w:rPr>
          <w:rFonts w:ascii="Arial" w:hAnsi="Arial" w:cs="Arial"/>
          <w:sz w:val="18"/>
          <w:szCs w:val="18"/>
        </w:rPr>
        <w:t xml:space="preserve"> </w:t>
      </w:r>
      <w:r w:rsidR="00076E1D">
        <w:rPr>
          <w:rFonts w:ascii="Arial" w:hAnsi="Arial" w:cs="Arial"/>
          <w:sz w:val="18"/>
          <w:szCs w:val="18"/>
        </w:rPr>
        <w:t>por este concepto un monto de $</w:t>
      </w:r>
      <w:r w:rsidR="00FC2997">
        <w:rPr>
          <w:rFonts w:ascii="Arial" w:hAnsi="Arial" w:cs="Arial"/>
          <w:sz w:val="18"/>
          <w:szCs w:val="18"/>
        </w:rPr>
        <w:t xml:space="preserve"> </w:t>
      </w:r>
      <w:r w:rsidR="006D2166">
        <w:rPr>
          <w:rFonts w:ascii="Arial" w:hAnsi="Arial" w:cs="Arial"/>
          <w:sz w:val="18"/>
          <w:szCs w:val="18"/>
        </w:rPr>
        <w:t>9</w:t>
      </w:r>
      <w:r w:rsidR="007972C6">
        <w:rPr>
          <w:rFonts w:ascii="Arial" w:hAnsi="Arial" w:cs="Arial"/>
          <w:sz w:val="18"/>
          <w:szCs w:val="18"/>
        </w:rPr>
        <w:t>28</w:t>
      </w:r>
      <w:r w:rsidR="006D2166">
        <w:rPr>
          <w:rFonts w:ascii="Arial" w:hAnsi="Arial" w:cs="Arial"/>
          <w:sz w:val="18"/>
          <w:szCs w:val="18"/>
        </w:rPr>
        <w:t>,</w:t>
      </w:r>
      <w:r w:rsidR="007972C6">
        <w:rPr>
          <w:rFonts w:ascii="Arial" w:hAnsi="Arial" w:cs="Arial"/>
          <w:sz w:val="18"/>
          <w:szCs w:val="18"/>
        </w:rPr>
        <w:t>734</w:t>
      </w:r>
      <w:r w:rsidR="006D2166">
        <w:rPr>
          <w:rFonts w:ascii="Arial" w:hAnsi="Arial" w:cs="Arial"/>
          <w:sz w:val="18"/>
          <w:szCs w:val="18"/>
        </w:rPr>
        <w:t>,</w:t>
      </w:r>
      <w:r w:rsidR="007972C6">
        <w:rPr>
          <w:rFonts w:ascii="Arial" w:hAnsi="Arial" w:cs="Arial"/>
          <w:sz w:val="18"/>
          <w:szCs w:val="18"/>
        </w:rPr>
        <w:t>086</w:t>
      </w:r>
      <w:r w:rsidR="0050183B">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83335C" w:rsidRPr="0073056A"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Materiales y Suministros</w:t>
      </w:r>
    </w:p>
    <w:p w:rsidR="00332091"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sidR="00076E1D">
        <w:rPr>
          <w:rFonts w:ascii="Arial" w:hAnsi="Arial" w:cs="Arial"/>
          <w:sz w:val="18"/>
          <w:szCs w:val="18"/>
        </w:rPr>
        <w:t>, reflejando un importe de $</w:t>
      </w:r>
      <w:r w:rsidR="00FC2997">
        <w:rPr>
          <w:rFonts w:ascii="Arial" w:hAnsi="Arial" w:cs="Arial"/>
          <w:sz w:val="18"/>
          <w:szCs w:val="18"/>
        </w:rPr>
        <w:t xml:space="preserve"> </w:t>
      </w:r>
      <w:r w:rsidR="00A52E61">
        <w:rPr>
          <w:rFonts w:ascii="Arial" w:hAnsi="Arial" w:cs="Arial"/>
          <w:sz w:val="18"/>
          <w:szCs w:val="18"/>
        </w:rPr>
        <w:t>51</w:t>
      </w:r>
      <w:r w:rsidR="00F424B7">
        <w:rPr>
          <w:rFonts w:ascii="Arial" w:hAnsi="Arial" w:cs="Arial"/>
          <w:sz w:val="18"/>
          <w:szCs w:val="18"/>
        </w:rPr>
        <w:t>,</w:t>
      </w:r>
      <w:r w:rsidR="0083335C">
        <w:rPr>
          <w:rFonts w:ascii="Arial" w:hAnsi="Arial" w:cs="Arial"/>
          <w:sz w:val="18"/>
          <w:szCs w:val="18"/>
        </w:rPr>
        <w:t>4</w:t>
      </w:r>
      <w:r w:rsidR="00A52E61">
        <w:rPr>
          <w:rFonts w:ascii="Arial" w:hAnsi="Arial" w:cs="Arial"/>
          <w:sz w:val="18"/>
          <w:szCs w:val="18"/>
        </w:rPr>
        <w:t>79</w:t>
      </w:r>
      <w:r w:rsidR="00F424B7">
        <w:rPr>
          <w:rFonts w:ascii="Arial" w:hAnsi="Arial" w:cs="Arial"/>
          <w:sz w:val="18"/>
          <w:szCs w:val="18"/>
        </w:rPr>
        <w:t>,</w:t>
      </w:r>
      <w:r w:rsidR="00A52E61">
        <w:rPr>
          <w:rFonts w:ascii="Arial" w:hAnsi="Arial" w:cs="Arial"/>
          <w:sz w:val="18"/>
          <w:szCs w:val="18"/>
        </w:rPr>
        <w:t>638</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CB45AD">
        <w:rPr>
          <w:rFonts w:ascii="Arial" w:hAnsi="Arial" w:cs="Arial"/>
          <w:sz w:val="18"/>
          <w:szCs w:val="18"/>
        </w:rPr>
        <w:t xml:space="preserve"> presentando un saldo al </w:t>
      </w:r>
      <w:r w:rsidR="00A52E61">
        <w:rPr>
          <w:rFonts w:ascii="Arial" w:hAnsi="Arial" w:cs="Arial"/>
          <w:sz w:val="18"/>
          <w:szCs w:val="18"/>
        </w:rPr>
        <w:t>mes de junio</w:t>
      </w:r>
      <w:r w:rsidR="00CB45AD">
        <w:rPr>
          <w:rFonts w:ascii="Arial" w:hAnsi="Arial" w:cs="Arial"/>
          <w:sz w:val="18"/>
          <w:szCs w:val="18"/>
        </w:rPr>
        <w:t xml:space="preserve"> de 201</w:t>
      </w:r>
      <w:r w:rsidR="0083335C">
        <w:rPr>
          <w:rFonts w:ascii="Arial" w:hAnsi="Arial" w:cs="Arial"/>
          <w:sz w:val="18"/>
          <w:szCs w:val="18"/>
        </w:rPr>
        <w:t>7</w:t>
      </w:r>
      <w:r w:rsidR="00CB45AD">
        <w:rPr>
          <w:rFonts w:ascii="Arial" w:hAnsi="Arial" w:cs="Arial"/>
          <w:sz w:val="18"/>
          <w:szCs w:val="18"/>
        </w:rPr>
        <w:t xml:space="preserve"> </w:t>
      </w:r>
      <w:r w:rsidR="0083335C">
        <w:rPr>
          <w:rFonts w:ascii="Arial" w:hAnsi="Arial" w:cs="Arial"/>
          <w:sz w:val="18"/>
          <w:szCs w:val="18"/>
        </w:rPr>
        <w:t xml:space="preserve">es </w:t>
      </w:r>
      <w:r w:rsidR="00CB45AD">
        <w:rPr>
          <w:rFonts w:ascii="Arial" w:hAnsi="Arial" w:cs="Arial"/>
          <w:sz w:val="18"/>
          <w:szCs w:val="18"/>
        </w:rPr>
        <w:t>de $</w:t>
      </w:r>
      <w:r w:rsidR="00FC2997">
        <w:rPr>
          <w:rFonts w:ascii="Arial" w:hAnsi="Arial" w:cs="Arial"/>
          <w:sz w:val="18"/>
          <w:szCs w:val="18"/>
        </w:rPr>
        <w:t xml:space="preserve"> </w:t>
      </w:r>
      <w:r w:rsidR="00A52E61">
        <w:rPr>
          <w:rFonts w:ascii="Arial" w:hAnsi="Arial" w:cs="Arial"/>
          <w:sz w:val="18"/>
          <w:szCs w:val="18"/>
        </w:rPr>
        <w:t>84</w:t>
      </w:r>
      <w:r w:rsidR="00F424B7">
        <w:rPr>
          <w:rFonts w:ascii="Arial" w:hAnsi="Arial" w:cs="Arial"/>
          <w:sz w:val="18"/>
          <w:szCs w:val="18"/>
        </w:rPr>
        <w:t>,</w:t>
      </w:r>
      <w:r w:rsidR="00A52E61">
        <w:rPr>
          <w:rFonts w:ascii="Arial" w:hAnsi="Arial" w:cs="Arial"/>
          <w:sz w:val="18"/>
          <w:szCs w:val="18"/>
        </w:rPr>
        <w:t>8</w:t>
      </w:r>
      <w:r w:rsidR="0083335C">
        <w:rPr>
          <w:rFonts w:ascii="Arial" w:hAnsi="Arial" w:cs="Arial"/>
          <w:sz w:val="18"/>
          <w:szCs w:val="18"/>
        </w:rPr>
        <w:t>4</w:t>
      </w:r>
      <w:r w:rsidR="00A52E61">
        <w:rPr>
          <w:rFonts w:ascii="Arial" w:hAnsi="Arial" w:cs="Arial"/>
          <w:sz w:val="18"/>
          <w:szCs w:val="18"/>
        </w:rPr>
        <w:t>5</w:t>
      </w:r>
      <w:r w:rsidR="00F424B7">
        <w:rPr>
          <w:rFonts w:ascii="Arial" w:hAnsi="Arial" w:cs="Arial"/>
          <w:sz w:val="18"/>
          <w:szCs w:val="18"/>
        </w:rPr>
        <w:t>,</w:t>
      </w:r>
      <w:r w:rsidR="00A52E61">
        <w:rPr>
          <w:rFonts w:ascii="Arial" w:hAnsi="Arial" w:cs="Arial"/>
          <w:sz w:val="18"/>
          <w:szCs w:val="18"/>
        </w:rPr>
        <w:t>327</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32091"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w:t>
      </w:r>
      <w:r w:rsidR="00CB45AD">
        <w:rPr>
          <w:rFonts w:ascii="Arial" w:hAnsi="Arial" w:cs="Arial"/>
          <w:sz w:val="18"/>
          <w:szCs w:val="18"/>
        </w:rPr>
        <w:t xml:space="preserve">, que al </w:t>
      </w:r>
      <w:r w:rsidR="00A52E61">
        <w:rPr>
          <w:rFonts w:ascii="Arial" w:hAnsi="Arial" w:cs="Arial"/>
          <w:sz w:val="18"/>
          <w:szCs w:val="18"/>
        </w:rPr>
        <w:t>segundo</w:t>
      </w:r>
      <w:r w:rsidR="00CB45AD">
        <w:rPr>
          <w:rFonts w:ascii="Arial" w:hAnsi="Arial" w:cs="Arial"/>
          <w:sz w:val="18"/>
          <w:szCs w:val="18"/>
        </w:rPr>
        <w:t xml:space="preserve"> trimestre de 201</w:t>
      </w:r>
      <w:r w:rsidR="0083335C">
        <w:rPr>
          <w:rFonts w:ascii="Arial" w:hAnsi="Arial" w:cs="Arial"/>
          <w:sz w:val="18"/>
          <w:szCs w:val="18"/>
        </w:rPr>
        <w:t>7</w:t>
      </w:r>
      <w:r w:rsidR="00CB45AD">
        <w:rPr>
          <w:rFonts w:ascii="Arial" w:hAnsi="Arial" w:cs="Arial"/>
          <w:sz w:val="18"/>
          <w:szCs w:val="18"/>
        </w:rPr>
        <w:t>, observan un monto de $</w:t>
      </w:r>
      <w:r w:rsidR="00FC2997">
        <w:rPr>
          <w:rFonts w:ascii="Arial" w:hAnsi="Arial" w:cs="Arial"/>
          <w:sz w:val="18"/>
          <w:szCs w:val="18"/>
        </w:rPr>
        <w:t xml:space="preserve"> </w:t>
      </w:r>
      <w:r w:rsidR="00A52E61">
        <w:rPr>
          <w:rFonts w:ascii="Arial" w:hAnsi="Arial" w:cs="Arial"/>
          <w:sz w:val="18"/>
          <w:szCs w:val="18"/>
        </w:rPr>
        <w:t>4</w:t>
      </w:r>
      <w:r w:rsidR="0006610A">
        <w:rPr>
          <w:rFonts w:ascii="Arial" w:hAnsi="Arial" w:cs="Arial"/>
          <w:sz w:val="18"/>
          <w:szCs w:val="18"/>
        </w:rPr>
        <w:t>,</w:t>
      </w:r>
      <w:r w:rsidR="00A52E61">
        <w:rPr>
          <w:rFonts w:ascii="Arial" w:hAnsi="Arial" w:cs="Arial"/>
          <w:sz w:val="18"/>
          <w:szCs w:val="18"/>
        </w:rPr>
        <w:t>946</w:t>
      </w:r>
      <w:r w:rsidR="0006610A">
        <w:rPr>
          <w:rFonts w:ascii="Arial" w:hAnsi="Arial" w:cs="Arial"/>
          <w:sz w:val="18"/>
          <w:szCs w:val="18"/>
        </w:rPr>
        <w:t>,</w:t>
      </w:r>
      <w:r w:rsidR="00A52E61">
        <w:rPr>
          <w:rFonts w:ascii="Arial" w:hAnsi="Arial" w:cs="Arial"/>
          <w:sz w:val="18"/>
          <w:szCs w:val="18"/>
        </w:rPr>
        <w:t>219</w:t>
      </w:r>
      <w:r w:rsidR="00493E27">
        <w:rPr>
          <w:rFonts w:ascii="Arial" w:hAnsi="Arial" w:cs="Arial"/>
          <w:sz w:val="18"/>
          <w:szCs w:val="18"/>
        </w:rPr>
        <w:t>,</w:t>
      </w:r>
      <w:r w:rsidR="00A52E61">
        <w:rPr>
          <w:rFonts w:ascii="Arial" w:hAnsi="Arial" w:cs="Arial"/>
          <w:sz w:val="18"/>
          <w:szCs w:val="18"/>
        </w:rPr>
        <w:t>353</w:t>
      </w:r>
      <w:r w:rsidR="00493E27">
        <w:rPr>
          <w:rFonts w:ascii="Arial" w:hAnsi="Arial" w:cs="Arial"/>
          <w:sz w:val="18"/>
          <w:szCs w:val="18"/>
        </w:rPr>
        <w:t xml:space="preserve"> de los cuales </w:t>
      </w:r>
      <w:r w:rsidR="00FF6FFD">
        <w:rPr>
          <w:rFonts w:ascii="Arial" w:hAnsi="Arial" w:cs="Arial"/>
          <w:sz w:val="18"/>
          <w:szCs w:val="18"/>
        </w:rPr>
        <w:t>los principales sectores que reciben estas asignaciones son el</w:t>
      </w:r>
      <w:r w:rsidR="00493E27">
        <w:rPr>
          <w:rFonts w:ascii="Arial" w:hAnsi="Arial" w:cs="Arial"/>
          <w:sz w:val="18"/>
          <w:szCs w:val="18"/>
        </w:rPr>
        <w:t xml:space="preserve"> sector educativo </w:t>
      </w:r>
      <w:r w:rsidR="00FF6FFD">
        <w:rPr>
          <w:rFonts w:ascii="Arial" w:hAnsi="Arial" w:cs="Arial"/>
          <w:sz w:val="18"/>
          <w:szCs w:val="18"/>
        </w:rPr>
        <w:t>al cual le</w:t>
      </w:r>
      <w:r w:rsidR="00493E27">
        <w:rPr>
          <w:rFonts w:ascii="Arial" w:hAnsi="Arial" w:cs="Arial"/>
          <w:sz w:val="18"/>
          <w:szCs w:val="18"/>
        </w:rPr>
        <w:t xml:space="preserve"> corresponde el </w:t>
      </w:r>
      <w:r w:rsidR="0083335C">
        <w:rPr>
          <w:rFonts w:ascii="Arial" w:hAnsi="Arial" w:cs="Arial"/>
          <w:sz w:val="18"/>
          <w:szCs w:val="18"/>
        </w:rPr>
        <w:t>5</w:t>
      </w:r>
      <w:r w:rsidR="00203AC0">
        <w:rPr>
          <w:rFonts w:ascii="Arial" w:hAnsi="Arial" w:cs="Arial"/>
          <w:sz w:val="18"/>
          <w:szCs w:val="18"/>
        </w:rPr>
        <w:t>5</w:t>
      </w:r>
      <w:r w:rsidR="00FF6FFD">
        <w:rPr>
          <w:rFonts w:ascii="Arial" w:hAnsi="Arial" w:cs="Arial"/>
          <w:sz w:val="18"/>
          <w:szCs w:val="18"/>
        </w:rPr>
        <w:t>% y e</w:t>
      </w:r>
      <w:r w:rsidR="00493E27">
        <w:rPr>
          <w:rFonts w:ascii="Arial" w:hAnsi="Arial" w:cs="Arial"/>
          <w:sz w:val="18"/>
          <w:szCs w:val="18"/>
        </w:rPr>
        <w:t>l sector salud</w:t>
      </w:r>
      <w:r w:rsidR="00FF6FFD">
        <w:rPr>
          <w:rFonts w:ascii="Arial" w:hAnsi="Arial" w:cs="Arial"/>
          <w:sz w:val="18"/>
          <w:szCs w:val="18"/>
        </w:rPr>
        <w:t xml:space="preserve"> con un</w:t>
      </w:r>
      <w:r w:rsidR="00493E27">
        <w:rPr>
          <w:rFonts w:ascii="Arial" w:hAnsi="Arial" w:cs="Arial"/>
          <w:sz w:val="18"/>
          <w:szCs w:val="18"/>
        </w:rPr>
        <w:t xml:space="preserve"> </w:t>
      </w:r>
      <w:r w:rsidR="00203AC0">
        <w:rPr>
          <w:rFonts w:ascii="Arial" w:hAnsi="Arial" w:cs="Arial"/>
          <w:sz w:val="18"/>
          <w:szCs w:val="18"/>
        </w:rPr>
        <w:t>38</w:t>
      </w:r>
      <w:r w:rsidR="00FF6FFD">
        <w:rPr>
          <w:rFonts w:ascii="Arial" w:hAnsi="Arial" w:cs="Arial"/>
          <w:sz w:val="18"/>
          <w:szCs w:val="18"/>
        </w:rPr>
        <w:t>%</w:t>
      </w:r>
      <w:r w:rsidR="0083335C">
        <w:rPr>
          <w:rFonts w:ascii="Arial" w:hAnsi="Arial" w:cs="Arial"/>
          <w:sz w:val="18"/>
          <w:szCs w:val="18"/>
        </w:rPr>
        <w:t xml:space="preserve"> y el restante 7%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543F97" w:rsidRDefault="00543F97" w:rsidP="00CB45AD">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F424B7">
        <w:rPr>
          <w:rFonts w:ascii="Arial" w:hAnsi="Arial" w:cs="Arial"/>
          <w:sz w:val="18"/>
          <w:szCs w:val="18"/>
        </w:rPr>
        <w:t xml:space="preserve">resultado presupuestal al mes de </w:t>
      </w:r>
      <w:r w:rsidR="00C4471C">
        <w:rPr>
          <w:rFonts w:ascii="Arial" w:hAnsi="Arial" w:cs="Arial"/>
          <w:sz w:val="18"/>
          <w:szCs w:val="18"/>
        </w:rPr>
        <w:t>junio</w:t>
      </w:r>
      <w:r w:rsidR="00F424B7">
        <w:rPr>
          <w:rFonts w:ascii="Arial" w:hAnsi="Arial" w:cs="Arial"/>
          <w:sz w:val="18"/>
          <w:szCs w:val="18"/>
        </w:rPr>
        <w:t xml:space="preserve"> es de $ </w:t>
      </w:r>
      <w:r w:rsidR="00203AC0">
        <w:rPr>
          <w:rFonts w:ascii="Arial" w:hAnsi="Arial" w:cs="Arial"/>
          <w:sz w:val="18"/>
          <w:szCs w:val="18"/>
        </w:rPr>
        <w:t>2</w:t>
      </w:r>
      <w:r w:rsidR="0083335C">
        <w:rPr>
          <w:rFonts w:ascii="Arial" w:hAnsi="Arial" w:cs="Arial"/>
          <w:sz w:val="18"/>
          <w:szCs w:val="18"/>
        </w:rPr>
        <w:t>,05</w:t>
      </w:r>
      <w:r w:rsidR="00203AC0">
        <w:rPr>
          <w:rFonts w:ascii="Arial" w:hAnsi="Arial" w:cs="Arial"/>
          <w:sz w:val="18"/>
          <w:szCs w:val="18"/>
        </w:rPr>
        <w:t>5</w:t>
      </w:r>
      <w:r w:rsidR="0083335C">
        <w:rPr>
          <w:rFonts w:ascii="Arial" w:hAnsi="Arial" w:cs="Arial"/>
          <w:sz w:val="18"/>
          <w:szCs w:val="18"/>
        </w:rPr>
        <w:t>,</w:t>
      </w:r>
      <w:r w:rsidR="00203AC0">
        <w:rPr>
          <w:rFonts w:ascii="Arial" w:hAnsi="Arial" w:cs="Arial"/>
          <w:sz w:val="18"/>
          <w:szCs w:val="18"/>
        </w:rPr>
        <w:t>844</w:t>
      </w:r>
      <w:r w:rsidR="0083335C">
        <w:rPr>
          <w:rFonts w:ascii="Arial" w:hAnsi="Arial" w:cs="Arial"/>
          <w:sz w:val="18"/>
          <w:szCs w:val="18"/>
        </w:rPr>
        <w:t>,</w:t>
      </w:r>
      <w:r w:rsidR="00203AC0">
        <w:rPr>
          <w:rFonts w:ascii="Arial" w:hAnsi="Arial" w:cs="Arial"/>
          <w:sz w:val="18"/>
          <w:szCs w:val="18"/>
        </w:rPr>
        <w:t>835</w:t>
      </w:r>
      <w:r w:rsidR="00D700D5">
        <w:rPr>
          <w:rFonts w:ascii="Arial" w:hAnsi="Arial" w:cs="Arial"/>
          <w:sz w:val="18"/>
          <w:szCs w:val="18"/>
        </w:rPr>
        <w:t>,</w:t>
      </w:r>
      <w:r w:rsidRPr="00DE62C8">
        <w:rPr>
          <w:rFonts w:ascii="Arial" w:hAnsi="Arial" w:cs="Arial"/>
          <w:sz w:val="18"/>
          <w:szCs w:val="18"/>
        </w:rPr>
        <w:t xml:space="preserve"> </w:t>
      </w:r>
      <w:r w:rsidR="00FF574E">
        <w:rPr>
          <w:rFonts w:ascii="Arial" w:hAnsi="Arial" w:cs="Arial"/>
          <w:sz w:val="18"/>
          <w:szCs w:val="18"/>
        </w:rPr>
        <w:t xml:space="preserve">debidamente registrados como compromiso: </w:t>
      </w:r>
      <w:r w:rsidR="00D700D5" w:rsidRPr="00DE62C8">
        <w:rPr>
          <w:rFonts w:ascii="Arial" w:hAnsi="Arial" w:cs="Arial"/>
          <w:sz w:val="18"/>
          <w:szCs w:val="18"/>
        </w:rPr>
        <w:t>integrá</w:t>
      </w:r>
      <w:r w:rsidR="00D700D5">
        <w:rPr>
          <w:rFonts w:ascii="Arial" w:hAnsi="Arial" w:cs="Arial"/>
          <w:sz w:val="18"/>
          <w:szCs w:val="18"/>
        </w:rPr>
        <w:t>ndose</w:t>
      </w:r>
      <w:r w:rsidRPr="00DE62C8">
        <w:rPr>
          <w:rFonts w:ascii="Arial" w:hAnsi="Arial" w:cs="Arial"/>
          <w:sz w:val="18"/>
          <w:szCs w:val="18"/>
        </w:rPr>
        <w:t xml:space="preserve"> principalmente por los recursos </w:t>
      </w:r>
      <w:r w:rsidR="00F5748D">
        <w:rPr>
          <w:rFonts w:ascii="Arial" w:hAnsi="Arial" w:cs="Arial"/>
          <w:sz w:val="18"/>
          <w:szCs w:val="18"/>
        </w:rPr>
        <w:t>d</w:t>
      </w:r>
      <w:r w:rsidR="000655E4">
        <w:rPr>
          <w:rFonts w:ascii="Arial" w:hAnsi="Arial" w:cs="Arial"/>
          <w:sz w:val="18"/>
          <w:szCs w:val="18"/>
        </w:rPr>
        <w:t xml:space="preserve">e </w:t>
      </w:r>
      <w:r w:rsidR="00FF574E">
        <w:rPr>
          <w:rFonts w:ascii="Arial" w:hAnsi="Arial" w:cs="Arial"/>
          <w:sz w:val="18"/>
          <w:szCs w:val="18"/>
        </w:rPr>
        <w:t xml:space="preserve">Fondos </w:t>
      </w:r>
      <w:r w:rsidR="000655E4">
        <w:rPr>
          <w:rFonts w:ascii="Arial" w:hAnsi="Arial" w:cs="Arial"/>
          <w:sz w:val="18"/>
          <w:szCs w:val="18"/>
        </w:rPr>
        <w:t>Federales</w:t>
      </w:r>
      <w:r w:rsidR="00FF574E">
        <w:rPr>
          <w:rFonts w:ascii="Arial" w:hAnsi="Arial" w:cs="Arial"/>
          <w:sz w:val="18"/>
          <w:szCs w:val="18"/>
        </w:rPr>
        <w:t xml:space="preserve"> que se encuentran </w:t>
      </w:r>
      <w:r w:rsidR="00D700D5">
        <w:rPr>
          <w:rFonts w:ascii="Arial" w:hAnsi="Arial" w:cs="Arial"/>
          <w:sz w:val="18"/>
          <w:szCs w:val="18"/>
        </w:rPr>
        <w:t>etiquetados</w:t>
      </w:r>
      <w:r w:rsidR="00FF574E">
        <w:rPr>
          <w:rFonts w:ascii="Arial" w:hAnsi="Arial" w:cs="Arial"/>
          <w:sz w:val="18"/>
          <w:szCs w:val="18"/>
        </w:rPr>
        <w:t xml:space="preserve">; </w:t>
      </w:r>
      <w:r w:rsidR="008966AD">
        <w:rPr>
          <w:rFonts w:ascii="Arial" w:hAnsi="Arial" w:cs="Arial"/>
          <w:sz w:val="18"/>
          <w:szCs w:val="18"/>
        </w:rPr>
        <w:t xml:space="preserve">Programas Estatales </w:t>
      </w:r>
      <w:r w:rsidR="00FF574E">
        <w:rPr>
          <w:rFonts w:ascii="Arial" w:hAnsi="Arial" w:cs="Arial"/>
          <w:sz w:val="18"/>
          <w:szCs w:val="18"/>
        </w:rPr>
        <w:t xml:space="preserve">de Obra y Acciones Sociales </w:t>
      </w:r>
      <w:r w:rsidR="00245E54">
        <w:rPr>
          <w:rFonts w:ascii="Arial" w:hAnsi="Arial" w:cs="Arial"/>
          <w:sz w:val="18"/>
          <w:szCs w:val="18"/>
        </w:rPr>
        <w:t>comprometidos</w:t>
      </w:r>
      <w:r w:rsidR="00FF574E">
        <w:rPr>
          <w:rFonts w:ascii="Arial" w:hAnsi="Arial" w:cs="Arial"/>
          <w:sz w:val="18"/>
          <w:szCs w:val="18"/>
        </w:rPr>
        <w:t>,</w:t>
      </w:r>
      <w:r w:rsidR="00245E54">
        <w:rPr>
          <w:rFonts w:ascii="Arial" w:hAnsi="Arial" w:cs="Arial"/>
          <w:sz w:val="18"/>
          <w:szCs w:val="18"/>
        </w:rPr>
        <w:t xml:space="preserve"> </w:t>
      </w:r>
      <w:r w:rsidR="008966AD">
        <w:rPr>
          <w:rFonts w:ascii="Arial" w:hAnsi="Arial" w:cs="Arial"/>
          <w:sz w:val="18"/>
          <w:szCs w:val="18"/>
        </w:rPr>
        <w:t xml:space="preserve">que incluyen </w:t>
      </w:r>
      <w:r w:rsidR="00D700D5">
        <w:rPr>
          <w:rFonts w:ascii="Arial" w:hAnsi="Arial" w:cs="Arial"/>
          <w:sz w:val="18"/>
          <w:szCs w:val="18"/>
        </w:rPr>
        <w:t xml:space="preserve">las </w:t>
      </w:r>
      <w:r w:rsidR="008966AD">
        <w:rPr>
          <w:rFonts w:ascii="Arial" w:hAnsi="Arial" w:cs="Arial"/>
          <w:sz w:val="18"/>
          <w:szCs w:val="18"/>
        </w:rPr>
        <w:t>prestacion</w:t>
      </w:r>
      <w:r w:rsidR="00954137">
        <w:rPr>
          <w:rFonts w:ascii="Arial" w:hAnsi="Arial" w:cs="Arial"/>
          <w:sz w:val="18"/>
          <w:szCs w:val="18"/>
        </w:rPr>
        <w:t xml:space="preserve">es </w:t>
      </w:r>
      <w:r w:rsidR="00245E54">
        <w:rPr>
          <w:rFonts w:ascii="Arial" w:hAnsi="Arial" w:cs="Arial"/>
          <w:sz w:val="18"/>
          <w:szCs w:val="18"/>
        </w:rPr>
        <w:t>de fin de año</w:t>
      </w:r>
      <w:r w:rsidR="00FF574E">
        <w:rPr>
          <w:rFonts w:ascii="Arial" w:hAnsi="Arial" w:cs="Arial"/>
          <w:sz w:val="18"/>
          <w:szCs w:val="18"/>
        </w:rPr>
        <w:t>;</w:t>
      </w:r>
      <w:r w:rsidR="008966AD">
        <w:rPr>
          <w:rFonts w:ascii="Arial" w:hAnsi="Arial" w:cs="Arial"/>
          <w:sz w:val="18"/>
          <w:szCs w:val="18"/>
        </w:rPr>
        <w:t xml:space="preserve"> </w:t>
      </w:r>
      <w:r w:rsidR="00F5748D">
        <w:rPr>
          <w:rFonts w:ascii="Arial" w:hAnsi="Arial" w:cs="Arial"/>
          <w:sz w:val="18"/>
          <w:szCs w:val="18"/>
        </w:rPr>
        <w:t>Pro</w:t>
      </w:r>
      <w:r w:rsidR="00C97083">
        <w:rPr>
          <w:rFonts w:ascii="Arial" w:hAnsi="Arial" w:cs="Arial"/>
          <w:sz w:val="18"/>
          <w:szCs w:val="18"/>
        </w:rPr>
        <w:t xml:space="preserve">grama Estatal </w:t>
      </w:r>
      <w:r w:rsidR="008966AD">
        <w:rPr>
          <w:rFonts w:ascii="Arial" w:hAnsi="Arial" w:cs="Arial"/>
          <w:sz w:val="18"/>
          <w:szCs w:val="18"/>
        </w:rPr>
        <w:t xml:space="preserve">de Infraestructura </w:t>
      </w:r>
      <w:r w:rsidR="00D700D5">
        <w:rPr>
          <w:rFonts w:ascii="Arial" w:hAnsi="Arial" w:cs="Arial"/>
          <w:sz w:val="18"/>
          <w:szCs w:val="18"/>
        </w:rPr>
        <w:t xml:space="preserve"> y</w:t>
      </w:r>
      <w:r w:rsidR="008966AD">
        <w:rPr>
          <w:rFonts w:ascii="Arial" w:hAnsi="Arial" w:cs="Arial"/>
          <w:sz w:val="18"/>
          <w:szCs w:val="18"/>
        </w:rPr>
        <w:t xml:space="preserve"> </w:t>
      </w:r>
      <w:r w:rsidR="00F5748D">
        <w:rPr>
          <w:rFonts w:ascii="Arial" w:hAnsi="Arial" w:cs="Arial"/>
          <w:sz w:val="18"/>
          <w:szCs w:val="18"/>
        </w:rPr>
        <w:t>lo correspondiente a</w:t>
      </w:r>
      <w:r w:rsidRPr="00DE62C8">
        <w:rPr>
          <w:rFonts w:ascii="Arial" w:hAnsi="Arial" w:cs="Arial"/>
          <w:sz w:val="18"/>
          <w:szCs w:val="18"/>
        </w:rPr>
        <w:t xml:space="preserve">l </w:t>
      </w:r>
      <w:r w:rsidR="00203AC0">
        <w:rPr>
          <w:rFonts w:ascii="Arial" w:hAnsi="Arial" w:cs="Arial"/>
          <w:sz w:val="18"/>
          <w:szCs w:val="18"/>
        </w:rPr>
        <w:t>segundo</w:t>
      </w:r>
      <w:r w:rsidR="00FF574E">
        <w:rPr>
          <w:rFonts w:ascii="Arial" w:hAnsi="Arial" w:cs="Arial"/>
          <w:sz w:val="18"/>
          <w:szCs w:val="18"/>
        </w:rPr>
        <w:t xml:space="preserve"> ajuste trimestral. Los cuales al </w:t>
      </w:r>
      <w:r w:rsidRPr="00DE62C8">
        <w:rPr>
          <w:rFonts w:ascii="Arial" w:hAnsi="Arial" w:cs="Arial"/>
          <w:sz w:val="18"/>
          <w:szCs w:val="18"/>
        </w:rPr>
        <w:t>3</w:t>
      </w:r>
      <w:r w:rsidR="00203AC0">
        <w:rPr>
          <w:rFonts w:ascii="Arial" w:hAnsi="Arial" w:cs="Arial"/>
          <w:sz w:val="18"/>
          <w:szCs w:val="18"/>
        </w:rPr>
        <w:t>0</w:t>
      </w:r>
      <w:r w:rsidRPr="00DE62C8">
        <w:rPr>
          <w:rFonts w:ascii="Arial" w:hAnsi="Arial" w:cs="Arial"/>
          <w:sz w:val="18"/>
          <w:szCs w:val="18"/>
        </w:rPr>
        <w:t xml:space="preserve"> </w:t>
      </w:r>
      <w:r w:rsidR="009632A0">
        <w:rPr>
          <w:rFonts w:ascii="Arial" w:hAnsi="Arial" w:cs="Arial"/>
          <w:sz w:val="18"/>
          <w:szCs w:val="18"/>
        </w:rPr>
        <w:t xml:space="preserve">de </w:t>
      </w:r>
      <w:r w:rsidR="00203AC0">
        <w:rPr>
          <w:rFonts w:ascii="Arial" w:hAnsi="Arial" w:cs="Arial"/>
          <w:sz w:val="18"/>
          <w:szCs w:val="18"/>
        </w:rPr>
        <w:t>juni</w:t>
      </w:r>
      <w:r w:rsidR="0083335C">
        <w:rPr>
          <w:rFonts w:ascii="Arial" w:hAnsi="Arial" w:cs="Arial"/>
          <w:sz w:val="18"/>
          <w:szCs w:val="18"/>
        </w:rPr>
        <w:t>o</w:t>
      </w:r>
      <w:r w:rsidR="009632A0">
        <w:rPr>
          <w:rFonts w:ascii="Arial" w:hAnsi="Arial" w:cs="Arial"/>
          <w:sz w:val="18"/>
          <w:szCs w:val="18"/>
        </w:rPr>
        <w:t xml:space="preserve"> del año en curso</w:t>
      </w:r>
      <w:r w:rsidR="00BA1ADB">
        <w:rPr>
          <w:rFonts w:ascii="Arial" w:hAnsi="Arial" w:cs="Arial"/>
          <w:sz w:val="18"/>
          <w:szCs w:val="18"/>
        </w:rPr>
        <w:t xml:space="preserve"> </w:t>
      </w:r>
      <w:r w:rsidR="00F54920">
        <w:rPr>
          <w:rFonts w:ascii="Arial" w:hAnsi="Arial" w:cs="Arial"/>
          <w:sz w:val="18"/>
          <w:szCs w:val="18"/>
        </w:rPr>
        <w:t>están</w:t>
      </w:r>
      <w:r w:rsidR="00C4471C">
        <w:rPr>
          <w:rFonts w:ascii="Arial" w:hAnsi="Arial" w:cs="Arial"/>
          <w:sz w:val="18"/>
          <w:szCs w:val="18"/>
        </w:rPr>
        <w:t xml:space="preserve"> debidamente comprometidos</w:t>
      </w:r>
      <w:r w:rsidR="00AB3613">
        <w:rPr>
          <w:rFonts w:ascii="Arial" w:hAnsi="Arial" w:cs="Arial"/>
          <w:sz w:val="18"/>
          <w:szCs w:val="18"/>
        </w:rPr>
        <w:t>,</w:t>
      </w:r>
      <w:r w:rsidRPr="00DE62C8">
        <w:rPr>
          <w:rFonts w:ascii="Arial" w:hAnsi="Arial" w:cs="Arial"/>
          <w:sz w:val="18"/>
          <w:szCs w:val="18"/>
        </w:rPr>
        <w:t xml:space="preserve"> por parte de las Dependencias y Organismos Públicos Descentralizados.</w:t>
      </w:r>
      <w:r w:rsidR="00F5748D" w:rsidRPr="00F5748D">
        <w:rPr>
          <w:rFonts w:ascii="Arial" w:hAnsi="Arial" w:cs="Arial"/>
          <w:sz w:val="18"/>
          <w:szCs w:val="18"/>
        </w:rPr>
        <w:t xml:space="preserve"> </w:t>
      </w: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5F52B3"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sidR="00CB45AD">
        <w:rPr>
          <w:rFonts w:ascii="Arial" w:hAnsi="Arial" w:cs="Arial"/>
          <w:sz w:val="18"/>
          <w:szCs w:val="18"/>
        </w:rPr>
        <w:t xml:space="preserve">neto </w:t>
      </w:r>
      <w:r w:rsidRPr="0073056A">
        <w:rPr>
          <w:rFonts w:ascii="Arial" w:hAnsi="Arial" w:cs="Arial"/>
          <w:sz w:val="18"/>
          <w:szCs w:val="18"/>
        </w:rPr>
        <w:t>al cierre de</w:t>
      </w:r>
      <w:r w:rsidR="00CB45AD">
        <w:rPr>
          <w:rFonts w:ascii="Arial" w:hAnsi="Arial" w:cs="Arial"/>
          <w:sz w:val="18"/>
          <w:szCs w:val="18"/>
        </w:rPr>
        <w:t xml:space="preserve">l </w:t>
      </w:r>
      <w:r w:rsidR="00F424B7">
        <w:rPr>
          <w:rFonts w:ascii="Arial" w:hAnsi="Arial" w:cs="Arial"/>
          <w:sz w:val="18"/>
          <w:szCs w:val="18"/>
        </w:rPr>
        <w:t xml:space="preserve">mes de </w:t>
      </w:r>
      <w:r w:rsidR="00810D49">
        <w:rPr>
          <w:rFonts w:ascii="Arial" w:hAnsi="Arial" w:cs="Arial"/>
          <w:sz w:val="18"/>
          <w:szCs w:val="18"/>
        </w:rPr>
        <w:t>junio</w:t>
      </w:r>
      <w:r w:rsidR="00F424B7">
        <w:rPr>
          <w:rFonts w:ascii="Arial" w:hAnsi="Arial" w:cs="Arial"/>
          <w:sz w:val="18"/>
          <w:szCs w:val="18"/>
        </w:rPr>
        <w:t xml:space="preserve"> de</w:t>
      </w:r>
      <w:r w:rsidR="00CB45AD">
        <w:rPr>
          <w:rFonts w:ascii="Arial" w:hAnsi="Arial" w:cs="Arial"/>
          <w:sz w:val="18"/>
          <w:szCs w:val="18"/>
        </w:rPr>
        <w:t xml:space="preserve"> 201</w:t>
      </w:r>
      <w:r w:rsidR="005A3CCB">
        <w:rPr>
          <w:rFonts w:ascii="Arial" w:hAnsi="Arial" w:cs="Arial"/>
          <w:sz w:val="18"/>
          <w:szCs w:val="18"/>
        </w:rPr>
        <w:t>7</w:t>
      </w:r>
      <w:r w:rsidR="00CB45AD">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203AC0">
        <w:rPr>
          <w:rFonts w:ascii="Arial" w:hAnsi="Arial" w:cs="Arial"/>
          <w:sz w:val="18"/>
          <w:szCs w:val="18"/>
        </w:rPr>
        <w:t>2</w:t>
      </w:r>
      <w:r w:rsidR="00136E7D">
        <w:rPr>
          <w:rFonts w:ascii="Arial" w:eastAsia="Times New Roman" w:hAnsi="Arial" w:cs="Arial"/>
          <w:bCs/>
          <w:sz w:val="18"/>
          <w:szCs w:val="18"/>
          <w:lang w:eastAsia="es-MX"/>
        </w:rPr>
        <w:t>,</w:t>
      </w:r>
      <w:r w:rsidR="00F54920">
        <w:rPr>
          <w:rFonts w:ascii="Arial" w:eastAsia="Times New Roman" w:hAnsi="Arial" w:cs="Arial"/>
          <w:bCs/>
          <w:sz w:val="18"/>
          <w:szCs w:val="18"/>
          <w:lang w:eastAsia="es-MX"/>
        </w:rPr>
        <w:t>0</w:t>
      </w:r>
      <w:r w:rsidR="005A3CCB">
        <w:rPr>
          <w:rFonts w:ascii="Arial" w:eastAsia="Times New Roman" w:hAnsi="Arial" w:cs="Arial"/>
          <w:bCs/>
          <w:sz w:val="18"/>
          <w:szCs w:val="18"/>
          <w:lang w:eastAsia="es-MX"/>
        </w:rPr>
        <w:t>5</w:t>
      </w:r>
      <w:r w:rsidR="00203AC0">
        <w:rPr>
          <w:rFonts w:ascii="Arial" w:eastAsia="Times New Roman" w:hAnsi="Arial" w:cs="Arial"/>
          <w:bCs/>
          <w:sz w:val="18"/>
          <w:szCs w:val="18"/>
          <w:lang w:eastAsia="es-MX"/>
        </w:rPr>
        <w:t>5</w:t>
      </w:r>
      <w:r w:rsidR="00F424B7">
        <w:rPr>
          <w:rFonts w:ascii="Arial" w:eastAsia="Times New Roman" w:hAnsi="Arial" w:cs="Arial"/>
          <w:bCs/>
          <w:sz w:val="18"/>
          <w:szCs w:val="18"/>
          <w:lang w:eastAsia="es-MX"/>
        </w:rPr>
        <w:t>,</w:t>
      </w:r>
      <w:r w:rsidR="00203AC0">
        <w:rPr>
          <w:rFonts w:ascii="Arial" w:eastAsia="Times New Roman" w:hAnsi="Arial" w:cs="Arial"/>
          <w:bCs/>
          <w:sz w:val="18"/>
          <w:szCs w:val="18"/>
          <w:lang w:eastAsia="es-MX"/>
        </w:rPr>
        <w:t>8</w:t>
      </w:r>
      <w:r w:rsidR="005A3CCB">
        <w:rPr>
          <w:rFonts w:ascii="Arial" w:eastAsia="Times New Roman" w:hAnsi="Arial" w:cs="Arial"/>
          <w:bCs/>
          <w:sz w:val="18"/>
          <w:szCs w:val="18"/>
          <w:lang w:eastAsia="es-MX"/>
        </w:rPr>
        <w:t>44</w:t>
      </w:r>
      <w:r w:rsidR="00F424B7">
        <w:rPr>
          <w:rFonts w:ascii="Arial" w:eastAsia="Times New Roman" w:hAnsi="Arial" w:cs="Arial"/>
          <w:bCs/>
          <w:sz w:val="18"/>
          <w:szCs w:val="18"/>
          <w:lang w:eastAsia="es-MX"/>
        </w:rPr>
        <w:t>,</w:t>
      </w:r>
      <w:r w:rsidR="005A3CCB">
        <w:rPr>
          <w:rFonts w:ascii="Arial" w:eastAsia="Times New Roman" w:hAnsi="Arial" w:cs="Arial"/>
          <w:bCs/>
          <w:sz w:val="18"/>
          <w:szCs w:val="18"/>
          <w:lang w:eastAsia="es-MX"/>
        </w:rPr>
        <w:t>8</w:t>
      </w:r>
      <w:r w:rsidR="00203AC0">
        <w:rPr>
          <w:rFonts w:ascii="Arial" w:eastAsia="Times New Roman" w:hAnsi="Arial" w:cs="Arial"/>
          <w:bCs/>
          <w:sz w:val="18"/>
          <w:szCs w:val="18"/>
          <w:lang w:eastAsia="es-MX"/>
        </w:rPr>
        <w:t>35</w:t>
      </w:r>
      <w:r w:rsidRPr="0073056A">
        <w:rPr>
          <w:rFonts w:ascii="Arial" w:hAnsi="Arial" w:cs="Arial"/>
          <w:sz w:val="18"/>
          <w:szCs w:val="18"/>
        </w:rPr>
        <w:t xml:space="preserve">. </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F424B7">
        <w:rPr>
          <w:lang w:val="es-MX"/>
        </w:rPr>
        <w:t xml:space="preserve"> </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de $</w:t>
      </w:r>
      <w:r w:rsidR="005A3CCB">
        <w:rPr>
          <w:lang w:val="es-MX"/>
        </w:rPr>
        <w:t>1,</w:t>
      </w:r>
      <w:r w:rsidR="00203AC0">
        <w:rPr>
          <w:lang w:val="es-MX"/>
        </w:rPr>
        <w:t>935</w:t>
      </w:r>
      <w:r w:rsidR="005A3CCB">
        <w:rPr>
          <w:lang w:val="es-MX"/>
        </w:rPr>
        <w:t>,</w:t>
      </w:r>
      <w:r w:rsidR="00203AC0">
        <w:rPr>
          <w:lang w:val="es-MX"/>
        </w:rPr>
        <w:t>936</w:t>
      </w:r>
      <w:r w:rsidR="005A3CCB">
        <w:rPr>
          <w:lang w:val="es-MX"/>
        </w:rPr>
        <w:t>,</w:t>
      </w:r>
      <w:r w:rsidR="00203AC0">
        <w:rPr>
          <w:lang w:val="es-MX"/>
        </w:rPr>
        <w:t>191</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5C02A4"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w:t>
      </w:r>
      <w:r w:rsidR="006F23B1">
        <w:rPr>
          <w:lang w:val="es-MX"/>
        </w:rPr>
        <w:t>destinadas</w:t>
      </w:r>
      <w:r w:rsidR="00817DFF">
        <w:rPr>
          <w:lang w:val="es-MX"/>
        </w:rPr>
        <w:t xml:space="preserve"> a</w:t>
      </w:r>
      <w:r>
        <w:rPr>
          <w:lang w:val="es-MX"/>
        </w:rPr>
        <w:t xml:space="preserve"> pagos a proveedores </w:t>
      </w:r>
      <w:r w:rsidR="006F23B1">
        <w:rPr>
          <w:lang w:val="es-MX"/>
        </w:rPr>
        <w:t>y</w:t>
      </w:r>
      <w:r>
        <w:rPr>
          <w:lang w:val="es-MX"/>
        </w:rPr>
        <w:t xml:space="preserve"> empleados</w:t>
      </w:r>
      <w:r w:rsidR="00817DFF">
        <w:rPr>
          <w:lang w:val="es-MX"/>
        </w:rPr>
        <w:t xml:space="preserve">, reflejando un </w:t>
      </w:r>
      <w:r w:rsidR="00622823">
        <w:rPr>
          <w:lang w:val="es-MX"/>
        </w:rPr>
        <w:t>importe</w:t>
      </w:r>
      <w:r w:rsidR="00817DFF">
        <w:rPr>
          <w:lang w:val="es-MX"/>
        </w:rPr>
        <w:t xml:space="preserve"> de $</w:t>
      </w:r>
      <w:r w:rsidR="00622823">
        <w:rPr>
          <w:lang w:val="es-MX"/>
        </w:rPr>
        <w:t xml:space="preserve"> </w:t>
      </w:r>
      <w:r w:rsidR="00203AC0">
        <w:rPr>
          <w:lang w:val="es-MX"/>
        </w:rPr>
        <w:t>2</w:t>
      </w:r>
      <w:r w:rsidR="00622823">
        <w:rPr>
          <w:lang w:val="es-MX"/>
        </w:rPr>
        <w:t>,</w:t>
      </w:r>
      <w:r w:rsidR="004B263B">
        <w:rPr>
          <w:lang w:val="es-MX"/>
        </w:rPr>
        <w:t>0</w:t>
      </w:r>
      <w:r w:rsidR="005A3CCB">
        <w:rPr>
          <w:lang w:val="es-MX"/>
        </w:rPr>
        <w:t>5</w:t>
      </w:r>
      <w:r w:rsidR="00203AC0">
        <w:rPr>
          <w:lang w:val="es-MX"/>
        </w:rPr>
        <w:t>5</w:t>
      </w:r>
      <w:r w:rsidR="00FF4E18">
        <w:rPr>
          <w:lang w:val="es-MX"/>
        </w:rPr>
        <w:t>,</w:t>
      </w:r>
      <w:r w:rsidR="00203AC0">
        <w:rPr>
          <w:lang w:val="es-MX"/>
        </w:rPr>
        <w:t>844</w:t>
      </w:r>
      <w:r w:rsidR="00FF4E18">
        <w:rPr>
          <w:lang w:val="es-MX"/>
        </w:rPr>
        <w:t>,</w:t>
      </w:r>
      <w:r w:rsidR="00203AC0">
        <w:rPr>
          <w:lang w:val="es-MX"/>
        </w:rPr>
        <w:t>835</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5C02A4" w:rsidRDefault="00817DFF" w:rsidP="005F52B3">
      <w:pPr>
        <w:pStyle w:val="ROMANOS"/>
        <w:tabs>
          <w:tab w:val="clear" w:pos="720"/>
          <w:tab w:val="left" w:pos="284"/>
        </w:tabs>
        <w:spacing w:after="0" w:line="276" w:lineRule="auto"/>
        <w:ind w:left="284" w:firstLine="0"/>
        <w:rPr>
          <w:lang w:val="es-MX"/>
        </w:rPr>
      </w:pPr>
      <w:r>
        <w:rPr>
          <w:lang w:val="es-MX"/>
        </w:rPr>
        <w:t xml:space="preserve">Compuestas por </w:t>
      </w:r>
      <w:r w:rsidR="00D71A33">
        <w:rPr>
          <w:lang w:val="es-MX"/>
        </w:rPr>
        <w:t>las de adquisici</w:t>
      </w:r>
      <w:r>
        <w:rPr>
          <w:lang w:val="es-MX"/>
        </w:rPr>
        <w:t>o</w:t>
      </w:r>
      <w:r w:rsidR="00D71A33">
        <w:rPr>
          <w:lang w:val="es-MX"/>
        </w:rPr>
        <w:t>n</w:t>
      </w:r>
      <w:r>
        <w:rPr>
          <w:lang w:val="es-MX"/>
        </w:rPr>
        <w:t>es</w:t>
      </w:r>
      <w:r w:rsidR="00D71A33">
        <w:rPr>
          <w:lang w:val="es-MX"/>
        </w:rPr>
        <w:t xml:space="preserve"> y disposición de activos</w:t>
      </w:r>
      <w:r w:rsidR="00B0402E">
        <w:rPr>
          <w:lang w:val="es-MX"/>
        </w:rPr>
        <w:t xml:space="preserve"> fijos propiedad del Ejecutivo</w:t>
      </w:r>
      <w:r>
        <w:rPr>
          <w:lang w:val="es-MX"/>
        </w:rPr>
        <w:t>, reflejando</w:t>
      </w:r>
      <w:r w:rsidR="00FF4E18">
        <w:rPr>
          <w:lang w:val="es-MX"/>
        </w:rPr>
        <w:t xml:space="preserve"> al cierre al mes de </w:t>
      </w:r>
      <w:r w:rsidR="00203AC0">
        <w:rPr>
          <w:lang w:val="es-MX"/>
        </w:rPr>
        <w:t>junio</w:t>
      </w:r>
      <w:r>
        <w:rPr>
          <w:lang w:val="es-MX"/>
        </w:rPr>
        <w:t xml:space="preserve"> un </w:t>
      </w:r>
      <w:r w:rsidR="00622823">
        <w:rPr>
          <w:lang w:val="es-MX"/>
        </w:rPr>
        <w:t>importe</w:t>
      </w:r>
      <w:r>
        <w:rPr>
          <w:lang w:val="es-MX"/>
        </w:rPr>
        <w:t xml:space="preserve"> de </w:t>
      </w:r>
      <w:r w:rsidRPr="004466A7">
        <w:rPr>
          <w:lang w:val="es-MX"/>
        </w:rPr>
        <w:t>$</w:t>
      </w:r>
      <w:r w:rsidR="00203AC0">
        <w:rPr>
          <w:lang w:val="es-MX"/>
        </w:rPr>
        <w:t>777</w:t>
      </w:r>
      <w:r w:rsidR="005A3CCB">
        <w:rPr>
          <w:lang w:val="es-MX"/>
        </w:rPr>
        <w:t>,</w:t>
      </w:r>
      <w:r w:rsidR="00203AC0">
        <w:rPr>
          <w:lang w:val="es-MX"/>
        </w:rPr>
        <w:t>186</w:t>
      </w:r>
      <w:r w:rsidR="001635E1">
        <w:rPr>
          <w:lang w:val="es-MX"/>
        </w:rPr>
        <w:t>,</w:t>
      </w:r>
      <w:r w:rsidR="00203AC0">
        <w:rPr>
          <w:lang w:val="es-MX"/>
        </w:rPr>
        <w:t>840</w:t>
      </w:r>
      <w:r w:rsidR="00D71A33"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B0402E" w:rsidP="005F52B3">
      <w:pPr>
        <w:pStyle w:val="ROMANOS"/>
        <w:tabs>
          <w:tab w:val="clear" w:pos="720"/>
          <w:tab w:val="left" w:pos="284"/>
        </w:tabs>
        <w:spacing w:after="0" w:line="276" w:lineRule="auto"/>
        <w:ind w:left="284" w:firstLine="0"/>
        <w:rPr>
          <w:lang w:val="es-MX"/>
        </w:rPr>
      </w:pPr>
      <w:r>
        <w:rPr>
          <w:lang w:val="es-MX"/>
        </w:rPr>
        <w:t>Se realizó</w:t>
      </w:r>
      <w:r w:rsidR="001B267D" w:rsidRPr="006D5097">
        <w:rPr>
          <w:lang w:val="es-MX"/>
        </w:rPr>
        <w:t xml:space="preserve"> la </w:t>
      </w:r>
      <w:r>
        <w:rPr>
          <w:lang w:val="es-MX"/>
        </w:rPr>
        <w:t>desincorporación</w:t>
      </w:r>
      <w:r w:rsidR="001B267D" w:rsidRPr="006D5097">
        <w:rPr>
          <w:lang w:val="es-MX"/>
        </w:rPr>
        <w:t xml:space="preserve"> de</w:t>
      </w:r>
      <w:r>
        <w:rPr>
          <w:lang w:val="es-MX"/>
        </w:rPr>
        <w:t xml:space="preserve"> la cuenta de activo Inversión Pública en la que se encontraban registradas las </w:t>
      </w:r>
      <w:r w:rsidR="001B267D" w:rsidRPr="006D5097">
        <w:rPr>
          <w:lang w:val="es-MX"/>
        </w:rPr>
        <w:t>Obras en Proceso</w:t>
      </w:r>
      <w:r>
        <w:rPr>
          <w:lang w:val="es-MX"/>
        </w:rPr>
        <w:t xml:space="preserve">, debido a que </w:t>
      </w:r>
      <w:r w:rsidR="001B267D" w:rsidRPr="006D5097">
        <w:rPr>
          <w:lang w:val="es-MX"/>
        </w:rPr>
        <w:t xml:space="preserve"> se </w:t>
      </w:r>
      <w:r w:rsidR="006D5097" w:rsidRPr="006D5097">
        <w:rPr>
          <w:lang w:val="es-MX"/>
        </w:rPr>
        <w:t>llevó</w:t>
      </w:r>
      <w:r w:rsidR="001B267D" w:rsidRPr="006D5097">
        <w:rPr>
          <w:lang w:val="es-MX"/>
        </w:rPr>
        <w:t xml:space="preserve"> a cabo el reconocimiento de</w:t>
      </w:r>
      <w:r>
        <w:rPr>
          <w:lang w:val="es-MX"/>
        </w:rPr>
        <w:t xml:space="preserve"> las obras no capitalizables las cuales se registraron en </w:t>
      </w:r>
      <w:r w:rsidR="001B267D" w:rsidRPr="006D5097">
        <w:rPr>
          <w:lang w:val="es-MX"/>
        </w:rPr>
        <w:t>la partida de gasto correspondiente</w:t>
      </w:r>
      <w:r>
        <w:rPr>
          <w:lang w:val="es-MX"/>
        </w:rPr>
        <w:t xml:space="preserve"> por haber sido</w:t>
      </w:r>
      <w:r w:rsidR="006D5097" w:rsidRPr="006D5097">
        <w:rPr>
          <w:lang w:val="es-MX"/>
        </w:rPr>
        <w:t xml:space="preserve"> realizadas en bienes del dominio público, </w:t>
      </w:r>
      <w:r>
        <w:rPr>
          <w:lang w:val="es-MX"/>
        </w:rPr>
        <w:t>también se identificaron las obras transferibles las que quedaron a resguardo de los municipios beneficiados</w:t>
      </w:r>
      <w:r w:rsidR="006D5097" w:rsidRPr="006D5097">
        <w:rPr>
          <w:lang w:val="es-MX"/>
        </w:rPr>
        <w:t xml:space="preserve"> para su reconocimiento en </w:t>
      </w:r>
      <w:r w:rsidR="004C5E7B">
        <w:rPr>
          <w:lang w:val="es-MX"/>
        </w:rPr>
        <w:t>el</w:t>
      </w:r>
      <w:r w:rsidR="006D5097" w:rsidRPr="006D5097">
        <w:rPr>
          <w:lang w:val="es-MX"/>
        </w:rPr>
        <w:t xml:space="preserve"> patrimonio</w:t>
      </w:r>
      <w:r w:rsidR="00D234B6" w:rsidRPr="006D5097">
        <w:rPr>
          <w:lang w:val="es-MX"/>
        </w:rPr>
        <w:t>,</w:t>
      </w:r>
      <w:r w:rsidR="006D5097" w:rsidRPr="006D5097">
        <w:rPr>
          <w:lang w:val="es-MX"/>
        </w:rPr>
        <w:t xml:space="preserve"> motivo por el cual </w:t>
      </w:r>
      <w:r w:rsidR="00D234B6" w:rsidRPr="006D5097">
        <w:rPr>
          <w:lang w:val="es-MX"/>
        </w:rPr>
        <w:t xml:space="preserve">refleja un </w:t>
      </w:r>
      <w:r w:rsidR="006D5097" w:rsidRPr="006D5097">
        <w:rPr>
          <w:lang w:val="es-MX"/>
        </w:rPr>
        <w:t>saldo acumulado al 3</w:t>
      </w:r>
      <w:r w:rsidR="00773A43">
        <w:rPr>
          <w:lang w:val="es-MX"/>
        </w:rPr>
        <w:t>0</w:t>
      </w:r>
      <w:r w:rsidR="006D5097" w:rsidRPr="006D5097">
        <w:rPr>
          <w:lang w:val="es-MX"/>
        </w:rPr>
        <w:t xml:space="preserve"> de </w:t>
      </w:r>
      <w:r w:rsidR="00773A43">
        <w:rPr>
          <w:lang w:val="es-MX"/>
        </w:rPr>
        <w:t>juni</w:t>
      </w:r>
      <w:r w:rsidR="00037045">
        <w:rPr>
          <w:lang w:val="es-MX"/>
        </w:rPr>
        <w:t>o</w:t>
      </w:r>
      <w:r w:rsidR="006D5097" w:rsidRPr="006D5097">
        <w:rPr>
          <w:lang w:val="es-MX"/>
        </w:rPr>
        <w:t xml:space="preserve"> de 201</w:t>
      </w:r>
      <w:r w:rsidR="00037045">
        <w:rPr>
          <w:lang w:val="es-MX"/>
        </w:rPr>
        <w:t>7</w:t>
      </w:r>
      <w:r w:rsidR="00D234B6" w:rsidRPr="006D5097">
        <w:rPr>
          <w:lang w:val="es-MX"/>
        </w:rPr>
        <w:t xml:space="preserve"> de -$</w:t>
      </w:r>
      <w:r w:rsidR="00734272">
        <w:rPr>
          <w:lang w:val="es-MX"/>
        </w:rPr>
        <w:t xml:space="preserve"> </w:t>
      </w:r>
      <w:r w:rsidR="001635E1">
        <w:rPr>
          <w:lang w:val="es-MX"/>
        </w:rPr>
        <w:t>8</w:t>
      </w:r>
      <w:r w:rsidR="00773A43">
        <w:rPr>
          <w:lang w:val="es-MX"/>
        </w:rPr>
        <w:t>97</w:t>
      </w:r>
      <w:r w:rsidR="001635E1">
        <w:rPr>
          <w:lang w:val="es-MX"/>
        </w:rPr>
        <w:t>,</w:t>
      </w:r>
      <w:r w:rsidR="00773A43">
        <w:rPr>
          <w:lang w:val="es-MX"/>
        </w:rPr>
        <w:t>095</w:t>
      </w:r>
      <w:r w:rsidR="001635E1">
        <w:rPr>
          <w:lang w:val="es-MX"/>
        </w:rPr>
        <w:t>,</w:t>
      </w:r>
      <w:r w:rsidR="00773A43">
        <w:rPr>
          <w:lang w:val="es-MX"/>
        </w:rPr>
        <w:t>484</w:t>
      </w:r>
      <w:r w:rsidR="00D71A33" w:rsidRPr="006D5097">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802B2A" w:rsidP="00A54D75">
      <w:pPr>
        <w:tabs>
          <w:tab w:val="left" w:pos="284"/>
        </w:tabs>
        <w:spacing w:after="0"/>
        <w:ind w:left="284"/>
        <w:jc w:val="both"/>
        <w:rPr>
          <w:rFonts w:ascii="Arial" w:hAnsi="Arial" w:cs="Arial"/>
          <w:sz w:val="18"/>
          <w:szCs w:val="18"/>
        </w:rPr>
      </w:pPr>
      <w:r>
        <w:object w:dxaOrig="25922" w:dyaOrig="13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9.25pt;height:352.5pt" o:ole="">
            <v:imagedata r:id="rId8" o:title=""/>
          </v:shape>
          <o:OLEObject Type="Embed" ProgID="Excel.Sheet.12" ShapeID="_x0000_i1025" DrawAspect="Content" ObjectID="_1562585612" r:id="rId9"/>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8A429B"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46.05pt;margin-top:12.85pt;width:809.65pt;height:293.4pt;z-index:251663360">
            <v:imagedata r:id="rId10" o:title=""/>
            <w10:wrap type="topAndBottom"/>
          </v:shape>
          <o:OLEObject Type="Embed" ProgID="Excel.Sheet.12" ShapeID="_x0000_s1046" DrawAspect="Content" ObjectID="_1562585613" r:id="rId11"/>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6942ED" w:rsidP="006942ED">
      <w:pPr>
        <w:ind w:firstLine="708"/>
        <w:rPr>
          <w:lang w:eastAsia="es-ES"/>
        </w:rPr>
      </w:pPr>
    </w:p>
    <w:p w:rsidR="006942ED" w:rsidRPr="006942ED" w:rsidRDefault="006942ED" w:rsidP="006942ED">
      <w:pPr>
        <w:rPr>
          <w:lang w:eastAsia="es-ES"/>
        </w:rPr>
      </w:pPr>
    </w:p>
    <w:p w:rsidR="006942ED" w:rsidRPr="006942ED" w:rsidRDefault="006942ED" w:rsidP="006942ED">
      <w:pPr>
        <w:rPr>
          <w:lang w:eastAsia="es-ES"/>
        </w:rPr>
      </w:pPr>
    </w:p>
    <w:p w:rsidR="003C5C30" w:rsidRDefault="008A429B" w:rsidP="005F52B3">
      <w:pPr>
        <w:pStyle w:val="Texto"/>
        <w:tabs>
          <w:tab w:val="left" w:pos="284"/>
        </w:tabs>
        <w:spacing w:after="0" w:line="276" w:lineRule="auto"/>
        <w:ind w:left="284" w:firstLine="0"/>
        <w:jc w:val="center"/>
        <w:rPr>
          <w:b/>
          <w:szCs w:val="18"/>
        </w:rPr>
      </w:pPr>
      <w:r>
        <w:rPr>
          <w:b/>
          <w:smallCaps/>
          <w:noProof/>
          <w:szCs w:val="18"/>
          <w:lang w:val="es-MX" w:eastAsia="es-MX"/>
        </w:rPr>
        <w:object w:dxaOrig="1440" w:dyaOrig="1440">
          <v:shape id="_x0000_s1047" type="#_x0000_t75" style="position:absolute;left:0;text-align:left;margin-left:162.4pt;margin-top:9.85pt;width:688.85pt;height:341.2pt;z-index:251664384">
            <v:imagedata r:id="rId12" o:title=""/>
            <w10:wrap type="topAndBottom"/>
          </v:shape>
          <o:OLEObject Type="Embed" ProgID="Excel.Sheet.12" ShapeID="_x0000_s1047" DrawAspect="Content" ObjectID="_1562585614" r:id="rId13"/>
        </w:object>
      </w:r>
    </w:p>
    <w:p w:rsidR="003900E3" w:rsidRDefault="003900E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lastRenderedPageBreak/>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773A43">
        <w:rPr>
          <w:rFonts w:ascii="Arial" w:hAnsi="Arial" w:cs="Arial"/>
          <w:sz w:val="18"/>
          <w:szCs w:val="18"/>
        </w:rPr>
        <w:t>segundo</w:t>
      </w:r>
      <w:r>
        <w:rPr>
          <w:rFonts w:ascii="Arial" w:hAnsi="Arial" w:cs="Arial"/>
          <w:sz w:val="18"/>
          <w:szCs w:val="18"/>
        </w:rPr>
        <w:t xml:space="preserve"> trimestre 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5F52B3" w:rsidRDefault="005F52B3" w:rsidP="005F52B3">
      <w:pPr>
        <w:pStyle w:val="Texto"/>
        <w:tabs>
          <w:tab w:val="left" w:pos="284"/>
        </w:tabs>
        <w:spacing w:after="0" w:line="276" w:lineRule="auto"/>
        <w:ind w:left="284" w:firstLine="0"/>
        <w:rPr>
          <w:szCs w:val="18"/>
          <w:lang w:val="es-MX"/>
        </w:rPr>
      </w:pPr>
    </w:p>
    <w:p w:rsidR="004076AC" w:rsidRDefault="004076AC" w:rsidP="005F52B3">
      <w:pPr>
        <w:pStyle w:val="Texto"/>
        <w:tabs>
          <w:tab w:val="left" w:pos="284"/>
        </w:tabs>
        <w:spacing w:after="0" w:line="276" w:lineRule="auto"/>
        <w:ind w:left="284" w:firstLine="0"/>
        <w:rPr>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4B263B" w:rsidRPr="004B263B" w:rsidRDefault="004B263B" w:rsidP="004B263B">
      <w:pPr>
        <w:pStyle w:val="Texto"/>
        <w:tabs>
          <w:tab w:val="left" w:pos="284"/>
        </w:tabs>
        <w:spacing w:after="0" w:line="276" w:lineRule="auto"/>
        <w:ind w:left="284" w:firstLine="0"/>
        <w:rPr>
          <w:szCs w:val="18"/>
          <w:lang w:val="es-MX"/>
        </w:rPr>
      </w:pP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De acuerdo al Indicador Trimestral de la Actividad Económica Estatal (ITAEE),</w:t>
      </w:r>
      <w:r w:rsidR="00773A43">
        <w:rPr>
          <w:rFonts w:ascii="Arial" w:hAnsi="Arial" w:cs="Arial"/>
          <w:sz w:val="18"/>
          <w:szCs w:val="18"/>
        </w:rPr>
        <w:t xml:space="preserve"> </w:t>
      </w:r>
      <w:r w:rsidR="004076AC">
        <w:rPr>
          <w:rFonts w:ascii="Arial" w:hAnsi="Arial" w:cs="Arial"/>
          <w:sz w:val="18"/>
          <w:szCs w:val="18"/>
        </w:rPr>
        <w:t>e</w:t>
      </w:r>
      <w:r w:rsidR="00773A43" w:rsidRPr="00773A43">
        <w:rPr>
          <w:rFonts w:ascii="Arial" w:hAnsi="Arial" w:cs="Arial"/>
          <w:sz w:val="18"/>
          <w:szCs w:val="18"/>
        </w:rPr>
        <w:t>n el trimestre octubre-diciembre de 2016 las entidades federativas que reportaron los incrementos más significativos, con cifras desestacionalizadas, en su actividad económica respecto a la del trimestre anterior fueron: Michoacán de Ocampo, Querétaro, Colima, Zacatecas, Sinaloa, San Luis Potosí, Ciudad de México, Nuevo León, Estado de México, Nayarit, Durango y Yucatán, básicamente. En cuanto a las variaciones anuales ajustadas por estacionalidad, los estados que mostraron las alzas más importantes en su actividad económica durante el trimestre octubre-diciembre de 2016 fueron: Michoacán de Ocampo, Aguascalientes, Quintana Roo, Guanajuato, Sonora, Colima, Durango, Nayarit, Ciudad de México y Estado de México, fundamentalmente</w:t>
      </w:r>
      <w:r w:rsidR="00773A43">
        <w:rPr>
          <w:rFonts w:ascii="Arial" w:hAnsi="Arial" w:cs="Arial"/>
          <w:sz w:val="18"/>
          <w:szCs w:val="18"/>
        </w:rPr>
        <w:t>.</w:t>
      </w:r>
      <w:r w:rsidR="004076AC">
        <w:rPr>
          <w:rFonts w:ascii="Arial" w:hAnsi="Arial" w:cs="Arial"/>
          <w:sz w:val="18"/>
          <w:szCs w:val="18"/>
        </w:rPr>
        <w:t xml:space="preserve"> </w:t>
      </w:r>
      <w:r w:rsidRPr="00037045">
        <w:rPr>
          <w:rFonts w:ascii="Arial" w:hAnsi="Arial" w:cs="Arial"/>
          <w:sz w:val="18"/>
          <w:szCs w:val="18"/>
        </w:rPr>
        <w:t xml:space="preserve">El Estado de Tlaxcala presentó un incremento del </w:t>
      </w:r>
      <w:r w:rsidR="00773A43">
        <w:rPr>
          <w:rFonts w:ascii="Arial" w:hAnsi="Arial" w:cs="Arial"/>
          <w:sz w:val="18"/>
          <w:szCs w:val="18"/>
        </w:rPr>
        <w:t xml:space="preserve">2.4 </w:t>
      </w:r>
      <w:r w:rsidRPr="00037045">
        <w:rPr>
          <w:rFonts w:ascii="Arial" w:hAnsi="Arial" w:cs="Arial"/>
          <w:sz w:val="18"/>
          <w:szCs w:val="18"/>
        </w:rPr>
        <w:t>% respecto al mismo trim</w:t>
      </w:r>
      <w:r w:rsidR="00773A43">
        <w:rPr>
          <w:rFonts w:ascii="Arial" w:hAnsi="Arial" w:cs="Arial"/>
          <w:sz w:val="18"/>
          <w:szCs w:val="18"/>
        </w:rPr>
        <w:t xml:space="preserve">estre del ejercicio 2015 y del </w:t>
      </w:r>
      <w:r w:rsidR="004076AC">
        <w:rPr>
          <w:rFonts w:ascii="Arial" w:hAnsi="Arial" w:cs="Arial"/>
          <w:sz w:val="18"/>
          <w:szCs w:val="18"/>
        </w:rPr>
        <w:t>0.3</w:t>
      </w:r>
      <w:r w:rsidRPr="00037045">
        <w:rPr>
          <w:rFonts w:ascii="Arial" w:hAnsi="Arial" w:cs="Arial"/>
          <w:sz w:val="18"/>
          <w:szCs w:val="18"/>
        </w:rPr>
        <w:t>% respecto al trimestre anterior</w:t>
      </w:r>
      <w:r w:rsidR="004076AC">
        <w:rPr>
          <w:rFonts w:ascii="Arial" w:hAnsi="Arial" w:cs="Arial"/>
          <w:sz w:val="18"/>
          <w:szCs w:val="18"/>
        </w:rPr>
        <w:t xml:space="preserve"> de 2016</w:t>
      </w:r>
      <w:r w:rsidRPr="00037045">
        <w:rPr>
          <w:rFonts w:ascii="Arial" w:hAnsi="Arial" w:cs="Arial"/>
          <w:sz w:val="18"/>
          <w:szCs w:val="18"/>
        </w:rPr>
        <w:t>.</w:t>
      </w:r>
    </w:p>
    <w:p w:rsidR="00037045" w:rsidRDefault="00037045" w:rsidP="00037045">
      <w:pPr>
        <w:tabs>
          <w:tab w:val="left" w:pos="284"/>
        </w:tabs>
        <w:ind w:left="284"/>
        <w:jc w:val="center"/>
        <w:rPr>
          <w:rFonts w:ascii="Arial" w:hAnsi="Arial" w:cs="Arial"/>
          <w:b/>
          <w:sz w:val="18"/>
          <w:szCs w:val="18"/>
        </w:rPr>
      </w:pPr>
      <w:r w:rsidRPr="00037045">
        <w:rPr>
          <w:rFonts w:ascii="Arial" w:hAnsi="Arial" w:cs="Arial"/>
          <w:b/>
          <w:sz w:val="18"/>
          <w:szCs w:val="18"/>
        </w:rPr>
        <w:t>INDICADOR TRIMESTRAL DE LA ACTIVIDAD ECONÓMICA</w:t>
      </w:r>
    </w:p>
    <w:p w:rsidR="004076AC" w:rsidRDefault="004076AC" w:rsidP="00037045">
      <w:pPr>
        <w:tabs>
          <w:tab w:val="left" w:pos="284"/>
        </w:tabs>
        <w:ind w:left="284"/>
        <w:jc w:val="center"/>
        <w:rPr>
          <w:rFonts w:ascii="Arial" w:hAnsi="Arial" w:cs="Arial"/>
          <w:b/>
          <w:sz w:val="18"/>
          <w:szCs w:val="18"/>
        </w:rPr>
      </w:pPr>
      <w:r>
        <w:rPr>
          <w:noProof/>
          <w:lang w:eastAsia="es-MX"/>
        </w:rPr>
        <w:drawing>
          <wp:inline distT="0" distB="0" distL="0" distR="0" wp14:anchorId="3762DF00" wp14:editId="733454CB">
            <wp:extent cx="3771265" cy="2381444"/>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258" t="38746" r="50423" b="34490"/>
                    <a:stretch/>
                  </pic:blipFill>
                  <pic:spPr bwMode="auto">
                    <a:xfrm>
                      <a:off x="0" y="0"/>
                      <a:ext cx="3846906" cy="2429209"/>
                    </a:xfrm>
                    <a:prstGeom prst="rect">
                      <a:avLst/>
                    </a:prstGeom>
                    <a:ln>
                      <a:noFill/>
                    </a:ln>
                    <a:extLst>
                      <a:ext uri="{53640926-AAD7-44D8-BBD7-CCE9431645EC}">
                        <a14:shadowObscured xmlns:a14="http://schemas.microsoft.com/office/drawing/2010/main"/>
                      </a:ext>
                    </a:extLst>
                  </pic:spPr>
                </pic:pic>
              </a:graphicData>
            </a:graphic>
          </wp:inline>
        </w:drawing>
      </w:r>
    </w:p>
    <w:p w:rsidR="004076AC" w:rsidRPr="00037045" w:rsidRDefault="006071BA" w:rsidP="00037045">
      <w:pPr>
        <w:tabs>
          <w:tab w:val="left" w:pos="284"/>
        </w:tabs>
        <w:ind w:left="284"/>
        <w:jc w:val="center"/>
        <w:rPr>
          <w:rFonts w:ascii="Arial" w:hAnsi="Arial" w:cs="Arial"/>
          <w:b/>
          <w:sz w:val="18"/>
          <w:szCs w:val="18"/>
        </w:rPr>
      </w:pPr>
      <w:r w:rsidRPr="00037045">
        <w:rPr>
          <w:rFonts w:ascii="Arial" w:hAnsi="Arial" w:cs="Arial"/>
          <w:noProof/>
          <w:sz w:val="18"/>
          <w:szCs w:val="18"/>
          <w:lang w:eastAsia="es-MX"/>
        </w:rPr>
        <w:lastRenderedPageBreak/>
        <mc:AlternateContent>
          <mc:Choice Requires="wps">
            <w:drawing>
              <wp:anchor distT="0" distB="0" distL="114300" distR="114300" simplePos="0" relativeHeight="251672576" behindDoc="0" locked="0" layoutInCell="1" allowOverlap="1" wp14:anchorId="318A5594" wp14:editId="2301ECBA">
                <wp:simplePos x="0" y="0"/>
                <wp:positionH relativeFrom="column">
                  <wp:posOffset>2297912</wp:posOffset>
                </wp:positionH>
                <wp:positionV relativeFrom="paragraph">
                  <wp:posOffset>5210200</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8F1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180.95pt;margin-top:410.25pt;width:14.95pt;height:3.6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" adj="15918" fillcolor="red" strokecolor="red" strokeweight="3pt">
                <v:shadow on="t" color="#823b0b" opacity=".5" offset="1pt"/>
              </v:shape>
            </w:pict>
          </mc:Fallback>
        </mc:AlternateContent>
      </w:r>
      <w:r w:rsidR="004076AC">
        <w:rPr>
          <w:noProof/>
          <w:lang w:eastAsia="es-MX"/>
        </w:rPr>
        <w:drawing>
          <wp:inline distT="0" distB="0" distL="0" distR="0" wp14:anchorId="60735983" wp14:editId="443DE69C">
            <wp:extent cx="4008729" cy="598259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383" t="11976" r="37091" b="17646"/>
                    <a:stretch/>
                  </pic:blipFill>
                  <pic:spPr bwMode="auto">
                    <a:xfrm>
                      <a:off x="0" y="0"/>
                      <a:ext cx="4034243" cy="6020674"/>
                    </a:xfrm>
                    <a:prstGeom prst="rect">
                      <a:avLst/>
                    </a:prstGeom>
                    <a:ln>
                      <a:noFill/>
                    </a:ln>
                    <a:extLst>
                      <a:ext uri="{53640926-AAD7-44D8-BBD7-CCE9431645EC}">
                        <a14:shadowObscured xmlns:a14="http://schemas.microsoft.com/office/drawing/2010/main"/>
                      </a:ext>
                    </a:extLst>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En Tlaxcala, uno de los avances más destacados, es la reducción de la pobreza extrema, según el último informe de Medición de la Pobreza publicado por el CONEVAL, se registró una disminución de 26.4 % entre 2012 y 2014, lo que significó que más de 29 mil personas mejoraron su condición de vida y desarrollo humano. La focalización y la aplicación eficiente y eficaz de las políticas públicas coadyuvaron a la mejora de cinco de los seis indicadores de carencia social: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rezago educativo disminuyó 2.9 %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acceso a la salud se redujo 25.7 %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calidad y espacios en la vivienda se redujo 25.3 %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servicios básicos en la vivienda se redujo 22.3 %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La carencia por acceso a la alimentación se redujo 13.1 %.</w:t>
      </w:r>
    </w:p>
    <w:p w:rsidR="00037045" w:rsidRPr="00037045" w:rsidRDefault="00037045" w:rsidP="00037045">
      <w:pPr>
        <w:tabs>
          <w:tab w:val="left" w:pos="284"/>
        </w:tabs>
        <w:ind w:left="284"/>
        <w:jc w:val="both"/>
        <w:rPr>
          <w:rFonts w:ascii="Arial" w:hAnsi="Arial" w:cs="Arial"/>
          <w:sz w:val="18"/>
          <w:szCs w:val="18"/>
        </w:rPr>
      </w:pPr>
    </w:p>
    <w:p w:rsidR="00037045" w:rsidRPr="00037045" w:rsidRDefault="00037045" w:rsidP="00037045">
      <w:pPr>
        <w:tabs>
          <w:tab w:val="left" w:pos="284"/>
        </w:tabs>
        <w:ind w:left="284"/>
        <w:jc w:val="center"/>
        <w:rPr>
          <w:rFonts w:ascii="Arial" w:hAnsi="Arial" w:cs="Arial"/>
          <w:sz w:val="18"/>
          <w:szCs w:val="18"/>
        </w:rPr>
      </w:pPr>
      <w:r w:rsidRPr="00037045">
        <w:rPr>
          <w:rFonts w:ascii="Arial" w:hAnsi="Arial" w:cs="Arial"/>
          <w:noProof/>
          <w:sz w:val="18"/>
          <w:szCs w:val="18"/>
          <w:lang w:eastAsia="es-MX"/>
        </w:rPr>
        <w:drawing>
          <wp:inline distT="0" distB="0" distL="0" distR="0">
            <wp:extent cx="4805045" cy="34334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5045" cy="3433445"/>
                    </a:xfrm>
                    <a:prstGeom prst="rect">
                      <a:avLst/>
                    </a:prstGeom>
                    <a:noFill/>
                    <a:ln>
                      <a:noFill/>
                    </a:ln>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Derivado de una estrategia de inclusión social, el Gobierno del Estado consideró prioritaria la atención a los derechos de las niñas, niños y adolescentes, previniendo la acumulación de rezagos y la desigualdad, ampliando la atención dirigida a las niñas y niños de 0 a 5 años y adolescentes hasta los 18 años.</w:t>
      </w:r>
    </w:p>
    <w:p w:rsidR="00037045" w:rsidRDefault="006071BA" w:rsidP="00037045">
      <w:pPr>
        <w:tabs>
          <w:tab w:val="left" w:pos="284"/>
        </w:tabs>
        <w:ind w:left="284"/>
        <w:jc w:val="both"/>
        <w:rPr>
          <w:rFonts w:ascii="Arial" w:hAnsi="Arial" w:cs="Arial"/>
          <w:sz w:val="18"/>
          <w:szCs w:val="18"/>
        </w:rPr>
      </w:pPr>
      <w:r>
        <w:rPr>
          <w:rFonts w:ascii="Arial" w:hAnsi="Arial" w:cs="Arial"/>
          <w:sz w:val="18"/>
          <w:szCs w:val="18"/>
        </w:rPr>
        <w:t>Al mes de mayo</w:t>
      </w:r>
      <w:r w:rsidR="00037045" w:rsidRPr="00037045">
        <w:rPr>
          <w:rFonts w:ascii="Arial" w:hAnsi="Arial" w:cs="Arial"/>
          <w:sz w:val="18"/>
          <w:szCs w:val="18"/>
        </w:rPr>
        <w:t xml:space="preserve"> de 2017 la tasa de ocupación reflejó una participación del 1.1 % al total nacional, representando un incremento de más de </w:t>
      </w:r>
      <w:r w:rsidR="005327CE">
        <w:rPr>
          <w:rFonts w:ascii="Arial" w:hAnsi="Arial" w:cs="Arial"/>
          <w:sz w:val="18"/>
          <w:szCs w:val="18"/>
        </w:rPr>
        <w:t>11</w:t>
      </w:r>
      <w:r w:rsidR="00037045" w:rsidRPr="00037045">
        <w:rPr>
          <w:rFonts w:ascii="Arial" w:hAnsi="Arial" w:cs="Arial"/>
          <w:sz w:val="18"/>
          <w:szCs w:val="18"/>
        </w:rPr>
        <w:t>,</w:t>
      </w:r>
      <w:r w:rsidR="005327CE">
        <w:rPr>
          <w:rFonts w:ascii="Arial" w:hAnsi="Arial" w:cs="Arial"/>
          <w:sz w:val="18"/>
          <w:szCs w:val="18"/>
        </w:rPr>
        <w:t>0</w:t>
      </w:r>
      <w:r w:rsidR="00037045" w:rsidRPr="00037045">
        <w:rPr>
          <w:rFonts w:ascii="Arial" w:hAnsi="Arial" w:cs="Arial"/>
          <w:sz w:val="18"/>
          <w:szCs w:val="18"/>
        </w:rPr>
        <w:t>00 puestos de trabajo permanentes respecto a diciembre de 2016. Al mes de ma</w:t>
      </w:r>
      <w:r>
        <w:rPr>
          <w:rFonts w:ascii="Arial" w:hAnsi="Arial" w:cs="Arial"/>
          <w:sz w:val="18"/>
          <w:szCs w:val="18"/>
        </w:rPr>
        <w:t>y</w:t>
      </w:r>
      <w:r w:rsidR="00037045" w:rsidRPr="00037045">
        <w:rPr>
          <w:rFonts w:ascii="Arial" w:hAnsi="Arial" w:cs="Arial"/>
          <w:sz w:val="18"/>
          <w:szCs w:val="18"/>
        </w:rPr>
        <w:t>o de 2017, se tienen registrados 9</w:t>
      </w:r>
      <w:r>
        <w:rPr>
          <w:rFonts w:ascii="Arial" w:hAnsi="Arial" w:cs="Arial"/>
          <w:sz w:val="18"/>
          <w:szCs w:val="18"/>
        </w:rPr>
        <w:t>5</w:t>
      </w:r>
      <w:r w:rsidR="00037045" w:rsidRPr="00037045">
        <w:rPr>
          <w:rFonts w:ascii="Arial" w:hAnsi="Arial" w:cs="Arial"/>
          <w:sz w:val="18"/>
          <w:szCs w:val="18"/>
        </w:rPr>
        <w:t>,</w:t>
      </w:r>
      <w:r>
        <w:rPr>
          <w:rFonts w:ascii="Arial" w:hAnsi="Arial" w:cs="Arial"/>
          <w:sz w:val="18"/>
          <w:szCs w:val="18"/>
        </w:rPr>
        <w:t>420</w:t>
      </w:r>
      <w:r w:rsidR="00037045" w:rsidRPr="00037045">
        <w:rPr>
          <w:rFonts w:ascii="Arial" w:hAnsi="Arial" w:cs="Arial"/>
          <w:sz w:val="18"/>
          <w:szCs w:val="18"/>
        </w:rPr>
        <w:t xml:space="preserve"> trabajadores asegurados en el IMSS, tal y como se muestra en el siguiente cuadro:</w:t>
      </w:r>
    </w:p>
    <w:p w:rsidR="006071BA" w:rsidRPr="00037045" w:rsidRDefault="006071BA" w:rsidP="006071BA">
      <w:pPr>
        <w:tabs>
          <w:tab w:val="left" w:pos="284"/>
        </w:tabs>
        <w:ind w:left="284"/>
        <w:jc w:val="center"/>
        <w:rPr>
          <w:rFonts w:ascii="Arial" w:hAnsi="Arial" w:cs="Arial"/>
          <w:sz w:val="18"/>
          <w:szCs w:val="18"/>
        </w:rPr>
      </w:pPr>
      <w:r>
        <w:rPr>
          <w:noProof/>
          <w:lang w:eastAsia="es-MX"/>
        </w:rPr>
        <w:drawing>
          <wp:inline distT="0" distB="0" distL="0" distR="0" wp14:anchorId="140A8E19" wp14:editId="50F0E7DE">
            <wp:extent cx="6323019" cy="4587903"/>
            <wp:effectExtent l="0" t="0" r="190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513" t="24897" r="41143" b="10162"/>
                    <a:stretch/>
                  </pic:blipFill>
                  <pic:spPr bwMode="auto">
                    <a:xfrm>
                      <a:off x="0" y="0"/>
                      <a:ext cx="6346146" cy="4604684"/>
                    </a:xfrm>
                    <a:prstGeom prst="rect">
                      <a:avLst/>
                    </a:prstGeom>
                    <a:ln>
                      <a:noFill/>
                    </a:ln>
                    <a:extLst>
                      <a:ext uri="{53640926-AAD7-44D8-BBD7-CCE9431645EC}">
                        <a14:shadowObscured xmlns:a14="http://schemas.microsoft.com/office/drawing/2010/main"/>
                      </a:ext>
                    </a:extLst>
                  </pic:spPr>
                </pic:pic>
              </a:graphicData>
            </a:graphic>
          </wp:inline>
        </w:drawing>
      </w:r>
    </w:p>
    <w:p w:rsidR="00037045" w:rsidRPr="00037045" w:rsidRDefault="00037045" w:rsidP="00037045">
      <w:pPr>
        <w:tabs>
          <w:tab w:val="left" w:pos="284"/>
        </w:tabs>
        <w:ind w:left="284"/>
        <w:jc w:val="both"/>
        <w:rPr>
          <w:rFonts w:ascii="Arial" w:hAnsi="Arial" w:cs="Arial"/>
          <w:sz w:val="18"/>
          <w:szCs w:val="18"/>
        </w:rPr>
      </w:pPr>
    </w:p>
    <w:p w:rsid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De acuerdo al Directorio Estadístico Nacional de Unidades Económicas, Tlaxcala cuenta con 38,315 Unidades Económicas, lo que representa el 1.4 % del total nacional. Al </w:t>
      </w:r>
      <w:r w:rsidR="005327CE">
        <w:rPr>
          <w:rFonts w:ascii="Arial" w:hAnsi="Arial" w:cs="Arial"/>
          <w:sz w:val="18"/>
          <w:szCs w:val="18"/>
        </w:rPr>
        <w:t>primer</w:t>
      </w:r>
      <w:r w:rsidRPr="00037045">
        <w:rPr>
          <w:rFonts w:ascii="Arial" w:hAnsi="Arial" w:cs="Arial"/>
          <w:sz w:val="18"/>
          <w:szCs w:val="18"/>
        </w:rPr>
        <w:t xml:space="preserve"> trimestre de 201</w:t>
      </w:r>
      <w:r w:rsidR="005327CE">
        <w:rPr>
          <w:rFonts w:ascii="Arial" w:hAnsi="Arial" w:cs="Arial"/>
          <w:sz w:val="18"/>
          <w:szCs w:val="18"/>
        </w:rPr>
        <w:t>7</w:t>
      </w:r>
      <w:r w:rsidRPr="00037045">
        <w:rPr>
          <w:rFonts w:ascii="Arial" w:hAnsi="Arial" w:cs="Arial"/>
          <w:sz w:val="18"/>
          <w:szCs w:val="18"/>
        </w:rPr>
        <w:t xml:space="preserve"> la Población Económicamente Activa (PEA) ascendió a 5</w:t>
      </w:r>
      <w:r w:rsidR="005327CE">
        <w:rPr>
          <w:rFonts w:ascii="Arial" w:hAnsi="Arial" w:cs="Arial"/>
          <w:sz w:val="18"/>
          <w:szCs w:val="18"/>
        </w:rPr>
        <w:t>74,251</w:t>
      </w:r>
      <w:r w:rsidRPr="00037045">
        <w:rPr>
          <w:rFonts w:ascii="Arial" w:hAnsi="Arial" w:cs="Arial"/>
          <w:sz w:val="18"/>
          <w:szCs w:val="18"/>
        </w:rPr>
        <w:t xml:space="preserve"> personas, representando el 6</w:t>
      </w:r>
      <w:r w:rsidR="005327CE">
        <w:rPr>
          <w:rFonts w:ascii="Arial" w:hAnsi="Arial" w:cs="Arial"/>
          <w:sz w:val="18"/>
          <w:szCs w:val="18"/>
        </w:rPr>
        <w:t>1</w:t>
      </w:r>
      <w:r w:rsidRPr="00037045">
        <w:rPr>
          <w:rFonts w:ascii="Arial" w:hAnsi="Arial" w:cs="Arial"/>
          <w:sz w:val="18"/>
          <w:szCs w:val="18"/>
        </w:rPr>
        <w:t xml:space="preserve"> % de la población en edad de trabajar. Del Total de la PEA, el 96 % está ocupada y el 4 % se encuentra desocupada.</w:t>
      </w:r>
    </w:p>
    <w:p w:rsidR="005327CE" w:rsidRPr="00037045" w:rsidRDefault="005327CE" w:rsidP="00037045">
      <w:pPr>
        <w:tabs>
          <w:tab w:val="left" w:pos="284"/>
        </w:tabs>
        <w:ind w:left="284"/>
        <w:jc w:val="both"/>
        <w:rPr>
          <w:rFonts w:ascii="Arial" w:hAnsi="Arial" w:cs="Arial"/>
          <w:sz w:val="18"/>
          <w:szCs w:val="18"/>
        </w:rPr>
      </w:pPr>
    </w:p>
    <w:p w:rsidR="00037045" w:rsidRPr="00037045" w:rsidRDefault="005327CE" w:rsidP="005327CE">
      <w:pPr>
        <w:tabs>
          <w:tab w:val="left" w:pos="284"/>
        </w:tabs>
        <w:ind w:left="284"/>
        <w:jc w:val="center"/>
        <w:rPr>
          <w:rFonts w:ascii="Arial" w:hAnsi="Arial" w:cs="Arial"/>
          <w:sz w:val="18"/>
          <w:szCs w:val="18"/>
        </w:rPr>
      </w:pPr>
      <w:r>
        <w:rPr>
          <w:noProof/>
          <w:lang w:eastAsia="es-MX"/>
        </w:rPr>
        <w:drawing>
          <wp:inline distT="0" distB="0" distL="0" distR="0" wp14:anchorId="792802B9" wp14:editId="031448F8">
            <wp:extent cx="6209414" cy="4744119"/>
            <wp:effectExtent l="0" t="0" r="127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12" t="21106" r="27040" b="16213"/>
                    <a:stretch/>
                  </pic:blipFill>
                  <pic:spPr bwMode="auto">
                    <a:xfrm>
                      <a:off x="0" y="0"/>
                      <a:ext cx="6224193" cy="4755410"/>
                    </a:xfrm>
                    <a:prstGeom prst="rect">
                      <a:avLst/>
                    </a:prstGeom>
                    <a:ln>
                      <a:noFill/>
                    </a:ln>
                    <a:extLst>
                      <a:ext uri="{53640926-AAD7-44D8-BBD7-CCE9431645EC}">
                        <a14:shadowObscured xmlns:a14="http://schemas.microsoft.com/office/drawing/2010/main"/>
                      </a:ext>
                    </a:extLst>
                  </pic:spPr>
                </pic:pic>
              </a:graphicData>
            </a:graphic>
          </wp:inline>
        </w:drawing>
      </w:r>
    </w:p>
    <w:p w:rsidR="00037045" w:rsidRPr="00037045" w:rsidRDefault="00037045" w:rsidP="00037045">
      <w:pPr>
        <w:tabs>
          <w:tab w:val="left" w:pos="284"/>
        </w:tabs>
        <w:ind w:left="284"/>
        <w:jc w:val="center"/>
        <w:rPr>
          <w:rFonts w:ascii="Arial" w:hAnsi="Arial" w:cs="Arial"/>
          <w:sz w:val="18"/>
          <w:szCs w:val="18"/>
        </w:rPr>
      </w:pP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Hemos buscado insertar los productos tlaxcaltecas en los mercados nacionales, dado que en el marco de una economía globalizada representa mayores complejidades, por lo que es indispensable identificar las oportunidades y aprovecharlas con eficacia. Nos propusimos desarrollar el potencial de la economía estatal, utilizando entre otras como palancas del desarrollo la infraestructura estatal en parques industriales como facilitadora de la inversión privada y a través del otorgamiento de incentivos y acciones que generen más y mejores empleos. </w:t>
      </w:r>
    </w:p>
    <w:p w:rsidR="004D30E1" w:rsidRDefault="00037045" w:rsidP="00037045">
      <w:pPr>
        <w:tabs>
          <w:tab w:val="left" w:pos="284"/>
        </w:tabs>
        <w:ind w:left="284"/>
        <w:jc w:val="both"/>
      </w:pPr>
      <w:r w:rsidRPr="00037045">
        <w:rPr>
          <w:rFonts w:ascii="Arial" w:hAnsi="Arial" w:cs="Arial"/>
          <w:sz w:val="18"/>
          <w:szCs w:val="18"/>
        </w:rPr>
        <w:t>Al primer trimestre de 201</w:t>
      </w:r>
      <w:r>
        <w:rPr>
          <w:rFonts w:ascii="Arial" w:hAnsi="Arial" w:cs="Arial"/>
          <w:sz w:val="18"/>
          <w:szCs w:val="18"/>
        </w:rPr>
        <w:t>6</w:t>
      </w:r>
      <w:r w:rsidRPr="00037045">
        <w:rPr>
          <w:rFonts w:ascii="Arial" w:hAnsi="Arial" w:cs="Arial"/>
          <w:sz w:val="18"/>
          <w:szCs w:val="18"/>
        </w:rPr>
        <w:t>, la inversión acumulada del año 2011 al mes de marzo de 2016 en el Estado de Tlaxcala fue de 583.8 millones de dólares lo que representó un aporte del 0.4 % al total nacional, creándose a lo largo de esta administración más de 20 empresas de diversas nacionalidades.</w:t>
      </w:r>
      <w:r w:rsidR="004D30E1" w:rsidRPr="004D30E1">
        <w:t xml:space="preserve"> </w:t>
      </w:r>
    </w:p>
    <w:p w:rsidR="00037045" w:rsidRPr="00037045" w:rsidRDefault="004D30E1" w:rsidP="004D30E1">
      <w:pPr>
        <w:tabs>
          <w:tab w:val="left" w:pos="284"/>
        </w:tabs>
        <w:ind w:left="284"/>
        <w:jc w:val="center"/>
        <w:rPr>
          <w:rFonts w:ascii="Arial" w:hAnsi="Arial" w:cs="Arial"/>
          <w:sz w:val="18"/>
          <w:szCs w:val="18"/>
        </w:rPr>
      </w:pPr>
      <w:r w:rsidRPr="004D30E1">
        <w:rPr>
          <w:noProof/>
          <w:lang w:eastAsia="es-MX"/>
        </w:rPr>
        <w:drawing>
          <wp:inline distT="0" distB="0" distL="0" distR="0" wp14:anchorId="5CECB2B3" wp14:editId="7F905E78">
            <wp:extent cx="7528956" cy="4476715"/>
            <wp:effectExtent l="0" t="0" r="0" b="63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91940" cy="4514165"/>
                    </a:xfrm>
                    <a:prstGeom prst="rect">
                      <a:avLst/>
                    </a:prstGeom>
                    <a:noFill/>
                    <a:ln>
                      <a:noFill/>
                    </a:ln>
                  </pic:spPr>
                </pic:pic>
              </a:graphicData>
            </a:graphic>
          </wp:inline>
        </w:drawing>
      </w:r>
    </w:p>
    <w:p w:rsidR="004D30E1"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La política estatal en materia turística ha tenido como objeto convertir al turismo en motor de desarrollo. </w:t>
      </w:r>
      <w:r w:rsidR="004D30E1">
        <w:rPr>
          <w:rFonts w:ascii="Arial" w:hAnsi="Arial" w:cs="Arial"/>
          <w:sz w:val="18"/>
          <w:szCs w:val="18"/>
        </w:rPr>
        <w:t>observándose una r</w:t>
      </w:r>
      <w:r w:rsidR="004D30E1" w:rsidRPr="004D30E1">
        <w:rPr>
          <w:rFonts w:ascii="Arial" w:hAnsi="Arial" w:cs="Arial"/>
          <w:sz w:val="18"/>
          <w:szCs w:val="18"/>
        </w:rPr>
        <w:t>ecuperación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037045" w:rsidRPr="00037045" w:rsidRDefault="00826474" w:rsidP="00037045">
      <w:pPr>
        <w:tabs>
          <w:tab w:val="left" w:pos="284"/>
        </w:tabs>
        <w:ind w:left="284"/>
        <w:jc w:val="both"/>
        <w:rPr>
          <w:rFonts w:ascii="Arial" w:hAnsi="Arial" w:cs="Arial"/>
          <w:sz w:val="18"/>
          <w:szCs w:val="18"/>
        </w:rPr>
      </w:pPr>
      <w:r w:rsidRPr="00826474">
        <w:rPr>
          <w:rFonts w:ascii="Arial" w:hAnsi="Arial" w:cs="Arial"/>
          <w:sz w:val="18"/>
          <w:szCs w:val="18"/>
        </w:rPr>
        <w:t>Entre 2013 y 2016, 141 establecimientos obtuvieron l</w:t>
      </w:r>
      <w:r w:rsidR="00F30A85">
        <w:rPr>
          <w:rFonts w:ascii="Arial" w:hAnsi="Arial" w:cs="Arial"/>
          <w:sz w:val="18"/>
          <w:szCs w:val="18"/>
        </w:rPr>
        <w:t>a certificación de Punto Limpio</w:t>
      </w:r>
      <w:r w:rsidRPr="00826474">
        <w:rPr>
          <w:rFonts w:ascii="Arial" w:hAnsi="Arial" w:cs="Arial"/>
          <w:sz w:val="18"/>
          <w:szCs w:val="18"/>
        </w:rPr>
        <w:t>. Por número de certificaciones obtenidas, Tlaxcala obtuvo el lugar 15 del país. Además, 92 establecimientos recibieron la certificación M3 y 59 el distintivo H</w:t>
      </w:r>
      <w:r>
        <w:rPr>
          <w:rFonts w:ascii="Arial" w:hAnsi="Arial" w:cs="Arial"/>
          <w:sz w:val="18"/>
          <w:szCs w:val="18"/>
        </w:rPr>
        <w:t xml:space="preserve">. </w:t>
      </w:r>
      <w:r w:rsidR="00037045" w:rsidRPr="00037045">
        <w:rPr>
          <w:rFonts w:ascii="Arial" w:hAnsi="Arial" w:cs="Arial"/>
          <w:sz w:val="18"/>
          <w:szCs w:val="18"/>
        </w:rPr>
        <w:t xml:space="preserve">En función de los factores antes mencionados, las perspectivas económicas locales se consideran favorables pero no están exentas de sufrir los embates de la economía en el ámbito nacional e internacional que pudiesen modificar las expectativas del ejercicio 2017 </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poco dinamismo de la economía regional, restringe al Estado para incrementar significativamente su recaudación propia; de 2011 a 2016, los ingresos propios promediaron 4 por ciento de los ingresos totales captados. Se han implementado algunas medidas que incentivaran el pago de impuestos para reducir el rezago fiscal, particularmente en materia de tenencia y derechos vehiculares.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Autorización e Historia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20"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1"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2"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3"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sidR="00902118">
        <w:rPr>
          <w:rFonts w:ascii="Arial" w:hAnsi="Arial" w:cs="Arial"/>
          <w:sz w:val="18"/>
          <w:szCs w:val="18"/>
        </w:rPr>
        <w:t>8</w:t>
      </w:r>
      <w:r w:rsidRPr="0073056A">
        <w:rPr>
          <w:rFonts w:ascii="Arial" w:hAnsi="Arial" w:cs="Arial"/>
          <w:sz w:val="18"/>
          <w:szCs w:val="18"/>
        </w:rPr>
        <w:t xml:space="preserve"> Distritos Judiciales y 794 poblaciones.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4"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5"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6" w:tooltip="Hidalgo (México)" w:history="1">
        <w:r w:rsidRPr="0073056A">
          <w:rPr>
            <w:rFonts w:ascii="Arial" w:hAnsi="Arial" w:cs="Arial"/>
            <w:sz w:val="18"/>
            <w:szCs w:val="18"/>
          </w:rPr>
          <w:t>Hidalgo</w:t>
        </w:r>
      </w:hyperlink>
      <w:r w:rsidRPr="0073056A">
        <w:rPr>
          <w:rFonts w:ascii="Arial" w:hAnsi="Arial" w:cs="Arial"/>
          <w:sz w:val="18"/>
          <w:szCs w:val="18"/>
        </w:rPr>
        <w:t xml:space="preserve">. La entidad se localiza en la región del Eje Neovolcánico, que atraviesa como un cinturón la parte central de México, de oriente a poniente hasta alcanzar el mar </w:t>
      </w:r>
      <w:r w:rsidRPr="0073056A">
        <w:rPr>
          <w:rFonts w:ascii="Arial" w:hAnsi="Arial" w:cs="Arial"/>
          <w:sz w:val="18"/>
          <w:szCs w:val="18"/>
        </w:rPr>
        <w:lastRenderedPageBreak/>
        <w:t>por ambos lados. En el paisaje se distinguen volcanes y sierras volcánicas de todos tipos y tamaños, llanos extensos que una vez fueron lagos acorralados entre montañas y bosques, pastizales y matorrales de clima templado que es el que goza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sidR="00CC6ACD">
        <w:rPr>
          <w:rFonts w:ascii="Arial" w:hAnsi="Arial" w:cs="Arial"/>
          <w:sz w:val="18"/>
          <w:szCs w:val="18"/>
        </w:rPr>
        <w:t>l</w:t>
      </w:r>
      <w:r w:rsidRPr="0073056A">
        <w:rPr>
          <w:rFonts w:ascii="Arial" w:hAnsi="Arial" w:cs="Arial"/>
          <w:sz w:val="18"/>
          <w:szCs w:val="18"/>
        </w:rPr>
        <w:t xml:space="preserve"> CONAC.</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lastRenderedPageBreak/>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C5304F" w:rsidRPr="00413061" w:rsidRDefault="00C5304F" w:rsidP="00C5304F">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al Objetivo 4.1. Hacia un Federalismo Hacendario Más Equitativo y Transparente, Línea de Acción 4.1.6. Fortalecer los mecanismos de fiscalización y rendición de cuantas a nivel estatal y municipal, para mejorar la percepción social sobre el uso y ejercicio de los recursos públicos.</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sea a través de la banca de desarrollo o de la </w:t>
      </w:r>
      <w:r w:rsidR="008F056B">
        <w:rPr>
          <w:rFonts w:ascii="Arial" w:hAnsi="Arial" w:cs="Arial"/>
          <w:sz w:val="18"/>
          <w:szCs w:val="18"/>
        </w:rPr>
        <w:t xml:space="preserve"> </w:t>
      </w:r>
      <w:r w:rsidRPr="003D14B8">
        <w:rPr>
          <w:rFonts w:ascii="Arial" w:hAnsi="Arial" w:cs="Arial"/>
          <w:sz w:val="18"/>
          <w:szCs w:val="18"/>
        </w:rPr>
        <w:t>banca comercial, con la finalidad de mantener sanas las finanzas estatales, más sin embargo se han implementado diversas acciones que nos han permitido mejorar la capacidad crediticia de la Entidad, alineado al Objetivo 4.4. Nuevas Opciones para el Financiamiento de la Infraestructura Económica y Social, Línea de Acción 4.4.1. Mejorar la calidad crediticia del gobierno del estado.</w:t>
      </w:r>
    </w:p>
    <w:p w:rsidR="00C5304F" w:rsidRDefault="00C5304F" w:rsidP="00C5304F">
      <w:pPr>
        <w:pStyle w:val="Texto"/>
        <w:tabs>
          <w:tab w:val="left" w:pos="284"/>
        </w:tabs>
        <w:spacing w:after="0" w:line="276" w:lineRule="auto"/>
        <w:ind w:left="284" w:firstLine="0"/>
        <w:rPr>
          <w:b/>
          <w:szCs w:val="18"/>
          <w:lang w:val="es-MX"/>
        </w:rPr>
      </w:pPr>
    </w:p>
    <w:p w:rsidR="00587618" w:rsidRPr="0073056A" w:rsidRDefault="00587618" w:rsidP="00C50527">
      <w:pPr>
        <w:tabs>
          <w:tab w:val="left" w:pos="284"/>
          <w:tab w:val="left" w:pos="5271"/>
        </w:tabs>
        <w:ind w:left="284"/>
        <w:jc w:val="both"/>
        <w:rPr>
          <w:rFonts w:ascii="Arial" w:hAnsi="Arial" w:cs="Arial"/>
          <w:sz w:val="18"/>
          <w:szCs w:val="18"/>
        </w:rPr>
      </w:pPr>
    </w:p>
    <w:p w:rsidR="00540418" w:rsidRPr="0073056A" w:rsidRDefault="00540418" w:rsidP="00C50527">
      <w:pPr>
        <w:pStyle w:val="Texto"/>
        <w:tabs>
          <w:tab w:val="left" w:pos="284"/>
        </w:tabs>
        <w:spacing w:after="0" w:line="276" w:lineRule="auto"/>
        <w:ind w:left="284" w:firstLine="0"/>
        <w:rPr>
          <w:szCs w:val="18"/>
          <w:lang w:val="es-MX"/>
        </w:rPr>
      </w:pPr>
    </w:p>
    <w:p w:rsidR="00001107" w:rsidRPr="00661A17" w:rsidRDefault="00BD3E4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simplePos x="0" y="0"/>
                <wp:positionH relativeFrom="column">
                  <wp:posOffset>47625</wp:posOffset>
                </wp:positionH>
                <wp:positionV relativeFrom="paragraph">
                  <wp:posOffset>226695</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txbxContent>
                        </wps:txbx>
                        <wps:bodyPr rot="0" vert="horz" wrap="none" lIns="0" tIns="0" rIns="0" bIns="0" anchor="t" anchorCtr="0">
                          <a:spAutoFit/>
                        </wps:bodyPr>
                      </wps:wsp>
                      <wps:wsp>
                        <wps:cNvPr id="22" name="Rectangle 37"/>
                        <wps:cNvSpPr>
                          <a:spLocks noChangeArrowheads="1"/>
                        </wps:cNvSpPr>
                        <wps:spPr bwMode="auto">
                          <a:xfrm>
                            <a:off x="930262"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5954395"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B14AB7">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rsidP="007B7847">
                              <w:pPr>
                                <w:jc w:val="center"/>
                              </w:pPr>
                              <w:r w:rsidRPr="007B7847">
                                <w:rPr>
                                  <w:rFonts w:ascii="Arial" w:hAnsi="Arial" w:cs="Arial"/>
                                  <w:color w:val="000000"/>
                                  <w:sz w:val="18"/>
                                  <w:szCs w:val="18"/>
                                </w:rPr>
                                <w:t>Direc</w:t>
                              </w:r>
                              <w:r w:rsidR="00B14AB7">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014730"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32" o:spid="_x0000_s1026" editas="canvas" style="position:absolute;left:0;text-align:left;margin-left:3.75pt;margin-top:17.85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34" o:spid="_x0000_s1029" style="position:absolute;left:304;top:95;width:72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773A43" w:rsidRDefault="00773A43">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773A43" w:rsidRDefault="00773A43"/>
                    </w:txbxContent>
                  </v:textbox>
                </v:rect>
                <v:rect id="Rectangle 36" o:spid="_x0000_s1031" style="position:absolute;left:52165;top:40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773A43" w:rsidRDefault="00773A43"/>
                    </w:txbxContent>
                  </v:textbox>
                </v:rect>
                <v:rect id="Rectangle 37" o:spid="_x0000_s1032" style="position:absolute;left:9302;top:5911;width:2128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773A43" w:rsidRDefault="00773A43">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59543;top:5911;width:1321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773A43" w:rsidRDefault="00B14AB7">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w:t>
                        </w:r>
                        <w:proofErr w:type="spellStart"/>
                        <w:r>
                          <w:rPr>
                            <w:rFonts w:ascii="Arial" w:hAnsi="Arial" w:cs="Arial"/>
                            <w:color w:val="000000"/>
                            <w:sz w:val="18"/>
                            <w:szCs w:val="18"/>
                            <w:lang w:val="en-US"/>
                          </w:rPr>
                          <w:t>Calva</w:t>
                        </w:r>
                        <w:proofErr w:type="spellEnd"/>
                      </w:p>
                    </w:txbxContent>
                  </v:textbox>
                </v:rect>
                <v:rect id="Rectangle 39" o:spid="_x0000_s1034" style="position:absolute;left:52165;top:7480;width:33109;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fit-shape-to-text:t" inset="0,0,0,0">
                    <w:txbxContent>
                      <w:p w:rsidR="00773A43" w:rsidRDefault="00773A43" w:rsidP="007B7847">
                        <w:pPr>
                          <w:jc w:val="center"/>
                        </w:pPr>
                        <w:r w:rsidRPr="007B7847">
                          <w:rPr>
                            <w:rFonts w:ascii="Arial" w:hAnsi="Arial" w:cs="Arial"/>
                            <w:color w:val="000000"/>
                            <w:sz w:val="18"/>
                            <w:szCs w:val="18"/>
                          </w:rPr>
                          <w:t>Direc</w:t>
                        </w:r>
                        <w:r w:rsidR="00B14AB7">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0147;top:7480;width:18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773A43" w:rsidRDefault="00773A43">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MMA&#10;AADbAAAADwAAAGRycy9kb3ducmV2LnhtbESPQWsCMRSE7wX/Q3iCt5rVw7asRlHBIggFbRWPj81z&#10;E9y8LJtUd/+9KRR6HGbmG2a+7Fwt7tQG61nBZJyBIC69tlwp+P7avr6DCBFZY+2ZFPQUYLkYvMyx&#10;0P7BB7ofYyUShEOBCkyMTSFlKA05DGPfECfv6luHMcm2krrFR4K7Wk6zLJcOLacFgw1tDJW3449T&#10;sO/P9pTrCZ4u58/evH2srcsOSo2G3WoGIlIX/8N/7Z1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MMAAADbAAAADwAAAAAAAAAAAAAAAACYAgAAZHJzL2Rv&#10;d25yZXYueG1sUEsFBgAAAAAEAAQA9QAAAIgDAAAAAA==&#10;" fillcolor="#dadcdd" stroked="f"/>
                <v:rect id="Rectangle 43" o:spid="_x0000_s1037" style="position:absolute;left:1841;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44" o:spid="_x0000_s1038" style="position:absolute;left:4102;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45" o:spid="_x0000_s1039" style="position:absolute;left:1229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46" o:spid="_x0000_s1040" style="position:absolute;left:20497;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47" o:spid="_x0000_s1041" style="position:absolute;left:2869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48" o:spid="_x0000_s1042" style="position:absolute;left:36893;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49" o:spid="_x0000_s1043" style="position:absolute;left:39350;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50" o:spid="_x0000_s1044" style="position:absolute;left:42322;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51" o:spid="_x0000_s1045" style="position:absolute;left:4560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52" o:spid="_x0000_s1046" style="position:absolute;left:518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53" o:spid="_x0000_s1047" style="position:absolute;left:600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54" o:spid="_x0000_s1048" style="position:absolute;left:68249;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rect id="Rectangle 55" o:spid="_x0000_s1049" style="position:absolute;left:764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968QA&#10;AADbAAAADwAAAGRycy9kb3ducmV2LnhtbESPQWsCMRSE7wX/Q3hCbzVrB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evEAAAA2wAAAA8AAAAAAAAAAAAAAAAAmAIAAGRycy9k&#10;b3ducmV2LnhtbFBLBQYAAAAABAAEAPUAAACJAwAAAAA=&#10;" fillcolor="#dadcdd" stroked="f"/>
                <v:rect id="Rectangle 56" o:spid="_x0000_s1050" style="position:absolute;left:846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rect id="Rectangle 57" o:spid="_x0000_s1051" style="position:absolute;left:9284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CkMQA&#10;AADbAAAADwAAAGRycy9kb3ducmV2LnhtbESPQWsCMRSE7wX/Q3hCbzW7R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gpDEAAAA2wAAAA8AAAAAAAAAAAAAAAAAmAIAAGRycy9k&#10;b3ducmV2LnhtbFBLBQYAAAAABAAEAPUAAACJAwAAAAA=&#10;" fillcolor="#dadcdd" stroked="f"/>
                <v:line id="Line 58" o:spid="_x0000_s1052" style="position:absolute;visibility:visible;mso-wrap-style:square" from="4102,5543" to="36995,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59" o:spid="_x0000_s1053" style="position:absolute;left:4102;top:5543;width:3289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60" o:spid="_x0000_s1054" style="position:absolute;visibility:visible;mso-wrap-style:square" from="51854,5543" to="8475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61" o:spid="_x0000_s1055" style="position:absolute;left:51854;top:5543;width:328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62" o:spid="_x0000_s1056" style="position:absolute;visibility:visible;mso-wrap-style:square" from="0,11176" to="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5icUAAADbAAAADwAAAGRycy9kb3ducmV2LnhtbESPQWvCQBSE7wX/w/KEXqRuYks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V5icUAAADbAAAADwAAAAAAAAAA&#10;AAAAAAChAgAAZHJzL2Rvd25yZXYueG1sUEsFBgAAAAAEAAQA+QAAAJMDAAAAAA==&#10;" strokecolor="#dadcdd" strokeweight="0"/>
                <v:rect id="Rectangle 63" o:spid="_x0000_s1057" style="position:absolute;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8MA&#10;AADbAAAADwAAAGRycy9kb3ducmV2LnhtbESP3WoCMRSE7wu+QzhC72rWU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8MAAADbAAAADwAAAAAAAAAAAAAAAACYAgAAZHJzL2Rv&#10;d25yZXYueG1sUEsFBgAAAAAEAAQA9QAAAIgDAAAAAA==&#10;" fillcolor="#dadcdd" stroked="f"/>
                <v:line id="Line 64" o:spid="_x0000_s1058" style="position:absolute;visibility:visible;mso-wrap-style:square" from="1841,11176" to="184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IYMIAAADbAAAADwAAAGRycy9kb3ducmV2LnhtbERPTWvCQBC9F/oflin0EsxGW0R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ZIYMIAAADbAAAADwAAAAAAAAAAAAAA&#10;AAChAgAAZHJzL2Rvd25yZXYueG1sUEsFBgAAAAAEAAQA+QAAAJADAAAAAA==&#10;" strokecolor="#dadcdd" strokeweight="0"/>
                <v:rect id="Rectangle 65" o:spid="_x0000_s1059" style="position:absolute;left:1841;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lsQA&#10;AADbAAAADwAAAGRycy9kb3ducmV2LnhtbESPQWsCMRSE7wX/Q3hCbzVrE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jpbEAAAA2wAAAA8AAAAAAAAAAAAAAAAAmAIAAGRycy9k&#10;b3ducmV2LnhtbFBLBQYAAAAABAAEAPUAAACJAwAAAAA=&#10;" fillcolor="#dadcdd" stroked="f"/>
                <v:line id="Line 66" o:spid="_x0000_s1060" style="position:absolute;visibility:visible;mso-wrap-style:square" from="4102,11176" to="410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Su8IAAADbAAAADwAAAGRycy9kb3ducmV2LnhtbERPTWvCQBC9F/oflin0EsxGS0ViVikp&#10;hR56qFHxOmbHJJqdDdmtif/ePRQ8Pt53th5NK67Uu8aygmmcgCAurW64UrDbfk0WIJxH1thaJgU3&#10;crBePT9lmGo78Iauha9ECGGXooLa+y6V0pU1GXSx7YgDd7K9QR9gX0nd4xDCTStnSTKXBhsODTV2&#10;lNdUXoo/oyA6LKI33BfnfFrNcjr//hw/N06p15fxYwnC0+gf4n/3t1bw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nSu8IAAADbAAAADwAAAAAAAAAAAAAA&#10;AAChAgAAZHJzL2Rvd25yZXYueG1sUEsFBgAAAAAEAAQA+QAAAJADAAAAAA==&#10;" strokecolor="#dadcdd" strokeweight="0"/>
                <v:rect id="Rectangle 67" o:spid="_x0000_s1061" style="position:absolute;left:4102;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UTcQA&#10;AADbAAAADwAAAGRycy9kb3ducmV2LnhtbESPQWsCMRSE7wX/Q3hCbzW7Ba2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FE3EAAAA2wAAAA8AAAAAAAAAAAAAAAAAmAIAAGRycy9k&#10;b3ducmV2LnhtbFBLBQYAAAAABAAEAPUAAACJAwAAAAA=&#10;" fillcolor="#dadcdd" stroked="f"/>
                <v:line id="Line 68" o:spid="_x0000_s1062" style="position:absolute;visibility:visible;mso-wrap-style:square" from="12299,11176" to="1230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pV8UAAADbAAAADwAAAGRycy9kb3ducmV2LnhtbESPQWvCQBSE70L/w/IKXkQ3RiwhukqJ&#10;CD30UNOK12f2mcRm34bsqvHfdwWhx2FmvmGW69404kqdqy0rmE4iEMSF1TWXCn6+t+MEhPPIGhvL&#10;pOBODtarl8ESU21vvKNr7ksRIOxSVFB536ZSuqIig25iW+LgnWxn0AfZlVJ3eAtw08g4it6kwZrD&#10;QoUtZRUVv/nFKBgdktEM9/k5m5Zx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pV8UAAADbAAAADwAAAAAAAAAA&#10;AAAAAAChAgAAZHJzL2Rvd25yZXYueG1sUEsFBgAAAAAEAAQA+QAAAJMDAAAAAA==&#10;" strokecolor="#dadcdd" strokeweight="0"/>
                <v:rect id="Rectangle 69" o:spid="_x0000_s1063" style="position:absolute;left:1229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vocQA&#10;AADbAAAADwAAAGRycy9kb3ducmV2LnhtbESP3WoCMRSE7wt9h3AKvatZK1VZjdIWFEEo+IuXh81x&#10;E9ycLJtUd9++EQpeDjPzDTOdt64SV2qC9ayg38tAEBdeWy4V7HeLtzGIEJE1Vp5JQUcB5rPnpynm&#10;2t94Q9dtLEWCcMhRgYmxzqUMhSGHoedr4uSdfeMwJtmUUjd4S3BXyfcsG0qHltOCwZq+DRWX7a9T&#10;sO6O9jDUfTycjj+dGS2/rMs2Sr2+tJ8TEJHa+Aj/t1dawccA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6HEAAAA2wAAAA8AAAAAAAAAAAAAAAAAmAIAAGRycy9k&#10;b3ducmV2LnhtbFBLBQYAAAAABAAEAPUAAACJAwAAAAA=&#10;" fillcolor="#dadcdd" stroked="f"/>
                <v:line id="Line 70" o:spid="_x0000_s1064" style="position:absolute;visibility:visible;mso-wrap-style:square" from="20497,11176" to="20504,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UuMQAAADbAAAADwAAAGRycy9kb3ducmV2LnhtbESPT2vCQBTE74LfYXlCL6Ib/yKpq5SU&#10;Qg8eNFp6fc0+k2j2bchuNX57VxA8DjPzG2a5bk0lLtS40rKC0TACQZxZXXKu4LD/GixAOI+ssbJM&#10;Cm7kYL3qdpYYa3vlHV1Sn4sAYRejgsL7OpbSZQUZdENbEwfvaBuDPsgml7rBa4CbSo6jaC4NlhwW&#10;CqwpKSg7p/9GQf930Z/gT3pKRvk4odN28/e5c0q99dqPdxCeWv8KP9vfWsFsCo8v4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tS4xAAAANsAAAAPAAAAAAAAAAAA&#10;AAAAAKECAABkcnMvZG93bnJldi54bWxQSwUGAAAAAAQABAD5AAAAkgMAAAAA&#10;" strokecolor="#dadcdd" strokeweight="0"/>
                <v:rect id="Rectangle 71" o:spid="_x0000_s1065" style="position:absolute;left:20497;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STsQA&#10;AADbAAAADwAAAGRycy9kb3ducmV2LnhtbESPUWvCMBSF3wX/Q7jC3jR1UJ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Ek7EAAAA2wAAAA8AAAAAAAAAAAAAAAAAmAIAAGRycy9k&#10;b3ducmV2LnhtbFBLBQYAAAAABAAEAPUAAACJAwAAAAA=&#10;" fillcolor="#dadcdd" stroked="f"/>
                <v:line id="Line 72" o:spid="_x0000_s1066" style="position:absolute;visibility:visible;mso-wrap-style:square" from="28695,11176" to="2870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vVMUAAADbAAAADwAAAGRycy9kb3ducmV2LnhtbESPQWvCQBSE7wX/w/KEXqRuYmk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zvVMUAAADbAAAADwAAAAAAAAAA&#10;AAAAAAChAgAAZHJzL2Rvd25yZXYueG1sUEsFBgAAAAAEAAQA+QAAAJMDAAAAAA==&#10;" strokecolor="#dadcdd" strokeweight="0"/>
                <v:rect id="Rectangle 73" o:spid="_x0000_s1067" style="position:absolute;left:2869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osMA&#10;AADbAAAADwAAAGRycy9kb3ducmV2LnhtbESP3WoCMRSE7wu+QzhC72rWQlV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posMAAADbAAAADwAAAAAAAAAAAAAAAACYAgAAZHJzL2Rv&#10;d25yZXYueG1sUEsFBgAAAAAEAAQA9QAAAIgDAAAAAA==&#10;" fillcolor="#dadcdd" stroked="f"/>
                <v:line id="Line 74" o:spid="_x0000_s1068" style="position:absolute;visibility:visible;mso-wrap-style:square" from="36893,11176" to="3689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vcIAAADbAAAADwAAAGRycy9kb3ducmV2LnhtbERPTWvCQBC9F/oflin0EsxGS0V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evcIAAADbAAAADwAAAAAAAAAAAAAA&#10;AAChAgAAZHJzL2Rvd25yZXYueG1sUEsFBgAAAAAEAAQA+QAAAJADAAAAAA==&#10;" strokecolor="#dadcdd" strokeweight="0"/>
                <v:rect id="Rectangle 75" o:spid="_x0000_s1069" style="position:absolute;left:36893;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YS8QA&#10;AADbAAAADwAAAGRycy9kb3ducmV2LnhtbESPQWsCMRSE7wX/Q3hCbzVrQ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EvEAAAA2wAAAA8AAAAAAAAAAAAAAAAAmAIAAGRycy9k&#10;b3ducmV2LnhtbFBLBQYAAAAABAAEAPUAAACJAwAAAAA=&#10;" fillcolor="#dadcdd" stroked="f"/>
                <v:line id="Line 76" o:spid="_x0000_s1070" style="position:absolute;visibility:visible;mso-wrap-style:square" from="39350,11176" to="3935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YBsIAAADbAAAADwAAAGRycy9kb3ducmV2LnhtbERPTWuDQBC9B/oflin0EuqaFIJY11As&#10;hR5yaExCr1N3qqburLhbNf8+ewjk+Hjf2XY2nRhpcK1lBasoBkFcWd1yreB4+HhOQDiPrLGzTAou&#10;5GCbPywyTLWdeE9j6WsRQtilqKDxvk+ldFVDBl1ke+LA/drBoA9wqKUecArhppPrON5Igy2HhgZ7&#10;Khqq/sp/o2D5nSxf8FSei1W9Luj8tft53zulnh7nt1cQnmZ/F9/cn1rBJqwP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UYBsIAAADbAAAADwAAAAAAAAAAAAAA&#10;AAChAgAAZHJzL2Rvd25yZXYueG1sUEsFBgAAAAAEAAQA+QAAAJADAAAAAA==&#10;" strokecolor="#dadcdd" strokeweight="0"/>
                <v:rect id="Rectangle 77" o:spid="_x0000_s1071" style="position:absolute;left:39350;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e8MMA&#10;AADbAAAADwAAAGRycy9kb3ducmV2LnhtbESPzWrDMBCE74G+g9hAb4nsHpziRAlJoaVQCOSXHBdr&#10;Y4lYK2Opif32VaHQ4zAz3zCLVe8acacuWM8K8mkGgrjy2nKt4Hh4n7yCCBFZY+OZFAwUYLV8Gi2w&#10;1P7BO7rvYy0ShEOJCkyMbSllqAw5DFPfEifv6juHMcmulrrDR4K7Rr5kWSEdWk4LBlt6M1Td9t9O&#10;wddwtqdC53i6nLeDmX1srMt2Sj2P+/UcRKQ+/of/2p9aQZH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e8MMAAADbAAAADwAAAAAAAAAAAAAAAACYAgAAZHJzL2Rv&#10;d25yZXYueG1sUEsFBgAAAAAEAAQA9QAAAIgDAAAAAA==&#10;" fillcolor="#dadcdd" stroked="f"/>
                <v:line id="Line 78" o:spid="_x0000_s1072" style="position:absolute;visibility:visible;mso-wrap-style:square" from="42322,11176" to="4232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sj6sUAAADbAAAADwAAAGRycy9kb3ducmV2LnhtbESPQWvCQBSE74L/YXlCL6KbRBBJXUVS&#10;Cj300KQtvT6zr0k0+zZkt0n6791CweMwM98w++NkWjFQ7xrLCuJ1BIK4tLrhSsHH+/NqB8J5ZI2t&#10;ZVLwSw6Oh/lsj6m2I+c0FL4SAcIuRQW1910qpStrMujWtiMO3rftDfog+0rqHscAN61MomgrDTYc&#10;FmrsKKupvBY/RsHya7fc4GdxyeIqyejy9np+yp1SD4vp9AjC0+Tv4f/2i1awTeDvS/gB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sj6sUAAADbAAAADwAAAAAAAAAA&#10;AAAAAAChAgAAZHJzL2Rvd25yZXYueG1sUEsFBgAAAAAEAAQA+QAAAJMDAAAAAA==&#10;" strokecolor="#dadcdd" strokeweight="0"/>
                <v:rect id="Rectangle 79" o:spid="_x0000_s1073" style="position:absolute;left:42322;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lHMQA&#10;AADbAAAADwAAAGRycy9kb3ducmV2LnhtbESPQWsCMRSE7wX/Q3hCbzVrh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5RzEAAAA2wAAAA8AAAAAAAAAAAAAAAAAmAIAAGRycy9k&#10;b3ducmV2LnhtbFBLBQYAAAAABAAEAPUAAACJAwAAAAA=&#10;" fillcolor="#dadcdd" stroked="f"/>
                <v:line id="Line 80" o:spid="_x0000_s1074" style="position:absolute;visibility:visible;mso-wrap-style:square" from="45605,11176" to="4561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eBcUAAADbAAAADwAAAGRycy9kb3ducmV2LnhtbESPQWvCQBSE7wX/w/KEXqRuYksIqWuQ&#10;lEIPPWi0eH1mX5No9m3IbjX9926h4HGYmW+YZT6aTlxocK1lBfE8AkFcWd1yrWC/e39KQTiPrLGz&#10;TAp+yUG+mjwsMdP2ylu6lL4WAcIuQwWN930mpasaMujmticO3rcdDPogh1rqAa8Bbjq5iKJEGmw5&#10;LDTYU9FQdS5/jILZIZ0941d5KuJ6UdBp83l82zqlHqfj+hWEp9Hfw//tD60ge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4eBcUAAADbAAAADwAAAAAAAAAA&#10;AAAAAAChAgAAZHJzL2Rvd25yZXYueG1sUEsFBgAAAAAEAAQA+QAAAJMDAAAAAA==&#10;" strokecolor="#dadcdd" strokeweight="0"/>
                <v:rect id="Rectangle 81" o:spid="_x0000_s1075" style="position:absolute;left:4560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Y88QA&#10;AADbAAAADwAAAGRycy9kb3ducmV2LnhtbESPQWsCMRSE7wX/Q3hCbzVrw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2PPEAAAA2wAAAA8AAAAAAAAAAAAAAAAAmAIAAGRycy9k&#10;b3ducmV2LnhtbFBLBQYAAAAABAAEAPUAAACJAwAAAAA=&#10;" fillcolor="#dadcdd" stroked="f"/>
                <v:line id="Line 82" o:spid="_x0000_s1076" style="position:absolute;visibility:visible;mso-wrap-style:square" from="51854,11176" to="518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l6cQAAADbAAAADwAAAGRycy9kb3ducmV2LnhtbESPQYvCMBSE78L+h/AWvIimulCkGmWp&#10;CB48aHXZ67N5tnWbl9JErf9+Iwgeh5n5hpkvO1OLG7WusqxgPIpAEOdWV1woOB7WwykI55E11pZJ&#10;wYMcLBcfvTkm2t55T7fMFyJA2CWooPS+SaR0eUkG3cg2xME729agD7ItpG7xHuCmlpMoiqXBisNC&#10;iQ2lJeV/2dUoGPxOB1/4k13ScTFJ6bLbnlZ7p1T/s/uegfDU+Xf41d5oBXEMzy/h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CXpxAAAANsAAAAPAAAAAAAAAAAA&#10;AAAAAKECAABkcnMvZG93bnJldi54bWxQSwUGAAAAAAQABAD5AAAAkgMAAAAA&#10;" strokecolor="#dadcdd" strokeweight="0"/>
                <v:rect id="Rectangle 83" o:spid="_x0000_s1077" style="position:absolute;left:518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H8MA&#10;AADbAAAADwAAAGRycy9kb3ducmV2LnhtbESPQWsCMRSE7wX/Q3hCbzVrD2tZjaKCRSgI2ioeH5vn&#10;Jrh5WTZRd/+9KRR6HGbmG2a26Fwt7tQG61nBeJSBIC69tlwp+PnevH2ACBFZY+2ZFPQUYDEfvMyw&#10;0P7Be7ofYiUShEOBCkyMTSFlKA05DCPfECfv4luHMcm2krrFR4K7Wr5nWS4dWk4LBhtaGyqvh5tT&#10;8NWf7DHXYzyeT7veTD5X1mV7pV6H3XIKIlIX/8N/7a1WkE/g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jH8MAAADbAAAADwAAAAAAAAAAAAAAAACYAgAAZHJzL2Rv&#10;d25yZXYueG1sUEsFBgAAAAAEAAQA9QAAAIgDAAAAAA==&#10;" fillcolor="#dadcdd" stroked="f"/>
                <v:line id="Line 84" o:spid="_x0000_s1078" style="position:absolute;visibility:visible;mso-wrap-style:square" from="60051,11176" to="600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UAMIAAADbAAAADwAAAGRycy9kb3ducmV2LnhtbERPTWuDQBC9B/oflin0EuqaFIJY11As&#10;hR5yaExCr1N3qqburLhbNf8+ewjk+Hjf2XY2nRhpcK1lBasoBkFcWd1yreB4+HhOQDiPrLGzTAou&#10;5GCbPywyTLWdeE9j6WsRQtilqKDxvk+ldFVDBl1ke+LA/drBoA9wqKUecArhppPrON5Igy2HhgZ7&#10;Khqq/sp/o2D5nSxf8FSei1W9Luj8tft53zulnh7nt1cQnmZ/F9/cn1rBJowN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MUAMIAAADbAAAADwAAAAAAAAAAAAAA&#10;AAChAgAAZHJzL2Rvd25yZXYueG1sUEsFBgAAAAAEAAQA+QAAAJADAAAAAA==&#10;" strokecolor="#dadcdd" strokeweight="0"/>
                <v:rect id="Rectangle 85" o:spid="_x0000_s1079" style="position:absolute;left:600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S9sQA&#10;AADbAAAADwAAAGRycy9kb3ducmV2LnhtbESPQWsCMRSE7wX/Q3iCt5q1h21djaIFpVAoaFU8PjbP&#10;TXDzsmyi7v77plDocZiZb5j5snO1uFMbrGcFk3EGgrj02nKl4PC9eX4DESKyxtozKegpwHIxeJpj&#10;of2Dd3Tfx0okCIcCFZgYm0LKUBpyGMa+IU7exbcOY5JtJXWLjwR3tXzJslw6tJwWDDb0bqi87m9O&#10;wWd/ssdcT/B4Pn315nW7ti7bKTUadqsZiEhd/A//tT+0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0vbEAAAA2wAAAA8AAAAAAAAAAAAAAAAAmAIAAGRycy9k&#10;b3ducmV2LnhtbFBLBQYAAAAABAAEAPUAAACJAwAAAAA=&#10;" fillcolor="#dadcdd" stroked="f"/>
                <v:line id="Line 86" o:spid="_x0000_s1080" style="position:absolute;visibility:visible;mso-wrap-style:square" from="68249,11176" to="682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28IAAADbAAAADwAAAGRycy9kb3ducmV2LnhtbERPTWvCQBC9F/oflin0EsxGC1ViVikp&#10;hR56qFHxOmbHJJqdDdmtif/ePRQ8Pt53th5NK67Uu8aygmmcgCAurW64UrDbfk0WIJxH1thaJgU3&#10;crBePT9lmGo78Iauha9ECGGXooLa+y6V0pU1GXSx7YgDd7K9QR9gX0nd4xDCTStnSfIuDTYcGmrs&#10;KK+pvBR/RkF0WERvuC/O+bSa5XT+/Tl+bpxSry/jxxKEp9E/xP/ub61g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O28IAAADbAAAADwAAAAAAAAAAAAAA&#10;AAChAgAAZHJzL2Rvd25yZXYueG1sUEsFBgAAAAAEAAQA+QAAAJADAAAAAA==&#10;" strokecolor="#dadcdd" strokeweight="0"/>
                <v:rect id="Rectangle 87" o:spid="_x0000_s1081" style="position:absolute;left:68249;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ILcMA&#10;AADbAAAADwAAAGRycy9kb3ducmV2LnhtbESPQWsCMRSE7wX/Q3iCt5rdHrSsRlHBUhAEbRWPj81z&#10;E9y8LJtUd/+9KRR6HGbmG2a+7Fwt7tQG61lBPs5AEJdeW64UfH9tX99BhIissfZMCnoKsFwMXuZY&#10;aP/gA92PsRIJwqFABSbGppAylIYchrFviJN39a3DmGRbSd3iI8FdLd+ybCIdWk4LBhvaGCpvxx+n&#10;YNef7WmiczxdzvveTD/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xILcMAAADbAAAADwAAAAAAAAAAAAAAAACYAgAAZHJzL2Rv&#10;d25yZXYueG1sUEsFBgAAAAAEAAQA9QAAAIgDAAAAAA==&#10;" fillcolor="#dadcdd" stroked="f"/>
                <v:line id="Line 88" o:spid="_x0000_s1082" style="position:absolute;visibility:visible;mso-wrap-style:square" from="76454,11176" to="764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1N8UAAADbAAAADwAAAGRycy9kb3ducmV2LnhtbESPQWvCQBSE70L/w/IKXkQ3RrAhukqJ&#10;CD30UNOK12f2mcRm34bsqvHfdwWhx2FmvmGW69404kqdqy0rmE4iEMSF1TWXCn6+t+MEhPPIGhvL&#10;pOBODtarl8ESU21vvKNr7ksRIOxSVFB536ZSuqIig25iW+LgnWxn0AfZlVJ3eAtw08g4iubSYM1h&#10;ocKWsoqK3/xiFIwOyWiG+/ycTcs4o/PX53Gzc0oNX/v3BQhPvf8PP9sfWsFb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1N8UAAADbAAAADwAAAAAAAAAA&#10;AAAAAAChAgAAZHJzL2Rvd25yZXYueG1sUEsFBgAAAAAEAAQA+QAAAJMDAAAAAA==&#10;" strokecolor="#dadcdd" strokeweight="0"/>
                <v:rect id="Rectangle 89" o:spid="_x0000_s1083" style="position:absolute;left:764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zwcMA&#10;AADbAAAADwAAAGRycy9kb3ducmV2LnhtbESP3WoCMRSE7wu+QzhC72rWFlR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zwcMAAADbAAAADwAAAAAAAAAAAAAAAACYAgAAZHJzL2Rv&#10;d25yZXYueG1sUEsFBgAAAAAEAAQA9QAAAIgDAAAAAA==&#10;" fillcolor="#dadcdd" stroked="f"/>
                <v:line id="Line 90" o:spid="_x0000_s1084" style="position:absolute;visibility:visible;mso-wrap-style:square" from="84651,11176" to="846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I2MUAAADbAAAADwAAAGRycy9kb3ducmV2LnhtbESPT2vCQBTE74LfYXlCL6Ib/6CSukpJ&#10;KfTgQaOl19fsM4lm34bsVuO3dwXB4zAzv2GW69ZU4kKNKy0rGA0jEMSZ1SXnCg77r8EChPPIGivL&#10;pOBGDtarbmeJsbZX3tEl9bkIEHYxKii8r2MpXVaQQTe0NXHwjrYx6INscqkbvAa4qeQ4imbSYMlh&#10;ocCakoKyc/pvFPR/F/0J/qSnZJSPEzptN3+fO6fUW6/9eAfhqfWv8LP9rRXMp/D4E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I2MUAAADbAAAADwAAAAAAAAAA&#10;AAAAAAChAgAAZHJzL2Rvd25yZXYueG1sUEsFBgAAAAAEAAQA+QAAAJMDAAAAAA==&#10;" strokecolor="#dadcdd" strokeweight="0"/>
                <v:rect id="Rectangle 91" o:spid="_x0000_s1085" style="position:absolute;left:846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LsMA&#10;AADbAAAADwAAAGRycy9kb3ducmV2LnhtbESP3WoCMRSE7wu+QzhC72rWQlV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OLsMAAADbAAAADwAAAAAAAAAAAAAAAACYAgAAZHJzL2Rv&#10;d25yZXYueG1sUEsFBgAAAAAEAAQA9QAAAIgDAAAAAA==&#10;" fillcolor="#dadcdd" stroked="f"/>
                <v:line id="Line 92" o:spid="_x0000_s1086" style="position:absolute;visibility:visible;mso-wrap-style:square" from="92849,11176" to="928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NMQAAADbAAAADwAAAGRycy9kb3ducmV2LnhtbESPQYvCMBSE74L/ITxhL6KpCirVKFJZ&#10;2IMHrbt4fTbPttq8lCar3X+/EQSPw8x8wyzXranEnRpXWlYwGkYgiDOrS84VfB8/B3MQziNrrCyT&#10;gj9ysF51O0uMtX3wge6pz0WAsItRQeF9HUvpsoIMuqGtiYN3sY1BH2STS93gI8BNJcdRNJUGSw4L&#10;BdaUFJTd0l+joH+a9yf4k16TUT5O6LrfnbcHp9RHr90sQHhq/Tv8an9pBbM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bM0xAAAANsAAAAPAAAAAAAAAAAA&#10;AAAAAKECAABkcnMvZG93bnJldi54bWxQSwUGAAAAAAQABAD5AAAAkgMAAAAA&#10;" strokecolor="#dadcdd" strokeweight="0"/>
                <v:rect id="Rectangle 93" o:spid="_x0000_s1087" style="position:absolute;left:9284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1wsMA&#10;AADbAAAADwAAAGRycy9kb3ducmV2LnhtbESPQWsCMRSE7wX/Q3iCt5q1B7esRlHBUhAEbRWPj81z&#10;E9y8LJtUd/+9KRR6HGbmG2a+7Fwt7tQG61nBZJyBIC69tlwp+P7avr6DCBFZY+2ZFPQUYLkYvMyx&#10;0P7BB7ofYyUShEOBCkyMTSFlKA05DGPfECfv6luHMcm2krrFR4K7Wr5l2VQ6tJwWDDa0MVTejj9O&#10;wa4/29NUT/B0Oe97k3+srcsOSo2G3WoGIlIX/8N/7U+tIM/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1wsMAAADbAAAADwAAAAAAAAAAAAAAAACYAgAAZHJzL2Rv&#10;d25yZXYueG1sUEsFBgAAAAAEAAQA9QAAAIgDAAAAAA==&#10;" fillcolor="#dadcdd" stroked="f"/>
                <v:line id="Line 94" o:spid="_x0000_s1088" style="position:absolute;visibility:visible;mso-wrap-style:square" from="92951,0" to="92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3cIAAADbAAAADwAAAGRycy9kb3ducmV2LnhtbERPTWvCQBC9F/oflin0EsxGC1ViVikp&#10;hR56qFHxOmbHJJqdDdmtif/ePRQ8Pt53th5NK67Uu8aygmmcgCAurW64UrDbfk0WIJxH1thaJgU3&#10;crBePT9lmGo78Iauha9ECGGXooLa+y6V0pU1GXSx7YgDd7K9QR9gX0nd4xDCTStnSfIuDTYcGmrs&#10;KK+pvBR/RkF0WERvuC/O+bSa5XT+/Tl+bpxSry/jxxKEp9E/xP/ub61g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C3cIAAADbAAAADwAAAAAAAAAAAAAA&#10;AAChAgAAZHJzL2Rvd25yZXYueG1sUEsFBgAAAAAEAAQA+QAAAJADAAAAAA==&#10;" strokecolor="#dadcdd" strokeweight="0"/>
                <v:rect id="Rectangle 95" o:spid="_x0000_s1089" style="position:absolute;left:92951;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EK8QA&#10;AADbAAAADwAAAGRycy9kb3ducmV2LnhtbESPQWsCMRSE74L/ITyhN83aw6qrUdpCS6FQUKv0+Ng8&#10;N6Gbl2WTurv/vikIHoeZ+YbZ7HpXiyu1wXpWMJ9lIIhLry1XCr6Or9MliBCRNdaeScFAAXbb8WiD&#10;hfYd7+l6iJVIEA4FKjAxNoWUoTTkMMx8Q5y8i28dxiTbSuoWuwR3tXzMslw6tJwWDDb0Yqj8Ofw6&#10;BR/D2Z5yPcfT9/lzMIu3Z+uyvVIPk/5pDSJSH+/hW/tdK1is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RCvEAAAA2wAAAA8AAAAAAAAAAAAAAAAAmAIAAGRycy9k&#10;b3ducmV2LnhtbFBLBQYAAAAABAAEAPUAAACJAwAAAAA=&#10;" fillcolor="#dadcdd" stroked="f"/>
                <v:line id="Line 96" o:spid="_x0000_s1090" style="position:absolute;visibility:visible;mso-wrap-style:square" from="92951,1847" to="929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MEAAADbAAAADwAAAGRycy9kb3ducmV2LnhtbERPTYvCMBC9C/6HMIIXsakKUqpRli4L&#10;Hjys1WWvYzO2dZtJaaJ2/705CB4f73u97U0j7tS52rKCWRSDIC6srrlUcDp+TRMQziNrbCyTgn9y&#10;sN0MB2tMtX3wge65L0UIYZeigsr7NpXSFRUZdJFtiQN3sZ1BH2BXSt3hI4SbRs7jeCkN1hwaKmwp&#10;q6j4y29GweQ3mSzwJ79ms3Ke0fV7f/48OKXGo/5jBcJT79/il3unFSR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f78wQAAANsAAAAPAAAAAAAAAAAAAAAA&#10;AKECAABkcnMvZG93bnJldi54bWxQSwUGAAAAAAQABAD5AAAAjwMAAAAA&#10;" strokecolor="#dadcdd" strokeweight="0"/>
                <v:rect id="Rectangle 97" o:spid="_x0000_s1091" style="position:absolute;left:92951;top:184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4CsMA&#10;AADbAAAADwAAAGRycy9kb3ducmV2LnhtbESPQWsCMRSE7wX/Q3iCt5rdHqysRlHBUhAEbRWPj81z&#10;E9y8LJtUd/+9KRR6HGbmG2a+7Fwt7tQG61lBPs5AEJdeW64UfH9tX6cgQkTWWHsmBT0FWC4GL3Ms&#10;tH/wge7HWIkE4VCgAhNjU0gZSkMOw9g3xMm7+tZhTLKtpG7xkeCulm9ZNpEOLacFgw1tDJW3449T&#10;sOvP9jTROZ4u531v3j/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4CsMAAADbAAAADwAAAAAAAAAAAAAAAACYAgAAZHJzL2Rv&#10;d25yZXYueG1sUEsFBgAAAAAEAAQA9QAAAIgDAAAAAA==&#10;" fillcolor="#dadcdd" stroked="f"/>
                <v:line id="Line 98" o:spid="_x0000_s1092" style="position:absolute;visibility:visible;mso-wrap-style:square" from="92951,3695" to="92957,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FEMQAAADbAAAADwAAAGRycy9kb3ducmV2LnhtbESPQWvCQBSE74L/YXlCL6IbUyghuopE&#10;Cj14qLHF6zP7TKLZtyG71fjvXaHgcZiZb5jFqjeNuFLnassKZtMIBHFhdc2lgp/95yQB4TyyxsYy&#10;KbiTg9VyOFhgqu2Nd3TNfSkChF2KCirv21RKV1Rk0E1tSxy8k+0M+iC7UuoObwFuGhlH0Yc0WHNY&#10;qLClrKLikv8ZBeNDMn7H3/yczco4o/P39rjZOaXeRv16DsJT71/h//aXVpDE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8UQxAAAANsAAAAPAAAAAAAAAAAA&#10;AAAAAKECAABkcnMvZG93bnJldi54bWxQSwUGAAAAAAQABAD5AAAAkgMAAAAA&#10;" strokecolor="#dadcdd" strokeweight="0"/>
                <v:rect id="Rectangle 99" o:spid="_x0000_s1093" style="position:absolute;left:92951;top:3695;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00" o:spid="_x0000_s1094" style="position:absolute;visibility:visible;mso-wrap-style:square" from="92951,5543" to="92957,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4/8UAAADbAAAADwAAAGRycy9kb3ducmV2LnhtbESPQWvCQBSE7wX/w/KEXqRukhYJqatI&#10;SsGDB40Wr8/saxLNvg3Zrab/3i0UPA4z8w0zXw6mFVfqXWNZQTyNQBCXVjdcKTjsP19SEM4ja2wt&#10;k4JfcrBcjJ7mmGl74x1dC1+JAGGXoYLa+y6T0pU1GXRT2xEH79v2Bn2QfSV1j7cAN61MomgmDTYc&#10;FmrsKK+pvBQ/RsHkmE5e8as453GV5HTebk4fO6fU83hYvYPwNPhH+L+91grSN/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4/8UAAADbAAAADwAAAAAAAAAA&#10;AAAAAAChAgAAZHJzL2Rvd25yZXYueG1sUEsFBgAAAAAEAAQA+QAAAJMDAAAAAA==&#10;" strokecolor="#dadcdd" strokeweight="0"/>
                <v:rect id="Rectangle 101" o:spid="_x0000_s1095" style="position:absolute;left:92951;top:5543;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CcMA&#10;AADbAAAADwAAAGRycy9kb3ducmV2LnhtbESP3WoCMRSE7wu+QzhC72rWg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CcMAAADbAAAADwAAAAAAAAAAAAAAAACYAgAAZHJzL2Rv&#10;d25yZXYueG1sUEsFBgAAAAAEAAQA9QAAAIgDAAAAAA==&#10;" fillcolor="#dadcdd" stroked="f"/>
                <v:line id="Line 102" o:spid="_x0000_s1096" style="position:absolute;visibility:visible;mso-wrap-style:square" from="92951,7391" to="92957,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DE8QAAADbAAAADwAAAGRycy9kb3ducmV2LnhtbESPQYvCMBSE7wv7H8Jb8CKaqiClGmWp&#10;CB48aHXZ67N5tnWbl9JErf/eCMIeh5n5hpkvO1OLG7WusqxgNIxAEOdWV1woOB7WgxiE88gaa8uk&#10;4EEOlovPjzkm2t55T7fMFyJA2CWooPS+SaR0eUkG3dA2xME729agD7ItpG7xHuCmluMomkqDFYeF&#10;EhtKS8r/sqtR0P+N+xP8yS7pqBindNltT6u9U6r31X3PQHjq/H/43d5oBfEU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MMTxAAAANsAAAAPAAAAAAAAAAAA&#10;AAAAAKECAABkcnMvZG93bnJldi54bWxQSwUGAAAAAAQABAD5AAAAkgMAAAAA&#10;" strokecolor="#dadcdd" strokeweight="0"/>
                <v:rect id="Rectangle 103" o:spid="_x0000_s1097" style="position:absolute;left:92951;top:7391;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F5cQA&#10;AADbAAAADwAAAGRycy9kb3ducmV2LnhtbESPQWsCMRSE74X+h/CE3mp2e1DZGhctVApCQa3S42Pz&#10;ugluXpZN1N1/bwqCx2FmvmHmZe8acaEuWM8K8nEGgrjy2nKt4Gf/+ToDESKyxsYzKRgoQLl4fppj&#10;of2Vt3TZxVokCIcCFZgY20LKUBlyGMa+JU7en+8cxiS7WuoOrwnuGvmWZRPp0HJaMNjSh6HqtDs7&#10;BZvhaA8TnePh9/g9mOl6ZV22Vepl1C/fQUTq4yN8b39pBbMp/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BeXEAAAA2wAAAA8AAAAAAAAAAAAAAAAAmAIAAGRycy9k&#10;b3ducmV2LnhtbFBLBQYAAAAABAAEAPUAAACJAwAAAAA=&#10;" fillcolor="#dadcdd" stroked="f"/>
                <v:line id="Line 104" o:spid="_x0000_s1098" style="position:absolute;visibility:visible;mso-wrap-style:square" from="92951,9239" to="9295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EAAADbAAAADwAAAGRycy9kb3ducmV2LnhtbERPTYvCMBC9C/6HMIIXsakKUqpRli4L&#10;Hjys1WWvYzO2dZtJaaJ2/705CB4f73u97U0j7tS52rKCWRSDIC6srrlUcDp+TRMQziNrbCyTgn9y&#10;sN0MB2tMtX3wge65L0UIYZeigsr7NpXSFRUZdJFtiQN3sZ1BH2BXSt3hI4SbRs7jeCkN1hwaKmwp&#10;q6j4y29GweQ3mSzwJ79ms3Ke0fV7f/48OKXGo/5jBcJT79/il3unFSR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L6wQAAANsAAAAPAAAAAAAAAAAAAAAA&#10;AKECAABkcnMvZG93bnJldi54bWxQSwUGAAAAAAQABAD5AAAAjwMAAAAA&#10;" strokecolor="#dadcdd" strokeweight="0"/>
                <v:rect id="Rectangle 105" o:spid="_x0000_s1099" style="position:absolute;left:92951;top:9239;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DMMA&#10;AADbAAAADwAAAGRycy9kb3ducmV2LnhtbESPQWsCMRSE7wX/Q3hCbzWrB7WrUapgKQiCtkqPj81z&#10;E7p5WTap7v57Iwgeh5n5hpkvW1eJCzXBelYwHGQgiAuvLZcKfr43b1MQISJrrDyTgo4CLBe9lznm&#10;2l95T5dDLEWCcMhRgYmxzqUMhSGHYeBr4uSdfeMwJtmUUjd4TXBXyVGWjaVDy2nBYE1rQ8Xf4d8p&#10;2HYnexzrIR5/T7vOTD5X1mV7pV777ccMRKQ2PsOP9p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DMMAAADbAAAADwAAAAAAAAAAAAAAAACYAgAAZHJzL2Rv&#10;d25yZXYueG1sUEsFBgAAAAAEAAQA9QAAAIgDAAAAAA==&#10;" fillcolor="#dadcdd" stroked="f"/>
                <v:line id="Line 106" o:spid="_x0000_s1100" style="position:absolute;visibility:visible;mso-wrap-style:square" from="92951,11087" to="9295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IcMAAADbAAAADwAAAGRycy9kb3ducmV2LnhtbERPTWvCQBC9C/0PyxR6Cc1GBUnTrFJS&#10;Cj140GjpdZqdJrHZ2ZDdmvjv3YPg8fG+881kOnGmwbWWFczjBARxZXXLtYLj4eM5BeE8ssbOMim4&#10;kIPN+mGWY6btyHs6l74WIYRdhgoa7/tMSlc1ZNDFticO3K8dDPoAh1rqAccQbjq5SJKVNNhyaGiw&#10;p6Kh6q/8Nwqi7zRa4ld5Kub1oqDTbvvzvndKPT1Ob68gPE3+Lr65P7WCl7A+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aCHDAAAA2wAAAA8AAAAAAAAAAAAA&#10;AAAAoQIAAGRycy9kb3ducmV2LnhtbFBLBQYAAAAABAAEAPkAAACRAwAAAAA=&#10;" strokecolor="#dadcdd" strokeweight="0"/>
                <v:rect id="Rectangle 107" o:spid="_x0000_s1101" style="position:absolute;left:92951;top:1108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18QA&#10;AADbAAAADwAAAGRycy9kb3ducmV2LnhtbESPQWsCMRSE7wX/Q3iCt5rdHmxdjaIFpVAoaFU8PjbP&#10;TXDzsmyi7v77plDocZiZb5j5snO1uFMbrGcF+TgDQVx6bblScPjePL+BCBFZY+2ZFPQUYLkYPM2x&#10;0P7BO7rvYyUShEOBCkyMTSFlKA05DGPfECfv4luHMcm2krrFR4K7Wr5k2UQ6tJwWDDb0bqi87m9O&#10;wWd/sseJzvF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rtfEAAAA2wAAAA8AAAAAAAAAAAAAAAAAmAIAAGRycy9k&#10;b3ducmV2LnhtbFBLBQYAAAAABAAEAPUAAACJAwAAAAA=&#10;" fillcolor="#dadcdd" stroked="f"/>
              </v:group>
            </w:pict>
          </mc:Fallback>
        </mc:AlternateContent>
      </w:r>
    </w:p>
    <w:p w:rsidR="00001107" w:rsidRDefault="00001107"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Default="00757C3E" w:rsidP="00540418">
      <w:pPr>
        <w:pStyle w:val="Texto"/>
        <w:spacing w:after="0" w:line="240" w:lineRule="exact"/>
        <w:rPr>
          <w:szCs w:val="18"/>
        </w:rPr>
      </w:pPr>
    </w:p>
    <w:p w:rsidR="00757C3E" w:rsidRPr="00661A17" w:rsidRDefault="00757C3E" w:rsidP="00540418">
      <w:pPr>
        <w:pStyle w:val="Texto"/>
        <w:spacing w:after="0" w:line="240" w:lineRule="exact"/>
        <w:rPr>
          <w:szCs w:val="18"/>
        </w:rPr>
      </w:pPr>
    </w:p>
    <w:sectPr w:rsidR="00757C3E" w:rsidRPr="00661A17" w:rsidSect="00312040">
      <w:headerReference w:type="even" r:id="rId27"/>
      <w:headerReference w:type="default" r:id="rId28"/>
      <w:footerReference w:type="even" r:id="rId29"/>
      <w:footerReference w:type="default" r:id="rId30"/>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29B" w:rsidRDefault="008A429B" w:rsidP="00EA5418">
      <w:pPr>
        <w:spacing w:after="0" w:line="240" w:lineRule="auto"/>
      </w:pPr>
      <w:r>
        <w:separator/>
      </w:r>
    </w:p>
  </w:endnote>
  <w:endnote w:type="continuationSeparator" w:id="0">
    <w:p w:rsidR="008A429B" w:rsidRDefault="008A429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A43" w:rsidRPr="004E3EA4" w:rsidRDefault="00773A43"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A848A0" w:rsidRPr="00A848A0">
          <w:rPr>
            <w:rFonts w:ascii="Arial" w:hAnsi="Arial" w:cs="Arial"/>
            <w:noProof/>
            <w:sz w:val="20"/>
            <w:lang w:val="es-ES"/>
          </w:rPr>
          <w:t>2</w:t>
        </w:r>
        <w:r w:rsidRPr="004E3EA4">
          <w:rPr>
            <w:rFonts w:ascii="Arial" w:hAnsi="Arial" w:cs="Arial"/>
            <w:sz w:val="20"/>
          </w:rPr>
          <w:fldChar w:fldCharType="end"/>
        </w:r>
      </w:sdtContent>
    </w:sdt>
  </w:p>
  <w:p w:rsidR="00773A43" w:rsidRDefault="00773A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A43" w:rsidRPr="003527CD" w:rsidRDefault="00773A43"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A848A0" w:rsidRPr="00A848A0">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29B" w:rsidRDefault="008A429B" w:rsidP="00EA5418">
      <w:pPr>
        <w:spacing w:after="0" w:line="240" w:lineRule="auto"/>
      </w:pPr>
      <w:r>
        <w:separator/>
      </w:r>
    </w:p>
  </w:footnote>
  <w:footnote w:type="continuationSeparator" w:id="0">
    <w:p w:rsidR="008A429B" w:rsidRDefault="008A429B"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A43" w:rsidRDefault="00773A43">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3A43" w:rsidRPr="00DE4269" w:rsidRDefault="00773A4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773A43" w:rsidRPr="00DE4269" w:rsidRDefault="00773A43"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A43" w:rsidRDefault="00773A4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73A43" w:rsidRDefault="00773A4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73A43" w:rsidRPr="00275FC6" w:rsidRDefault="00174F47"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773A43" w:rsidRDefault="00773A43"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773A43" w:rsidRDefault="00773A4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773A43" w:rsidRPr="00275FC6" w:rsidRDefault="00174F47"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 DE JUNIO</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A43" w:rsidRPr="003527CD" w:rsidRDefault="00773A43"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53D1"/>
    <w:rsid w:val="00006217"/>
    <w:rsid w:val="0001342E"/>
    <w:rsid w:val="000155BC"/>
    <w:rsid w:val="00021787"/>
    <w:rsid w:val="00026C0E"/>
    <w:rsid w:val="000271C8"/>
    <w:rsid w:val="00031160"/>
    <w:rsid w:val="00031DC4"/>
    <w:rsid w:val="00037045"/>
    <w:rsid w:val="00040466"/>
    <w:rsid w:val="000417DA"/>
    <w:rsid w:val="00045A10"/>
    <w:rsid w:val="0004695D"/>
    <w:rsid w:val="00054C4D"/>
    <w:rsid w:val="00063159"/>
    <w:rsid w:val="000655E4"/>
    <w:rsid w:val="0006610A"/>
    <w:rsid w:val="0006668A"/>
    <w:rsid w:val="00076E1D"/>
    <w:rsid w:val="00090FD9"/>
    <w:rsid w:val="00097255"/>
    <w:rsid w:val="000A00F8"/>
    <w:rsid w:val="000A4867"/>
    <w:rsid w:val="000A5776"/>
    <w:rsid w:val="000A7AB8"/>
    <w:rsid w:val="000B6E5A"/>
    <w:rsid w:val="000D01E9"/>
    <w:rsid w:val="000D4D45"/>
    <w:rsid w:val="000E5C7A"/>
    <w:rsid w:val="000E6692"/>
    <w:rsid w:val="001130E9"/>
    <w:rsid w:val="001156F5"/>
    <w:rsid w:val="00115E5C"/>
    <w:rsid w:val="001203B5"/>
    <w:rsid w:val="00120A86"/>
    <w:rsid w:val="00123461"/>
    <w:rsid w:val="001234D1"/>
    <w:rsid w:val="0013011C"/>
    <w:rsid w:val="00136E7D"/>
    <w:rsid w:val="0014540D"/>
    <w:rsid w:val="001528B7"/>
    <w:rsid w:val="001635E1"/>
    <w:rsid w:val="00165BB4"/>
    <w:rsid w:val="00174F47"/>
    <w:rsid w:val="0018603D"/>
    <w:rsid w:val="001A3F6A"/>
    <w:rsid w:val="001B1B72"/>
    <w:rsid w:val="001B2632"/>
    <w:rsid w:val="001B267D"/>
    <w:rsid w:val="001B51F1"/>
    <w:rsid w:val="001B6F95"/>
    <w:rsid w:val="001B7DDA"/>
    <w:rsid w:val="001C2435"/>
    <w:rsid w:val="001C47EF"/>
    <w:rsid w:val="001C48E8"/>
    <w:rsid w:val="001C6C21"/>
    <w:rsid w:val="001C6FD8"/>
    <w:rsid w:val="001D3572"/>
    <w:rsid w:val="001E3216"/>
    <w:rsid w:val="001E327A"/>
    <w:rsid w:val="001E46CF"/>
    <w:rsid w:val="001E7072"/>
    <w:rsid w:val="001F0C04"/>
    <w:rsid w:val="001F18C1"/>
    <w:rsid w:val="002023F6"/>
    <w:rsid w:val="00203AC0"/>
    <w:rsid w:val="00204C86"/>
    <w:rsid w:val="00212203"/>
    <w:rsid w:val="0022227A"/>
    <w:rsid w:val="00223CE1"/>
    <w:rsid w:val="00227B93"/>
    <w:rsid w:val="00230B71"/>
    <w:rsid w:val="00236748"/>
    <w:rsid w:val="00245E54"/>
    <w:rsid w:val="00247AD7"/>
    <w:rsid w:val="00251F0D"/>
    <w:rsid w:val="00255476"/>
    <w:rsid w:val="00261B45"/>
    <w:rsid w:val="00264426"/>
    <w:rsid w:val="002705C0"/>
    <w:rsid w:val="00272E20"/>
    <w:rsid w:val="00280CD3"/>
    <w:rsid w:val="002858C7"/>
    <w:rsid w:val="00287D90"/>
    <w:rsid w:val="00295FCC"/>
    <w:rsid w:val="002A2013"/>
    <w:rsid w:val="002A70B3"/>
    <w:rsid w:val="002A728F"/>
    <w:rsid w:val="002B4828"/>
    <w:rsid w:val="002B7C62"/>
    <w:rsid w:val="002C0A9F"/>
    <w:rsid w:val="002D0278"/>
    <w:rsid w:val="002D2BEE"/>
    <w:rsid w:val="002F546C"/>
    <w:rsid w:val="00302E39"/>
    <w:rsid w:val="00312040"/>
    <w:rsid w:val="0032152C"/>
    <w:rsid w:val="00323D16"/>
    <w:rsid w:val="00324311"/>
    <w:rsid w:val="00327048"/>
    <w:rsid w:val="00327740"/>
    <w:rsid w:val="00331185"/>
    <w:rsid w:val="00332091"/>
    <w:rsid w:val="0033398C"/>
    <w:rsid w:val="00336B8F"/>
    <w:rsid w:val="00351921"/>
    <w:rsid w:val="003527CD"/>
    <w:rsid w:val="00354047"/>
    <w:rsid w:val="00356170"/>
    <w:rsid w:val="00372F40"/>
    <w:rsid w:val="00380E8C"/>
    <w:rsid w:val="00380EE2"/>
    <w:rsid w:val="003811EC"/>
    <w:rsid w:val="00383BCB"/>
    <w:rsid w:val="00386E53"/>
    <w:rsid w:val="003900E3"/>
    <w:rsid w:val="00390936"/>
    <w:rsid w:val="00393281"/>
    <w:rsid w:val="00396C2B"/>
    <w:rsid w:val="003A0303"/>
    <w:rsid w:val="003A6C39"/>
    <w:rsid w:val="003B1B0C"/>
    <w:rsid w:val="003C35FE"/>
    <w:rsid w:val="003C5C30"/>
    <w:rsid w:val="003D0221"/>
    <w:rsid w:val="003D1331"/>
    <w:rsid w:val="003D2E3D"/>
    <w:rsid w:val="003D5DBF"/>
    <w:rsid w:val="003D6079"/>
    <w:rsid w:val="003E63CA"/>
    <w:rsid w:val="003E6BD8"/>
    <w:rsid w:val="003E7FD0"/>
    <w:rsid w:val="003F0EA4"/>
    <w:rsid w:val="003F16E6"/>
    <w:rsid w:val="003F2A03"/>
    <w:rsid w:val="0040301B"/>
    <w:rsid w:val="0040746E"/>
    <w:rsid w:val="004076AC"/>
    <w:rsid w:val="004306DA"/>
    <w:rsid w:val="004311BE"/>
    <w:rsid w:val="00441E7C"/>
    <w:rsid w:val="0044253C"/>
    <w:rsid w:val="004466A7"/>
    <w:rsid w:val="004714CF"/>
    <w:rsid w:val="00480F7F"/>
    <w:rsid w:val="004842C3"/>
    <w:rsid w:val="00484C0D"/>
    <w:rsid w:val="00487AC2"/>
    <w:rsid w:val="0049279C"/>
    <w:rsid w:val="00493E27"/>
    <w:rsid w:val="00497D8B"/>
    <w:rsid w:val="004A67F1"/>
    <w:rsid w:val="004A7484"/>
    <w:rsid w:val="004B04CF"/>
    <w:rsid w:val="004B1F00"/>
    <w:rsid w:val="004B263B"/>
    <w:rsid w:val="004C1616"/>
    <w:rsid w:val="004C4F16"/>
    <w:rsid w:val="004C5E7B"/>
    <w:rsid w:val="004D30E1"/>
    <w:rsid w:val="004D41B8"/>
    <w:rsid w:val="004E3EA4"/>
    <w:rsid w:val="004F542A"/>
    <w:rsid w:val="004F5641"/>
    <w:rsid w:val="0050183B"/>
    <w:rsid w:val="00502DDD"/>
    <w:rsid w:val="00516599"/>
    <w:rsid w:val="0052034A"/>
    <w:rsid w:val="00521715"/>
    <w:rsid w:val="00521728"/>
    <w:rsid w:val="00522632"/>
    <w:rsid w:val="00522EF3"/>
    <w:rsid w:val="0052562F"/>
    <w:rsid w:val="0052637F"/>
    <w:rsid w:val="0053277D"/>
    <w:rsid w:val="005327CE"/>
    <w:rsid w:val="00540418"/>
    <w:rsid w:val="00543F97"/>
    <w:rsid w:val="00545527"/>
    <w:rsid w:val="00550363"/>
    <w:rsid w:val="00553CB3"/>
    <w:rsid w:val="00570444"/>
    <w:rsid w:val="00574266"/>
    <w:rsid w:val="00575EE0"/>
    <w:rsid w:val="005768EA"/>
    <w:rsid w:val="00577617"/>
    <w:rsid w:val="00585D38"/>
    <w:rsid w:val="00587618"/>
    <w:rsid w:val="0059084C"/>
    <w:rsid w:val="005A3CCB"/>
    <w:rsid w:val="005A53BA"/>
    <w:rsid w:val="005A57AD"/>
    <w:rsid w:val="005C02A4"/>
    <w:rsid w:val="005C0F25"/>
    <w:rsid w:val="005C1613"/>
    <w:rsid w:val="005C4BC3"/>
    <w:rsid w:val="005D3D25"/>
    <w:rsid w:val="005D568E"/>
    <w:rsid w:val="005F253A"/>
    <w:rsid w:val="005F3B9E"/>
    <w:rsid w:val="005F52B3"/>
    <w:rsid w:val="00600110"/>
    <w:rsid w:val="00602E51"/>
    <w:rsid w:val="00603BFE"/>
    <w:rsid w:val="006071BA"/>
    <w:rsid w:val="00622823"/>
    <w:rsid w:val="00623ACB"/>
    <w:rsid w:val="006253D1"/>
    <w:rsid w:val="00632109"/>
    <w:rsid w:val="006331B3"/>
    <w:rsid w:val="0064409F"/>
    <w:rsid w:val="006519BC"/>
    <w:rsid w:val="00653A66"/>
    <w:rsid w:val="00655EB2"/>
    <w:rsid w:val="00661A17"/>
    <w:rsid w:val="006653EB"/>
    <w:rsid w:val="0067443A"/>
    <w:rsid w:val="006774BF"/>
    <w:rsid w:val="006942ED"/>
    <w:rsid w:val="006B1FE7"/>
    <w:rsid w:val="006C54B8"/>
    <w:rsid w:val="006D2166"/>
    <w:rsid w:val="006D3DF1"/>
    <w:rsid w:val="006D5097"/>
    <w:rsid w:val="006E2D9E"/>
    <w:rsid w:val="006E77DD"/>
    <w:rsid w:val="006F2058"/>
    <w:rsid w:val="006F23B1"/>
    <w:rsid w:val="006F4379"/>
    <w:rsid w:val="007004C7"/>
    <w:rsid w:val="007103D4"/>
    <w:rsid w:val="00721EA3"/>
    <w:rsid w:val="007277F5"/>
    <w:rsid w:val="0073056A"/>
    <w:rsid w:val="007314A9"/>
    <w:rsid w:val="00731CA2"/>
    <w:rsid w:val="00734272"/>
    <w:rsid w:val="007420CD"/>
    <w:rsid w:val="007439D3"/>
    <w:rsid w:val="00757C3E"/>
    <w:rsid w:val="007723AF"/>
    <w:rsid w:val="00773A43"/>
    <w:rsid w:val="00773EBC"/>
    <w:rsid w:val="0079158C"/>
    <w:rsid w:val="00794967"/>
    <w:rsid w:val="0079582C"/>
    <w:rsid w:val="007972C6"/>
    <w:rsid w:val="007A1F12"/>
    <w:rsid w:val="007A799B"/>
    <w:rsid w:val="007B2FE4"/>
    <w:rsid w:val="007B72F6"/>
    <w:rsid w:val="007B7847"/>
    <w:rsid w:val="007C5324"/>
    <w:rsid w:val="007C7BD7"/>
    <w:rsid w:val="007D4702"/>
    <w:rsid w:val="007D6E9A"/>
    <w:rsid w:val="007D7D18"/>
    <w:rsid w:val="007E6739"/>
    <w:rsid w:val="007F00B0"/>
    <w:rsid w:val="007F4F8F"/>
    <w:rsid w:val="00800EC0"/>
    <w:rsid w:val="00802B2A"/>
    <w:rsid w:val="00810D49"/>
    <w:rsid w:val="00811DAC"/>
    <w:rsid w:val="00817DFF"/>
    <w:rsid w:val="00826474"/>
    <w:rsid w:val="00832955"/>
    <w:rsid w:val="0083335C"/>
    <w:rsid w:val="00844CF2"/>
    <w:rsid w:val="00845952"/>
    <w:rsid w:val="00845EF6"/>
    <w:rsid w:val="00846C3D"/>
    <w:rsid w:val="0084770A"/>
    <w:rsid w:val="00856CDA"/>
    <w:rsid w:val="008643A9"/>
    <w:rsid w:val="00864C50"/>
    <w:rsid w:val="00864FE6"/>
    <w:rsid w:val="008659FD"/>
    <w:rsid w:val="00866F4E"/>
    <w:rsid w:val="008742BD"/>
    <w:rsid w:val="00876082"/>
    <w:rsid w:val="008805C8"/>
    <w:rsid w:val="00883D58"/>
    <w:rsid w:val="0089054E"/>
    <w:rsid w:val="008966AD"/>
    <w:rsid w:val="00897BFB"/>
    <w:rsid w:val="008A429B"/>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E3652"/>
    <w:rsid w:val="008E3672"/>
    <w:rsid w:val="008E5316"/>
    <w:rsid w:val="008F056B"/>
    <w:rsid w:val="008F45AC"/>
    <w:rsid w:val="008F6D58"/>
    <w:rsid w:val="008F6EFE"/>
    <w:rsid w:val="008F708E"/>
    <w:rsid w:val="00902118"/>
    <w:rsid w:val="0091612C"/>
    <w:rsid w:val="00916652"/>
    <w:rsid w:val="00917A1B"/>
    <w:rsid w:val="00917FE3"/>
    <w:rsid w:val="00922515"/>
    <w:rsid w:val="00923D9A"/>
    <w:rsid w:val="0093492C"/>
    <w:rsid w:val="009364B7"/>
    <w:rsid w:val="009418D0"/>
    <w:rsid w:val="00952714"/>
    <w:rsid w:val="00953127"/>
    <w:rsid w:val="00954137"/>
    <w:rsid w:val="00955BF1"/>
    <w:rsid w:val="00957043"/>
    <w:rsid w:val="00957060"/>
    <w:rsid w:val="009632A0"/>
    <w:rsid w:val="00964A60"/>
    <w:rsid w:val="00974D23"/>
    <w:rsid w:val="00975CBF"/>
    <w:rsid w:val="00980D38"/>
    <w:rsid w:val="00986365"/>
    <w:rsid w:val="00986BC3"/>
    <w:rsid w:val="00996671"/>
    <w:rsid w:val="009A407A"/>
    <w:rsid w:val="009A6CA9"/>
    <w:rsid w:val="009A76C0"/>
    <w:rsid w:val="009B0197"/>
    <w:rsid w:val="009B2C65"/>
    <w:rsid w:val="009C26AF"/>
    <w:rsid w:val="009C379E"/>
    <w:rsid w:val="009C4575"/>
    <w:rsid w:val="009C74FB"/>
    <w:rsid w:val="009D5D4C"/>
    <w:rsid w:val="009E51F8"/>
    <w:rsid w:val="009F23C4"/>
    <w:rsid w:val="00A018A3"/>
    <w:rsid w:val="00A02E76"/>
    <w:rsid w:val="00A073BF"/>
    <w:rsid w:val="00A14DCC"/>
    <w:rsid w:val="00A23892"/>
    <w:rsid w:val="00A344CA"/>
    <w:rsid w:val="00A35A05"/>
    <w:rsid w:val="00A363B6"/>
    <w:rsid w:val="00A450C9"/>
    <w:rsid w:val="00A45D7D"/>
    <w:rsid w:val="00A46BF5"/>
    <w:rsid w:val="00A47F7A"/>
    <w:rsid w:val="00A52E61"/>
    <w:rsid w:val="00A54D75"/>
    <w:rsid w:val="00A65407"/>
    <w:rsid w:val="00A70107"/>
    <w:rsid w:val="00A74CAF"/>
    <w:rsid w:val="00A8077E"/>
    <w:rsid w:val="00A8166B"/>
    <w:rsid w:val="00A848A0"/>
    <w:rsid w:val="00A85EE5"/>
    <w:rsid w:val="00A95577"/>
    <w:rsid w:val="00A97E66"/>
    <w:rsid w:val="00AA3279"/>
    <w:rsid w:val="00AB3613"/>
    <w:rsid w:val="00AD27C1"/>
    <w:rsid w:val="00AE30F7"/>
    <w:rsid w:val="00AE32DD"/>
    <w:rsid w:val="00AF4311"/>
    <w:rsid w:val="00B0402E"/>
    <w:rsid w:val="00B04DFA"/>
    <w:rsid w:val="00B11CB7"/>
    <w:rsid w:val="00B146E2"/>
    <w:rsid w:val="00B14AB7"/>
    <w:rsid w:val="00B22704"/>
    <w:rsid w:val="00B23F18"/>
    <w:rsid w:val="00B41E9F"/>
    <w:rsid w:val="00B50783"/>
    <w:rsid w:val="00B5253D"/>
    <w:rsid w:val="00B620AF"/>
    <w:rsid w:val="00B67BC6"/>
    <w:rsid w:val="00B73EB9"/>
    <w:rsid w:val="00B83E59"/>
    <w:rsid w:val="00B849EE"/>
    <w:rsid w:val="00B84D02"/>
    <w:rsid w:val="00B870E0"/>
    <w:rsid w:val="00B95032"/>
    <w:rsid w:val="00BA0268"/>
    <w:rsid w:val="00BA1AD8"/>
    <w:rsid w:val="00BA1ADB"/>
    <w:rsid w:val="00BA2940"/>
    <w:rsid w:val="00BB327F"/>
    <w:rsid w:val="00BC6745"/>
    <w:rsid w:val="00BD2A8B"/>
    <w:rsid w:val="00BD3E4E"/>
    <w:rsid w:val="00BD5837"/>
    <w:rsid w:val="00BE43B1"/>
    <w:rsid w:val="00BE5D56"/>
    <w:rsid w:val="00BF11E1"/>
    <w:rsid w:val="00C00590"/>
    <w:rsid w:val="00C013A1"/>
    <w:rsid w:val="00C01580"/>
    <w:rsid w:val="00C10C63"/>
    <w:rsid w:val="00C1279C"/>
    <w:rsid w:val="00C14867"/>
    <w:rsid w:val="00C16E53"/>
    <w:rsid w:val="00C17841"/>
    <w:rsid w:val="00C27323"/>
    <w:rsid w:val="00C30B88"/>
    <w:rsid w:val="00C411EA"/>
    <w:rsid w:val="00C431B4"/>
    <w:rsid w:val="00C4471C"/>
    <w:rsid w:val="00C502CF"/>
    <w:rsid w:val="00C50527"/>
    <w:rsid w:val="00C509E2"/>
    <w:rsid w:val="00C5304F"/>
    <w:rsid w:val="00C5373A"/>
    <w:rsid w:val="00C60544"/>
    <w:rsid w:val="00C63175"/>
    <w:rsid w:val="00C63CF1"/>
    <w:rsid w:val="00C6715B"/>
    <w:rsid w:val="00C71D1F"/>
    <w:rsid w:val="00C74C79"/>
    <w:rsid w:val="00C81B7E"/>
    <w:rsid w:val="00C86C59"/>
    <w:rsid w:val="00C91C5A"/>
    <w:rsid w:val="00C92668"/>
    <w:rsid w:val="00C97083"/>
    <w:rsid w:val="00CA24BE"/>
    <w:rsid w:val="00CA5CDF"/>
    <w:rsid w:val="00CA631E"/>
    <w:rsid w:val="00CA7A99"/>
    <w:rsid w:val="00CB1A6E"/>
    <w:rsid w:val="00CB1D42"/>
    <w:rsid w:val="00CB45AD"/>
    <w:rsid w:val="00CC30F9"/>
    <w:rsid w:val="00CC4BA1"/>
    <w:rsid w:val="00CC58DC"/>
    <w:rsid w:val="00CC6ACD"/>
    <w:rsid w:val="00CD299E"/>
    <w:rsid w:val="00CD656B"/>
    <w:rsid w:val="00CD6D9A"/>
    <w:rsid w:val="00D00E92"/>
    <w:rsid w:val="00D055EC"/>
    <w:rsid w:val="00D14208"/>
    <w:rsid w:val="00D1757C"/>
    <w:rsid w:val="00D234B6"/>
    <w:rsid w:val="00D34D7A"/>
    <w:rsid w:val="00D35411"/>
    <w:rsid w:val="00D3669D"/>
    <w:rsid w:val="00D43342"/>
    <w:rsid w:val="00D4394E"/>
    <w:rsid w:val="00D44728"/>
    <w:rsid w:val="00D52FF5"/>
    <w:rsid w:val="00D56088"/>
    <w:rsid w:val="00D562FF"/>
    <w:rsid w:val="00D700D5"/>
    <w:rsid w:val="00D71A33"/>
    <w:rsid w:val="00D74FE2"/>
    <w:rsid w:val="00D7657E"/>
    <w:rsid w:val="00D844B8"/>
    <w:rsid w:val="00D92473"/>
    <w:rsid w:val="00DB3AF6"/>
    <w:rsid w:val="00DB4C18"/>
    <w:rsid w:val="00DB53FB"/>
    <w:rsid w:val="00DD2474"/>
    <w:rsid w:val="00DD6C54"/>
    <w:rsid w:val="00DE4269"/>
    <w:rsid w:val="00DE621F"/>
    <w:rsid w:val="00DE62C8"/>
    <w:rsid w:val="00DE6B8B"/>
    <w:rsid w:val="00DF0216"/>
    <w:rsid w:val="00DF386E"/>
    <w:rsid w:val="00DF56C9"/>
    <w:rsid w:val="00DF6AC4"/>
    <w:rsid w:val="00E007EC"/>
    <w:rsid w:val="00E0449B"/>
    <w:rsid w:val="00E04E64"/>
    <w:rsid w:val="00E119AC"/>
    <w:rsid w:val="00E2421E"/>
    <w:rsid w:val="00E30318"/>
    <w:rsid w:val="00E32708"/>
    <w:rsid w:val="00E37034"/>
    <w:rsid w:val="00E37782"/>
    <w:rsid w:val="00E442EC"/>
    <w:rsid w:val="00E545B2"/>
    <w:rsid w:val="00E651B5"/>
    <w:rsid w:val="00E75CE5"/>
    <w:rsid w:val="00E82195"/>
    <w:rsid w:val="00E87962"/>
    <w:rsid w:val="00E90D36"/>
    <w:rsid w:val="00E913D9"/>
    <w:rsid w:val="00E94AAC"/>
    <w:rsid w:val="00EA186A"/>
    <w:rsid w:val="00EA5418"/>
    <w:rsid w:val="00EA5AD0"/>
    <w:rsid w:val="00EA6BE9"/>
    <w:rsid w:val="00EB3D8F"/>
    <w:rsid w:val="00EC1EBD"/>
    <w:rsid w:val="00EC5C3D"/>
    <w:rsid w:val="00EC61A6"/>
    <w:rsid w:val="00EC7901"/>
    <w:rsid w:val="00ED0858"/>
    <w:rsid w:val="00ED319C"/>
    <w:rsid w:val="00ED518E"/>
    <w:rsid w:val="00ED79E2"/>
    <w:rsid w:val="00EE04FF"/>
    <w:rsid w:val="00EE0F4C"/>
    <w:rsid w:val="00EE2F63"/>
    <w:rsid w:val="00EE46FB"/>
    <w:rsid w:val="00EF62F8"/>
    <w:rsid w:val="00F016BA"/>
    <w:rsid w:val="00F01B31"/>
    <w:rsid w:val="00F16A95"/>
    <w:rsid w:val="00F17C0D"/>
    <w:rsid w:val="00F20F31"/>
    <w:rsid w:val="00F2612E"/>
    <w:rsid w:val="00F30A85"/>
    <w:rsid w:val="00F32EC8"/>
    <w:rsid w:val="00F364E9"/>
    <w:rsid w:val="00F424B7"/>
    <w:rsid w:val="00F54856"/>
    <w:rsid w:val="00F54920"/>
    <w:rsid w:val="00F5748D"/>
    <w:rsid w:val="00F600C9"/>
    <w:rsid w:val="00F6319C"/>
    <w:rsid w:val="00F6438A"/>
    <w:rsid w:val="00F70304"/>
    <w:rsid w:val="00F755D0"/>
    <w:rsid w:val="00F775B3"/>
    <w:rsid w:val="00F8125E"/>
    <w:rsid w:val="00F8797F"/>
    <w:rsid w:val="00F9019F"/>
    <w:rsid w:val="00F94878"/>
    <w:rsid w:val="00F95FC8"/>
    <w:rsid w:val="00FB1010"/>
    <w:rsid w:val="00FB1547"/>
    <w:rsid w:val="00FB1A7D"/>
    <w:rsid w:val="00FB1D4B"/>
    <w:rsid w:val="00FC07F4"/>
    <w:rsid w:val="00FC2997"/>
    <w:rsid w:val="00FC3802"/>
    <w:rsid w:val="00FD5A63"/>
    <w:rsid w:val="00FE0968"/>
    <w:rsid w:val="00FE4810"/>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png"/><Relationship Id="rId26" Type="http://schemas.openxmlformats.org/officeDocument/2006/relationships/hyperlink" Target="http://es.wikipedia.org/wiki/Hidalgo_%28M%C3%A9xico%29" TargetMode="External"/><Relationship Id="rId3" Type="http://schemas.openxmlformats.org/officeDocument/2006/relationships/styles" Target="styles.xml"/><Relationship Id="rId21" Type="http://schemas.openxmlformats.org/officeDocument/2006/relationships/hyperlink" Target="http://es.wikipedia.org/wiki/M%C3%A9xico"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Estado_de_M%C3%A9xico"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es.wikipedia.org/wiki/Organizaci%C3%B3n_territorial_de_M%C3%A9xic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Puebl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Antonio_de_Mendoza" TargetMode="Externa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Nueva_Espa%C3%B1a"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02D79-EDDE-4254-BEF2-E0F58092B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5402</Words>
  <Characters>29715</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35047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Roman</cp:lastModifiedBy>
  <cp:revision>2</cp:revision>
  <cp:lastPrinted>2017-07-12T22:19:00Z</cp:lastPrinted>
  <dcterms:created xsi:type="dcterms:W3CDTF">2017-07-26T19:47:00Z</dcterms:created>
  <dcterms:modified xsi:type="dcterms:W3CDTF">2017-07-26T19:47:00Z</dcterms:modified>
</cp:coreProperties>
</file>