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1850346"/>
    <w:bookmarkStart w:id="1" w:name="_MON_1511845429"/>
    <w:bookmarkStart w:id="2" w:name="_MON_1531120733"/>
    <w:bookmarkStart w:id="3" w:name="_MON_1511863171"/>
    <w:bookmarkStart w:id="4" w:name="_MON_1542033040"/>
    <w:bookmarkStart w:id="5" w:name="_MON_1542035242"/>
    <w:bookmarkStart w:id="6" w:name="_MON_1528981167"/>
    <w:bookmarkStart w:id="7" w:name="_MON_1542607937"/>
    <w:bookmarkStart w:id="8" w:name="_MON_1511863382"/>
    <w:bookmarkStart w:id="9" w:name="_MON_1531577095"/>
    <w:bookmarkStart w:id="10" w:name="_MON_1543385875"/>
    <w:bookmarkStart w:id="11" w:name="_MON_1507966510"/>
    <w:bookmarkStart w:id="12" w:name="_MON_1531577659"/>
    <w:bookmarkStart w:id="13" w:name="_MON_1531578175"/>
    <w:bookmarkStart w:id="14" w:name="_MON_151185020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Start w:id="15" w:name="_MON_1537001199"/>
    <w:bookmarkEnd w:id="15"/>
    <w:p w:rsidR="007D6E9A" w:rsidRDefault="00872BCF" w:rsidP="001221D0">
      <w:pPr>
        <w:jc w:val="center"/>
      </w:pPr>
      <w:r>
        <w:object w:dxaOrig="23589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6.5pt;height:417pt" o:ole="">
            <v:imagedata r:id="rId8" o:title=""/>
          </v:shape>
          <o:OLEObject Type="Embed" ProgID="Excel.Sheet.12" ShapeID="_x0000_i1025" DrawAspect="Content" ObjectID="_1553061592" r:id="rId9"/>
        </w:object>
      </w:r>
    </w:p>
    <w:p w:rsidR="00EA5418" w:rsidRDefault="00EA5418" w:rsidP="00372F40">
      <w:pPr>
        <w:jc w:val="center"/>
      </w:pPr>
    </w:p>
    <w:bookmarkStart w:id="16" w:name="_MON_1542035214"/>
    <w:bookmarkStart w:id="17" w:name="_MON_1528868918"/>
    <w:bookmarkStart w:id="18" w:name="_MON_1528707078"/>
    <w:bookmarkStart w:id="19" w:name="_MON_1470805999"/>
    <w:bookmarkStart w:id="20" w:name="_MON_1531578247"/>
    <w:bookmarkStart w:id="21" w:name="_MON_1543388402"/>
    <w:bookmarkStart w:id="22" w:name="_MON_1528895067"/>
    <w:bookmarkStart w:id="23" w:name="_MON_1528895228"/>
    <w:bookmarkStart w:id="24" w:name="_MON_1543734525"/>
    <w:bookmarkStart w:id="25" w:name="_MON_1543734992"/>
    <w:bookmarkStart w:id="26" w:name="_MON_1543735213"/>
    <w:bookmarkStart w:id="27" w:name="_MON_1528809140"/>
    <w:bookmarkStart w:id="28" w:name="_MON_1528974242"/>
    <w:bookmarkStart w:id="29" w:name="_MON_1528974306"/>
    <w:bookmarkStart w:id="30" w:name="_MON_1528810604"/>
    <w:bookmarkStart w:id="31" w:name="_MON_1528706494"/>
    <w:bookmarkStart w:id="32" w:name="_MON_1528812060"/>
    <w:bookmarkStart w:id="33" w:name="_MON_1528813686"/>
    <w:bookmarkStart w:id="34" w:name="_MON_1528813829"/>
    <w:bookmarkStart w:id="35" w:name="_MON_1528802314"/>
    <w:bookmarkStart w:id="36" w:name="_MON_1531120799"/>
    <w:bookmarkStart w:id="37" w:name="_MON_1537001264"/>
    <w:bookmarkStart w:id="38" w:name="_MON_1537001278"/>
    <w:bookmarkStart w:id="39" w:name="_MON_1537001304"/>
    <w:bookmarkStart w:id="40" w:name="_MON_1528867644"/>
    <w:bookmarkStart w:id="41" w:name="_MON_1531306187"/>
    <w:bookmarkStart w:id="42" w:name="_MON_1531306363"/>
    <w:bookmarkStart w:id="43" w:name="_MON_1531306411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Start w:id="44" w:name="_MON_1542033141"/>
    <w:bookmarkEnd w:id="44"/>
    <w:p w:rsidR="00EA5418" w:rsidRDefault="0034429C" w:rsidP="0044253C">
      <w:pPr>
        <w:jc w:val="center"/>
      </w:pPr>
      <w:r>
        <w:object w:dxaOrig="25153" w:dyaOrig="18931">
          <v:shape id="_x0000_i1026" type="#_x0000_t75" style="width:704.25pt;height:465.75pt" o:ole="">
            <v:imagedata r:id="rId10" o:title=""/>
          </v:shape>
          <o:OLEObject Type="Embed" ProgID="Excel.Sheet.12" ShapeID="_x0000_i1026" DrawAspect="Content" ObjectID="_1553061593" r:id="rId11"/>
        </w:object>
      </w:r>
    </w:p>
    <w:p w:rsidR="00AA0D94" w:rsidRPr="00AA0D94" w:rsidRDefault="00AA0D94" w:rsidP="00AA0D94">
      <w:pPr>
        <w:tabs>
          <w:tab w:val="left" w:pos="4678"/>
        </w:tabs>
        <w:ind w:left="142" w:right="72" w:hanging="284"/>
        <w:jc w:val="center"/>
        <w:rPr>
          <w:rFonts w:ascii="Arial" w:eastAsia="Times New Roman" w:hAnsi="Arial" w:cs="Arial"/>
          <w:sz w:val="18"/>
          <w:szCs w:val="18"/>
        </w:rPr>
      </w:pPr>
      <w:bookmarkStart w:id="45" w:name="_MON_1470806992"/>
      <w:bookmarkStart w:id="46" w:name="_MON_1470807348"/>
      <w:bookmarkEnd w:id="45"/>
      <w:bookmarkEnd w:id="46"/>
      <w:r w:rsidRPr="00AA0D94">
        <w:rPr>
          <w:b/>
        </w:rPr>
        <w:t> </w:t>
      </w:r>
      <w:bookmarkStart w:id="47" w:name="_MON_1480816784"/>
      <w:bookmarkEnd w:id="47"/>
      <w:r>
        <w:object w:dxaOrig="22031" w:dyaOrig="15503">
          <v:shape id="_x0000_i1027" type="#_x0000_t75" style="width:650.25pt;height:457.5pt" o:ole="">
            <v:imagedata r:id="rId12" o:title=""/>
          </v:shape>
          <o:OLEObject Type="Embed" ProgID="Excel.Sheet.12" ShapeID="_x0000_i1027" DrawAspect="Content" ObjectID="_1553061594" r:id="rId13"/>
        </w:object>
      </w:r>
      <w:r w:rsidRPr="00AA0D94">
        <w:rPr>
          <w:rFonts w:ascii="Arial" w:eastAsia="Times New Roman" w:hAnsi="Arial" w:cs="Arial"/>
          <w:sz w:val="18"/>
          <w:szCs w:val="18"/>
        </w:rPr>
        <w:t> </w:t>
      </w:r>
    </w:p>
    <w:bookmarkStart w:id="48" w:name="_MON_1543388799"/>
    <w:bookmarkStart w:id="49" w:name="_MON_1480817215"/>
    <w:bookmarkStart w:id="50" w:name="_MON_1531660783"/>
    <w:bookmarkStart w:id="51" w:name="_MON_1531662130"/>
    <w:bookmarkStart w:id="52" w:name="_MON_1537001412"/>
    <w:bookmarkStart w:id="53" w:name="_MON_1537001482"/>
    <w:bookmarkStart w:id="54" w:name="_MON_1537001528"/>
    <w:bookmarkStart w:id="55" w:name="_MON_1537001589"/>
    <w:bookmarkStart w:id="56" w:name="_MON_1537001621"/>
    <w:bookmarkStart w:id="57" w:name="_MON_1528974639"/>
    <w:bookmarkStart w:id="58" w:name="_MON_1531120899"/>
    <w:bookmarkStart w:id="59" w:name="_MON_1528802607"/>
    <w:bookmarkStart w:id="60" w:name="_MON_1528802676"/>
    <w:bookmarkStart w:id="61" w:name="_MON_1542033394"/>
    <w:bookmarkStart w:id="62" w:name="_MON_1542035155"/>
    <w:bookmarkStart w:id="63" w:name="_MON_1528706618"/>
    <w:bookmarkStart w:id="64" w:name="_MON_1529145339"/>
    <w:bookmarkStart w:id="65" w:name="_MON_1528707758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Start w:id="66" w:name="_MON_1528974634"/>
    <w:bookmarkEnd w:id="66"/>
    <w:p w:rsidR="00A87497" w:rsidRDefault="001747D9" w:rsidP="00553E63">
      <w:pPr>
        <w:ind w:left="142" w:right="72" w:hanging="284"/>
        <w:jc w:val="center"/>
        <w:rPr>
          <w:b/>
        </w:rPr>
      </w:pPr>
      <w:r>
        <w:object w:dxaOrig="17741" w:dyaOrig="12611">
          <v:shape id="_x0000_i1028" type="#_x0000_t75" style="width:645.75pt;height:459pt" o:ole="">
            <v:imagedata r:id="rId14" o:title=""/>
          </v:shape>
          <o:OLEObject Type="Embed" ProgID="Excel.Sheet.12" ShapeID="_x0000_i1028" DrawAspect="Content" ObjectID="_1553061595" r:id="rId15"/>
        </w:object>
      </w:r>
    </w:p>
    <w:bookmarkStart w:id="67" w:name="_MON_1531120921"/>
    <w:bookmarkStart w:id="68" w:name="_MON_1542035129"/>
    <w:bookmarkStart w:id="69" w:name="_MON_1528706660"/>
    <w:bookmarkStart w:id="70" w:name="_MON_1528802695"/>
    <w:bookmarkStart w:id="71" w:name="_MON_1528707957"/>
    <w:bookmarkStart w:id="72" w:name="_MON_1528809094"/>
    <w:bookmarkStart w:id="73" w:name="_MON_1528708091"/>
    <w:bookmarkStart w:id="74" w:name="_MON_1543732343"/>
    <w:bookmarkEnd w:id="67"/>
    <w:bookmarkEnd w:id="68"/>
    <w:bookmarkEnd w:id="69"/>
    <w:bookmarkEnd w:id="70"/>
    <w:bookmarkEnd w:id="71"/>
    <w:bookmarkEnd w:id="72"/>
    <w:bookmarkEnd w:id="73"/>
    <w:bookmarkEnd w:id="74"/>
    <w:bookmarkStart w:id="75" w:name="_MON_1531579034"/>
    <w:bookmarkEnd w:id="75"/>
    <w:p w:rsidR="00A87497" w:rsidRPr="000836A7" w:rsidRDefault="0034429C" w:rsidP="008E3652">
      <w:pPr>
        <w:jc w:val="center"/>
        <w:rPr>
          <w:b/>
        </w:rPr>
      </w:pPr>
      <w:r>
        <w:object w:dxaOrig="17805" w:dyaOrig="12251">
          <v:shape id="_x0000_i1029" type="#_x0000_t75" style="width:633pt;height:407.25pt" o:ole="">
            <v:imagedata r:id="rId16" o:title=""/>
          </v:shape>
          <o:OLEObject Type="Embed" ProgID="Excel.Sheet.12" ShapeID="_x0000_i1029" DrawAspect="Content" ObjectID="_1553061596" r:id="rId17"/>
        </w:object>
      </w:r>
    </w:p>
    <w:bookmarkStart w:id="76" w:name="_MON_1531663236"/>
    <w:bookmarkStart w:id="77" w:name="_MON_1537001711"/>
    <w:bookmarkStart w:id="78" w:name="_MON_1531664413"/>
    <w:bookmarkStart w:id="79" w:name="_MON_1531664451"/>
    <w:bookmarkStart w:id="80" w:name="_MON_1528708114"/>
    <w:bookmarkStart w:id="81" w:name="_MON_1528802754"/>
    <w:bookmarkStart w:id="82" w:name="_MON_1542033604"/>
    <w:bookmarkStart w:id="83" w:name="_MON_1542035065"/>
    <w:bookmarkStart w:id="84" w:name="_MON_1531120949"/>
    <w:bookmarkStart w:id="85" w:name="_MON_1528974755"/>
    <w:bookmarkStart w:id="86" w:name="_MON_1528708389"/>
    <w:bookmarkStart w:id="87" w:name="_MON_1528706723"/>
    <w:bookmarkStart w:id="88" w:name="_MON_1470814596"/>
    <w:bookmarkStart w:id="89" w:name="_MON_1543732126"/>
    <w:bookmarkStart w:id="90" w:name="_MON_1543732414"/>
    <w:bookmarkStart w:id="91" w:name="_MON_152914545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Start w:id="92" w:name="_MON_1470809138"/>
    <w:bookmarkEnd w:id="92"/>
    <w:p w:rsidR="00E32708" w:rsidRDefault="00AA0D94" w:rsidP="00E32708">
      <w:pPr>
        <w:tabs>
          <w:tab w:val="left" w:pos="2430"/>
        </w:tabs>
        <w:jc w:val="center"/>
      </w:pPr>
      <w:r>
        <w:object w:dxaOrig="18710" w:dyaOrig="11217">
          <v:shape id="_x0000_i1030" type="#_x0000_t75" style="width:716.25pt;height:401.25pt" o:ole="">
            <v:imagedata r:id="rId18" o:title=""/>
          </v:shape>
          <o:OLEObject Type="Embed" ProgID="Excel.Sheet.12" ShapeID="_x0000_i1030" DrawAspect="Content" ObjectID="_1553061597" r:id="rId19"/>
        </w:object>
      </w:r>
    </w:p>
    <w:p w:rsidR="0068020F" w:rsidRDefault="0068020F" w:rsidP="00E32708">
      <w:pPr>
        <w:tabs>
          <w:tab w:val="left" w:pos="2430"/>
        </w:tabs>
        <w:jc w:val="center"/>
      </w:pPr>
    </w:p>
    <w:bookmarkStart w:id="93" w:name="_MON_1542035019"/>
    <w:bookmarkStart w:id="94" w:name="_MON_1529145655"/>
    <w:bookmarkStart w:id="95" w:name="_MON_1528895455"/>
    <w:bookmarkStart w:id="96" w:name="_MON_1528802839"/>
    <w:bookmarkStart w:id="97" w:name="_MON_1531664502"/>
    <w:bookmarkStart w:id="98" w:name="_MON_1528975598"/>
    <w:bookmarkStart w:id="99" w:name="_MON_1543732158"/>
    <w:bookmarkStart w:id="100" w:name="_MON_1537001868"/>
    <w:bookmarkStart w:id="101" w:name="_MON_1531120977"/>
    <w:bookmarkStart w:id="102" w:name="_MON_1528706761"/>
    <w:bookmarkStart w:id="103" w:name="_MON_1528708459"/>
    <w:bookmarkStart w:id="104" w:name="_MON_1528895376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Start w:id="105" w:name="_MON_1542033852"/>
    <w:bookmarkEnd w:id="105"/>
    <w:p w:rsidR="003A61A4" w:rsidRDefault="000E693C" w:rsidP="003A61A4">
      <w:pPr>
        <w:jc w:val="center"/>
      </w:pPr>
      <w:r>
        <w:object w:dxaOrig="25987" w:dyaOrig="16750">
          <v:shape id="_x0000_i1031" type="#_x0000_t75" style="width:696.75pt;height:460.5pt" o:ole="">
            <v:imagedata r:id="rId20" o:title=""/>
          </v:shape>
          <o:OLEObject Type="Embed" ProgID="Excel.Sheet.12" ShapeID="_x0000_i1031" DrawAspect="Content" ObjectID="_1553061598" r:id="rId21"/>
        </w:object>
      </w:r>
      <w:r w:rsidR="003A61A4" w:rsidRPr="003A61A4">
        <w:t xml:space="preserve"> </w:t>
      </w:r>
      <w:r w:rsidR="003A61A4">
        <w:t>Informe de Pasivos Contingentes</w:t>
      </w:r>
    </w:p>
    <w:p w:rsidR="003A61A4" w:rsidRDefault="003A61A4" w:rsidP="003A61A4"/>
    <w:p w:rsidR="003A61A4" w:rsidRDefault="00B90899" w:rsidP="003A61A4">
      <w:pPr>
        <w:pStyle w:val="Prrafodelista"/>
        <w:numPr>
          <w:ilvl w:val="0"/>
          <w:numId w:val="18"/>
        </w:numPr>
      </w:pPr>
      <w:r>
        <w:t>Derivado del Decreto de creación del Fideicomiso para el Desarrollo Turístico del Estado, no se presenta la cuenta contable correspondiente al Fondo de contingencia que corresponde a un descuento porcentual que se aplica a los créditos otorgados, por esta razón cuando existe un crédito que sea incobrable se afecta directamente al patrimonio de éste Fideicomiso.</w:t>
      </w:r>
      <w:r w:rsidR="003A61A4">
        <w:t xml:space="preserve"> </w:t>
      </w:r>
    </w:p>
    <w:p w:rsidR="003A61A4" w:rsidRDefault="003A61A4" w:rsidP="003A61A4"/>
    <w:p w:rsidR="003A61A4" w:rsidRDefault="003A61A4" w:rsidP="003A61A4"/>
    <w:p w:rsidR="003A61A4" w:rsidRDefault="003A61A4" w:rsidP="003A61A4"/>
    <w:p w:rsidR="003A61A4" w:rsidRDefault="003A61A4" w:rsidP="003A61A4"/>
    <w:p w:rsidR="003A61A4" w:rsidRDefault="002250B4" w:rsidP="003A61A4">
      <w:r>
        <w:rPr>
          <w:noProof/>
        </w:rPr>
        <w:object w:dxaOrig="1440" w:dyaOrig="1440">
          <v:shape id="_x0000_s1095" type="#_x0000_t75" style="position:absolute;margin-left:-33.95pt;margin-top:26.45pt;width:731.3pt;height:73.5pt;z-index:251676672">
            <v:imagedata r:id="rId22" o:title=""/>
            <w10:wrap type="topAndBottom"/>
          </v:shape>
          <o:OLEObject Type="Embed" ProgID="Excel.Sheet.12" ShapeID="_x0000_s1095" DrawAspect="Content" ObjectID="_1553061599" r:id="rId23"/>
        </w:object>
      </w:r>
    </w:p>
    <w:p w:rsidR="003A61A4" w:rsidRDefault="003A61A4" w:rsidP="003A61A4"/>
    <w:p w:rsidR="003A61A4" w:rsidRDefault="003A61A4" w:rsidP="003A61A4"/>
    <w:p w:rsidR="003A61A4" w:rsidRDefault="003A61A4" w:rsidP="003A61A4"/>
    <w:p w:rsidR="003A61A4" w:rsidRDefault="003A61A4" w:rsidP="003A61A4"/>
    <w:p w:rsidR="003A61A4" w:rsidRDefault="003A61A4" w:rsidP="003A61A4"/>
    <w:p w:rsidR="003A61A4" w:rsidRDefault="003A61A4" w:rsidP="003A61A4"/>
    <w:p w:rsidR="003A61A4" w:rsidRDefault="003A61A4" w:rsidP="003A61A4"/>
    <w:p w:rsidR="003A61A4" w:rsidRPr="00AB797A" w:rsidRDefault="003A61A4" w:rsidP="003A61A4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t>NOTAS A LOS ESTADOS FINANCIEROS</w:t>
      </w:r>
    </w:p>
    <w:p w:rsidR="003A61A4" w:rsidRPr="00AB797A" w:rsidRDefault="003A61A4" w:rsidP="003A61A4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</w:p>
    <w:p w:rsidR="003A61A4" w:rsidRPr="00AB797A" w:rsidRDefault="003A61A4" w:rsidP="003A61A4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</w:p>
    <w:p w:rsidR="003A61A4" w:rsidRPr="00AB797A" w:rsidRDefault="003A61A4" w:rsidP="003A61A4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t>a) NOTAS DE DESGLOSE</w:t>
      </w: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3A61A4" w:rsidRPr="00AB797A" w:rsidRDefault="003A61A4" w:rsidP="003A61A4">
      <w:pPr>
        <w:spacing w:after="0" w:line="240" w:lineRule="exact"/>
        <w:ind w:left="648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Situación Financiera</w:t>
      </w: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Activo</w:t>
      </w: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3A61A4" w:rsidRPr="00AB797A" w:rsidRDefault="003A61A4" w:rsidP="003A61A4">
      <w:pPr>
        <w:spacing w:after="0" w:line="240" w:lineRule="exact"/>
        <w:ind w:firstLine="706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Efectivo y Equivalentes</w:t>
      </w: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1.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Se tiene un saldo al </w:t>
      </w:r>
      <w:r w:rsidR="00401FC9">
        <w:rPr>
          <w:rFonts w:ascii="Arial" w:eastAsia="Times New Roman" w:hAnsi="Arial" w:cs="Arial"/>
          <w:sz w:val="18"/>
          <w:szCs w:val="18"/>
          <w:lang w:eastAsia="es-ES"/>
        </w:rPr>
        <w:t>31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 xml:space="preserve"> de </w:t>
      </w:r>
      <w:r w:rsidR="008F0041">
        <w:rPr>
          <w:rFonts w:ascii="Arial" w:eastAsia="Times New Roman" w:hAnsi="Arial" w:cs="Arial"/>
          <w:sz w:val="18"/>
          <w:szCs w:val="18"/>
          <w:lang w:eastAsia="es-ES"/>
        </w:rPr>
        <w:t>dic</w:t>
      </w:r>
      <w:r w:rsidR="00A75B94">
        <w:rPr>
          <w:rFonts w:ascii="Arial" w:eastAsia="Times New Roman" w:hAnsi="Arial" w:cs="Arial"/>
          <w:sz w:val="18"/>
          <w:szCs w:val="18"/>
          <w:lang w:eastAsia="es-ES"/>
        </w:rPr>
        <w:t>iembre</w:t>
      </w:r>
      <w:r w:rsidR="00CC7FA7">
        <w:rPr>
          <w:rFonts w:ascii="Arial" w:eastAsia="Times New Roman" w:hAnsi="Arial" w:cs="Arial"/>
          <w:sz w:val="18"/>
          <w:szCs w:val="18"/>
          <w:lang w:eastAsia="es-ES"/>
        </w:rPr>
        <w:t xml:space="preserve"> de 2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>01</w:t>
      </w:r>
      <w:r>
        <w:rPr>
          <w:rFonts w:ascii="Arial" w:eastAsia="Times New Roman" w:hAnsi="Arial" w:cs="Arial"/>
          <w:sz w:val="18"/>
          <w:szCs w:val="18"/>
          <w:lang w:eastAsia="es-ES"/>
        </w:rPr>
        <w:t>6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 xml:space="preserve"> de $ </w:t>
      </w:r>
      <w:r w:rsidR="00B2410F">
        <w:rPr>
          <w:rFonts w:ascii="Arial" w:eastAsia="Times New Roman" w:hAnsi="Arial" w:cs="Arial"/>
          <w:sz w:val="18"/>
          <w:szCs w:val="18"/>
          <w:lang w:eastAsia="es-ES"/>
        </w:rPr>
        <w:t>517</w:t>
      </w:r>
      <w:r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="00B2410F">
        <w:rPr>
          <w:rFonts w:ascii="Arial" w:eastAsia="Times New Roman" w:hAnsi="Arial" w:cs="Arial"/>
          <w:sz w:val="18"/>
          <w:szCs w:val="18"/>
          <w:lang w:eastAsia="es-ES"/>
        </w:rPr>
        <w:t>284</w:t>
      </w:r>
      <w:r>
        <w:rPr>
          <w:rFonts w:ascii="Arial" w:eastAsia="Times New Roman" w:hAnsi="Arial" w:cs="Arial"/>
          <w:sz w:val="18"/>
          <w:szCs w:val="18"/>
          <w:lang w:eastAsia="es-ES"/>
        </w:rPr>
        <w:t>.</w:t>
      </w:r>
      <w:r w:rsidR="00B2410F">
        <w:rPr>
          <w:rFonts w:ascii="Arial" w:eastAsia="Times New Roman" w:hAnsi="Arial" w:cs="Arial"/>
          <w:sz w:val="18"/>
          <w:szCs w:val="18"/>
          <w:lang w:eastAsia="es-ES"/>
        </w:rPr>
        <w:t>9</w:t>
      </w:r>
      <w:r w:rsidR="00401FC9">
        <w:rPr>
          <w:rFonts w:ascii="Arial" w:eastAsia="Times New Roman" w:hAnsi="Arial" w:cs="Arial"/>
          <w:sz w:val="18"/>
          <w:szCs w:val="18"/>
          <w:lang w:eastAsia="es-ES"/>
        </w:rPr>
        <w:t>8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>mismo que será utilizado para dar más financiamiento en créditos a proyectos productivos a corto plazo.</w:t>
      </w:r>
      <w:r w:rsidR="00A75B94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  <w:lang w:eastAsia="es-ES"/>
        </w:rPr>
        <w:t>en</w:t>
      </w:r>
      <w:proofErr w:type="gramEnd"/>
      <w:r>
        <w:rPr>
          <w:rFonts w:ascii="Arial" w:eastAsia="Times New Roman" w:hAnsi="Arial" w:cs="Arial"/>
          <w:sz w:val="18"/>
          <w:szCs w:val="18"/>
          <w:lang w:eastAsia="es-ES"/>
        </w:rPr>
        <w:t xml:space="preserve"> FOMTLAX.</w:t>
      </w: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 xml:space="preserve">Derechos a recibir Efectivo y Equivalentes y Bienes o Servicios a Recibir. </w:t>
      </w: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Se tiene un </w:t>
      </w:r>
      <w:r w:rsidRPr="00746FC8">
        <w:rPr>
          <w:rFonts w:ascii="Arial" w:eastAsia="Times New Roman" w:hAnsi="Arial" w:cs="Arial"/>
          <w:sz w:val="18"/>
          <w:szCs w:val="18"/>
          <w:lang w:eastAsia="es-ES"/>
        </w:rPr>
        <w:t>saldo de $</w:t>
      </w:r>
      <w:r w:rsidR="00A75B94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B2410F">
        <w:rPr>
          <w:rFonts w:ascii="Arial" w:eastAsia="Times New Roman" w:hAnsi="Arial" w:cs="Arial"/>
          <w:sz w:val="18"/>
          <w:szCs w:val="18"/>
          <w:lang w:eastAsia="es-ES"/>
        </w:rPr>
        <w:t>837</w:t>
      </w:r>
      <w:r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="00B2410F">
        <w:rPr>
          <w:rFonts w:ascii="Arial" w:eastAsia="Times New Roman" w:hAnsi="Arial" w:cs="Arial"/>
          <w:sz w:val="18"/>
          <w:szCs w:val="18"/>
          <w:lang w:eastAsia="es-ES"/>
        </w:rPr>
        <w:t>67</w:t>
      </w:r>
      <w:r w:rsidR="00401FC9">
        <w:rPr>
          <w:rFonts w:ascii="Arial" w:eastAsia="Times New Roman" w:hAnsi="Arial" w:cs="Arial"/>
          <w:sz w:val="18"/>
          <w:szCs w:val="18"/>
          <w:lang w:eastAsia="es-ES"/>
        </w:rPr>
        <w:t>5</w:t>
      </w:r>
      <w:r w:rsidR="00BF1E67">
        <w:rPr>
          <w:rFonts w:ascii="Arial" w:eastAsia="Times New Roman" w:hAnsi="Arial" w:cs="Arial"/>
          <w:sz w:val="18"/>
          <w:szCs w:val="18"/>
          <w:lang w:eastAsia="es-ES"/>
        </w:rPr>
        <w:t>.</w:t>
      </w:r>
      <w:r w:rsidR="00B2410F">
        <w:rPr>
          <w:rFonts w:ascii="Arial" w:eastAsia="Times New Roman" w:hAnsi="Arial" w:cs="Arial"/>
          <w:sz w:val="18"/>
          <w:szCs w:val="18"/>
          <w:lang w:eastAsia="es-ES"/>
        </w:rPr>
        <w:t>29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los cuales se encuentran pendientes de cobro.</w:t>
      </w: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3.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>Todos los créditos financiados por éste Fideicomiso con vencimiento menor o igual a 365 días.</w:t>
      </w: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Bienes Disponibles para su Transformación o Consumo (inventarios)</w:t>
      </w: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Inversiones Financieras</w:t>
      </w: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Bienes Muebles, Inmuebles e Intangibles</w:t>
      </w: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 xml:space="preserve">          No aplica para éste Fideicomiso.</w:t>
      </w: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Estimaciones y Deterioros</w:t>
      </w: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Otros Activos</w:t>
      </w: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432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746FC8">
        <w:rPr>
          <w:rFonts w:ascii="Arial" w:eastAsia="Times New Roman" w:hAnsi="Arial" w:cs="Arial"/>
          <w:b/>
          <w:sz w:val="18"/>
          <w:szCs w:val="18"/>
          <w:lang w:eastAsia="es-ES"/>
        </w:rPr>
        <w:t>I)</w:t>
      </w: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  <w:t>No aplica para éste Fideicomiso.</w:t>
      </w: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ab/>
      </w: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3A61A4" w:rsidRPr="00AB797A" w:rsidRDefault="003A61A4" w:rsidP="003A61A4">
      <w:pPr>
        <w:spacing w:after="0" w:line="240" w:lineRule="exact"/>
        <w:ind w:left="360" w:hanging="72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II)</w:t>
      </w: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Actividades</w:t>
      </w:r>
    </w:p>
    <w:p w:rsidR="003A61A4" w:rsidRPr="00AB797A" w:rsidRDefault="003A61A4" w:rsidP="003A61A4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:rsidR="003A61A4" w:rsidRPr="00AB797A" w:rsidRDefault="003A61A4" w:rsidP="003A61A4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288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 xml:space="preserve">                Se tiene un monto total en Ingresos de tipo corri</w:t>
      </w:r>
      <w:r w:rsidRPr="000E3C92">
        <w:rPr>
          <w:rFonts w:ascii="Arial" w:eastAsia="Times New Roman" w:hAnsi="Arial" w:cs="Arial"/>
          <w:sz w:val="18"/>
          <w:szCs w:val="18"/>
          <w:lang w:eastAsia="es-ES"/>
        </w:rPr>
        <w:t xml:space="preserve">ente por una cantidad </w:t>
      </w:r>
      <w:r w:rsidRPr="00D53D9A">
        <w:rPr>
          <w:rFonts w:ascii="Arial" w:eastAsia="Times New Roman" w:hAnsi="Arial" w:cs="Arial"/>
          <w:sz w:val="18"/>
          <w:szCs w:val="18"/>
          <w:lang w:eastAsia="es-ES"/>
        </w:rPr>
        <w:t xml:space="preserve">de $ </w:t>
      </w:r>
      <w:r w:rsidR="00B30E1F">
        <w:rPr>
          <w:rFonts w:ascii="Arial" w:eastAsia="Times New Roman" w:hAnsi="Arial" w:cs="Arial"/>
          <w:sz w:val="18"/>
          <w:szCs w:val="18"/>
          <w:lang w:eastAsia="es-ES"/>
        </w:rPr>
        <w:t>3</w:t>
      </w:r>
      <w:r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="00B30E1F">
        <w:rPr>
          <w:rFonts w:ascii="Arial" w:eastAsia="Times New Roman" w:hAnsi="Arial" w:cs="Arial"/>
          <w:sz w:val="18"/>
          <w:szCs w:val="18"/>
          <w:lang w:eastAsia="es-ES"/>
        </w:rPr>
        <w:t>727</w:t>
      </w:r>
      <w:r>
        <w:rPr>
          <w:rFonts w:ascii="Arial" w:eastAsia="Times New Roman" w:hAnsi="Arial" w:cs="Arial"/>
          <w:sz w:val="18"/>
          <w:szCs w:val="18"/>
          <w:lang w:eastAsia="es-ES"/>
        </w:rPr>
        <w:t>.</w:t>
      </w:r>
      <w:r w:rsidR="00B30E1F">
        <w:rPr>
          <w:rFonts w:ascii="Arial" w:eastAsia="Times New Roman" w:hAnsi="Arial" w:cs="Arial"/>
          <w:sz w:val="18"/>
          <w:szCs w:val="18"/>
          <w:lang w:eastAsia="es-ES"/>
        </w:rPr>
        <w:t>77</w:t>
      </w:r>
      <w:r w:rsidRPr="000E3C92">
        <w:rPr>
          <w:rFonts w:ascii="Arial" w:eastAsia="Times New Roman" w:hAnsi="Arial" w:cs="Arial"/>
          <w:sz w:val="18"/>
          <w:szCs w:val="18"/>
          <w:lang w:eastAsia="es-ES"/>
        </w:rPr>
        <w:t xml:space="preserve"> de ingresos financieros por un monto total de $ </w:t>
      </w:r>
      <w:r w:rsidR="00B30E1F">
        <w:rPr>
          <w:rFonts w:ascii="Arial" w:eastAsia="Times New Roman" w:hAnsi="Arial" w:cs="Arial"/>
          <w:sz w:val="18"/>
          <w:szCs w:val="18"/>
          <w:lang w:eastAsia="es-ES"/>
        </w:rPr>
        <w:t>1</w:t>
      </w:r>
      <w:r w:rsidR="00E21287">
        <w:rPr>
          <w:rFonts w:ascii="Arial" w:eastAsia="Times New Roman" w:hAnsi="Arial" w:cs="Arial"/>
          <w:sz w:val="18"/>
          <w:szCs w:val="18"/>
          <w:lang w:eastAsia="es-ES"/>
        </w:rPr>
        <w:t>6</w:t>
      </w:r>
      <w:r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="00B30E1F">
        <w:rPr>
          <w:rFonts w:ascii="Arial" w:eastAsia="Times New Roman" w:hAnsi="Arial" w:cs="Arial"/>
          <w:sz w:val="18"/>
          <w:szCs w:val="18"/>
          <w:lang w:eastAsia="es-ES"/>
        </w:rPr>
        <w:t>889</w:t>
      </w:r>
      <w:r>
        <w:rPr>
          <w:rFonts w:ascii="Arial" w:eastAsia="Times New Roman" w:hAnsi="Arial" w:cs="Arial"/>
          <w:sz w:val="18"/>
          <w:szCs w:val="18"/>
          <w:lang w:eastAsia="es-ES"/>
        </w:rPr>
        <w:t>.</w:t>
      </w:r>
      <w:r w:rsidR="00E21287">
        <w:rPr>
          <w:rFonts w:ascii="Arial" w:eastAsia="Times New Roman" w:hAnsi="Arial" w:cs="Arial"/>
          <w:sz w:val="18"/>
          <w:szCs w:val="18"/>
          <w:lang w:eastAsia="es-ES"/>
        </w:rPr>
        <w:t>5</w:t>
      </w:r>
      <w:r w:rsidR="00B30E1F">
        <w:rPr>
          <w:rFonts w:ascii="Arial" w:eastAsia="Times New Roman" w:hAnsi="Arial" w:cs="Arial"/>
          <w:sz w:val="18"/>
          <w:szCs w:val="18"/>
          <w:lang w:eastAsia="es-ES"/>
        </w:rPr>
        <w:t>7</w:t>
      </w: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28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3A61A4" w:rsidRPr="00AB797A" w:rsidRDefault="003A61A4" w:rsidP="003A61A4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 xml:space="preserve">    </w:t>
      </w: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III)</w:t>
      </w: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Variación en la Hacienda Pública</w:t>
      </w: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Los Movimientos al Resultado de Ejercicios Anteriores por Ajustes y Reclasificaciones.</w:t>
      </w: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3A61A4" w:rsidRPr="00824F62" w:rsidRDefault="003A61A4" w:rsidP="003A61A4">
      <w:pPr>
        <w:pStyle w:val="Prrafodelista"/>
        <w:numPr>
          <w:ilvl w:val="0"/>
          <w:numId w:val="19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24F62">
        <w:rPr>
          <w:rFonts w:ascii="Arial" w:eastAsia="Times New Roman" w:hAnsi="Arial" w:cs="Arial"/>
          <w:sz w:val="18"/>
          <w:szCs w:val="18"/>
          <w:lang w:eastAsia="es-ES"/>
        </w:rPr>
        <w:t xml:space="preserve">Se tiene un patrimonio generado de 1, </w:t>
      </w:r>
      <w:r w:rsidR="00B65F92">
        <w:rPr>
          <w:rFonts w:ascii="Arial" w:eastAsia="Times New Roman" w:hAnsi="Arial" w:cs="Arial"/>
          <w:sz w:val="18"/>
          <w:szCs w:val="18"/>
          <w:lang w:eastAsia="es-ES"/>
        </w:rPr>
        <w:t>317</w:t>
      </w:r>
      <w:r w:rsidRPr="00824F62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="00B65F92">
        <w:rPr>
          <w:rFonts w:ascii="Arial" w:eastAsia="Times New Roman" w:hAnsi="Arial" w:cs="Arial"/>
          <w:sz w:val="18"/>
          <w:szCs w:val="18"/>
          <w:lang w:eastAsia="es-ES"/>
        </w:rPr>
        <w:t>583</w:t>
      </w:r>
    </w:p>
    <w:p w:rsidR="003A61A4" w:rsidRPr="00824F62" w:rsidRDefault="003A61A4" w:rsidP="003A61A4">
      <w:pPr>
        <w:pStyle w:val="Prrafodelista"/>
        <w:numPr>
          <w:ilvl w:val="0"/>
          <w:numId w:val="19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24F62">
        <w:rPr>
          <w:rFonts w:ascii="Arial" w:eastAsia="Times New Roman" w:hAnsi="Arial" w:cs="Arial"/>
          <w:sz w:val="18"/>
          <w:szCs w:val="18"/>
          <w:lang w:eastAsia="es-ES"/>
        </w:rPr>
        <w:tab/>
        <w:t>La procedencia de los recursos es por intereses normales e intereses moratorios generados por los acreditados de éste Fideicomiso.</w:t>
      </w: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3A61A4" w:rsidRPr="00AB797A" w:rsidRDefault="003A61A4" w:rsidP="003A61A4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IV)</w:t>
      </w: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 xml:space="preserve">Notas al Estado de Flujos de Efectivo </w:t>
      </w:r>
    </w:p>
    <w:p w:rsidR="003A61A4" w:rsidRPr="00AB797A" w:rsidRDefault="003A61A4" w:rsidP="003A61A4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:rsidR="003A61A4" w:rsidRPr="00AB797A" w:rsidRDefault="003A61A4" w:rsidP="003A61A4">
      <w:pPr>
        <w:numPr>
          <w:ilvl w:val="0"/>
          <w:numId w:val="3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sz w:val="18"/>
          <w:szCs w:val="18"/>
          <w:lang w:eastAsia="es-ES"/>
        </w:rPr>
        <w:t>El análisis de los saldos inicial y final que figuran en la última parte del Estado de Flujo de Efectivo en la cuenta de efectivo y equivalentes es como sigue:</w:t>
      </w: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3A61A4" w:rsidRPr="00AB797A" w:rsidTr="00B56AE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1A4" w:rsidRPr="000E3C92" w:rsidRDefault="003A61A4" w:rsidP="00B56AEE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1A4" w:rsidRPr="000E3C92" w:rsidRDefault="003A61A4" w:rsidP="00B2410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E3C9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201</w:t>
            </w:r>
            <w:r w:rsidR="00B241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1A4" w:rsidRPr="000E3C92" w:rsidRDefault="003A61A4" w:rsidP="00B2410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E3C9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201</w:t>
            </w:r>
            <w:r w:rsidR="00B241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</w:t>
            </w:r>
          </w:p>
        </w:tc>
      </w:tr>
      <w:tr w:rsidR="003A61A4" w:rsidRPr="00AB797A" w:rsidTr="00B56AE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1A4" w:rsidRPr="00AB797A" w:rsidRDefault="003A61A4" w:rsidP="00B56AEE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1A4" w:rsidRPr="009B6578" w:rsidRDefault="00B2410F" w:rsidP="00B2410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517</w:t>
            </w:r>
            <w:r w:rsidR="00401FC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284</w:t>
            </w:r>
            <w:r w:rsidR="00401FC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9</w:t>
            </w:r>
            <w:r w:rsidR="00401FC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1A4" w:rsidRPr="009B6578" w:rsidRDefault="003A61A4" w:rsidP="00B2410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43</w:t>
            </w:r>
            <w:r w:rsidR="00B2410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,</w:t>
            </w:r>
            <w:r w:rsidR="00B2410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071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.</w:t>
            </w:r>
            <w:r w:rsidR="00B2410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58</w:t>
            </w:r>
          </w:p>
        </w:tc>
      </w:tr>
      <w:tr w:rsidR="003A61A4" w:rsidRPr="00AB797A" w:rsidTr="00B56AE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1A4" w:rsidRPr="00AB797A" w:rsidRDefault="003A61A4" w:rsidP="00B56AEE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1A4" w:rsidRPr="009B6578" w:rsidRDefault="003A61A4" w:rsidP="00B56AE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9B6578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1A4" w:rsidRPr="009B6578" w:rsidRDefault="003A61A4" w:rsidP="00B56AE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9B6578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0</w:t>
            </w:r>
          </w:p>
        </w:tc>
      </w:tr>
      <w:tr w:rsidR="003A61A4" w:rsidRPr="00AB797A" w:rsidTr="00B56AE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1A4" w:rsidRPr="00AB797A" w:rsidRDefault="003A61A4" w:rsidP="00B56AEE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1A4" w:rsidRPr="009B6578" w:rsidRDefault="003A61A4" w:rsidP="00B56AE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9B6578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1A4" w:rsidRPr="009B6578" w:rsidRDefault="003A61A4" w:rsidP="00B56AE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9B6578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0</w:t>
            </w:r>
          </w:p>
        </w:tc>
      </w:tr>
      <w:tr w:rsidR="003A61A4" w:rsidRPr="00AB797A" w:rsidTr="00B56AE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1A4" w:rsidRPr="00AB797A" w:rsidRDefault="003A61A4" w:rsidP="00B56AEE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1A4" w:rsidRPr="009B6578" w:rsidRDefault="003A61A4" w:rsidP="00B56AE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9B6578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1A4" w:rsidRPr="009B6578" w:rsidRDefault="003A61A4" w:rsidP="00B56AE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9B6578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0</w:t>
            </w:r>
          </w:p>
        </w:tc>
      </w:tr>
      <w:tr w:rsidR="003A61A4" w:rsidRPr="00AB797A" w:rsidTr="00B56AE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1A4" w:rsidRPr="00AB797A" w:rsidRDefault="003A61A4" w:rsidP="00B56AEE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1A4" w:rsidRPr="009B6578" w:rsidRDefault="003A61A4" w:rsidP="00B56AE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9B6578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1A4" w:rsidRPr="009B6578" w:rsidRDefault="003A61A4" w:rsidP="00B56AEE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9B6578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0</w:t>
            </w:r>
          </w:p>
        </w:tc>
      </w:tr>
      <w:tr w:rsidR="003A61A4" w:rsidRPr="00AB797A" w:rsidTr="00B56AE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1A4" w:rsidRPr="00AB797A" w:rsidRDefault="003A61A4" w:rsidP="00B56AEE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B797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1A4" w:rsidRPr="009B6578" w:rsidRDefault="00B2410F" w:rsidP="00B2410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517</w:t>
            </w:r>
            <w:r w:rsidR="003A61A4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284</w:t>
            </w:r>
            <w:r w:rsidR="003A61A4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9</w:t>
            </w:r>
            <w:r w:rsidR="00401FC9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1A4" w:rsidRPr="009B6578" w:rsidRDefault="003A61A4" w:rsidP="00B2410F">
            <w:pPr>
              <w:spacing w:after="0" w:line="240" w:lineRule="exact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43</w:t>
            </w:r>
            <w:r w:rsidR="00B2410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,</w:t>
            </w:r>
            <w:r w:rsidR="00B2410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071</w:t>
            </w:r>
            <w:r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.</w:t>
            </w:r>
            <w:r w:rsidR="00B2410F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58</w:t>
            </w:r>
          </w:p>
        </w:tc>
      </w:tr>
    </w:tbl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3A61A4" w:rsidRPr="00AB797A" w:rsidRDefault="003A61A4" w:rsidP="003A61A4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3A61A4" w:rsidRPr="00AB797A" w:rsidRDefault="003A61A4" w:rsidP="003A61A4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V) Conciliación entre los ingresos presupuestarios y contables, así como entre los egresos presupuestarios y los gastos contables</w:t>
      </w:r>
    </w:p>
    <w:p w:rsidR="003A61A4" w:rsidRPr="00AB797A" w:rsidRDefault="003A61A4" w:rsidP="003A61A4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mallCaps/>
          <w:sz w:val="18"/>
          <w:szCs w:val="18"/>
          <w:lang w:eastAsia="es-ES"/>
        </w:rPr>
      </w:pP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eastAsia="es-ES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3A61A4" w:rsidRPr="00AB797A" w:rsidRDefault="003A61A4" w:rsidP="003A61A4">
      <w:pPr>
        <w:spacing w:after="0" w:line="240" w:lineRule="exact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3A61A4" w:rsidRPr="00AB797A" w:rsidRDefault="003A61A4" w:rsidP="003A61A4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mallCaps/>
          <w:sz w:val="18"/>
          <w:szCs w:val="18"/>
          <w:lang w:eastAsia="es-ES"/>
        </w:rPr>
      </w:pPr>
    </w:p>
    <w:p w:rsidR="003A61A4" w:rsidRPr="00AB797A" w:rsidRDefault="003A61A4" w:rsidP="003A61A4">
      <w:pPr>
        <w:spacing w:after="0" w:line="240" w:lineRule="exact"/>
        <w:ind w:firstLine="288"/>
        <w:jc w:val="center"/>
        <w:rPr>
          <w:rFonts w:ascii="Arial" w:eastAsia="Times New Roman" w:hAnsi="Arial" w:cs="Times New Roman"/>
          <w:b/>
          <w:smallCaps/>
          <w:sz w:val="18"/>
          <w:szCs w:val="18"/>
          <w:lang w:eastAsia="es-ES"/>
        </w:rPr>
      </w:pPr>
    </w:p>
    <w:p w:rsidR="003A61A4" w:rsidRPr="00AB797A" w:rsidRDefault="003A61A4" w:rsidP="003A61A4">
      <w:pPr>
        <w:spacing w:after="0" w:line="240" w:lineRule="exact"/>
        <w:jc w:val="center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t>b)</w:t>
      </w:r>
      <w:r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t xml:space="preserve"> 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NOTAS DE MEMORIA (CUENTAS DE ORDEN)</w:t>
      </w:r>
    </w:p>
    <w:p w:rsidR="003A61A4" w:rsidRPr="00AB797A" w:rsidRDefault="003A61A4" w:rsidP="003A61A4">
      <w:pPr>
        <w:spacing w:after="0" w:line="240" w:lineRule="exact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3A61A4" w:rsidRPr="00AB797A" w:rsidRDefault="003A61A4" w:rsidP="003A61A4">
      <w:pPr>
        <w:spacing w:after="0" w:line="240" w:lineRule="exact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Fideicomiso.</w:t>
      </w: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3A61A4" w:rsidRPr="00AB797A" w:rsidRDefault="003A61A4" w:rsidP="003A61A4">
      <w:pPr>
        <w:spacing w:after="0" w:line="240" w:lineRule="exact"/>
        <w:jc w:val="center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3A61A4" w:rsidRPr="00AB797A" w:rsidRDefault="003A61A4" w:rsidP="003A61A4">
      <w:pPr>
        <w:spacing w:after="0" w:line="240" w:lineRule="exact"/>
        <w:jc w:val="center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c) NOTAS DE GESTIÓN ADMINISTRATIVA</w:t>
      </w:r>
    </w:p>
    <w:p w:rsidR="003A61A4" w:rsidRPr="00AB797A" w:rsidRDefault="003A61A4" w:rsidP="003A61A4">
      <w:pPr>
        <w:spacing w:after="0" w:line="240" w:lineRule="exact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Introducción</w:t>
      </w: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2.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Panorama Económico y Financiero</w:t>
      </w: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3A61A4" w:rsidRDefault="003A61A4" w:rsidP="003A61A4">
      <w:pPr>
        <w:pStyle w:val="Prrafodelista"/>
        <w:numPr>
          <w:ilvl w:val="0"/>
          <w:numId w:val="3"/>
        </w:numPr>
        <w:spacing w:after="0" w:line="240" w:lineRule="exact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D06975">
        <w:rPr>
          <w:rFonts w:ascii="Arial" w:eastAsia="Times New Roman" w:hAnsi="Arial" w:cs="Times New Roman"/>
          <w:b/>
          <w:sz w:val="18"/>
          <w:szCs w:val="18"/>
          <w:lang w:eastAsia="es-ES"/>
        </w:rPr>
        <w:t>Autorización e Historia</w:t>
      </w:r>
    </w:p>
    <w:p w:rsidR="003A61A4" w:rsidRPr="00D06975" w:rsidRDefault="003A61A4" w:rsidP="003A61A4">
      <w:pPr>
        <w:pStyle w:val="Prrafodelista"/>
        <w:spacing w:after="0" w:line="240" w:lineRule="exact"/>
        <w:ind w:left="64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3A61A4" w:rsidRPr="004D3E56" w:rsidRDefault="003A61A4" w:rsidP="003A61A4">
      <w:pPr>
        <w:pStyle w:val="Prrafodelista"/>
        <w:numPr>
          <w:ilvl w:val="0"/>
          <w:numId w:val="3"/>
        </w:numPr>
        <w:spacing w:after="0" w:line="240" w:lineRule="exact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4D3E56">
        <w:rPr>
          <w:rFonts w:ascii="Arial" w:eastAsia="Times New Roman" w:hAnsi="Arial" w:cs="Times New Roman"/>
          <w:b/>
          <w:sz w:val="18"/>
          <w:szCs w:val="18"/>
          <w:lang w:val="es-ES" w:eastAsia="es-ES"/>
        </w:rPr>
        <w:t>Se informará sobre:</w:t>
      </w:r>
    </w:p>
    <w:p w:rsidR="003A61A4" w:rsidRPr="00AB797A" w:rsidRDefault="003A61A4" w:rsidP="003A61A4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a)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Fecha de creación del ente.   29 de</w:t>
      </w:r>
      <w:r w:rsidR="00B2410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B30E1F">
        <w:rPr>
          <w:rFonts w:ascii="Arial" w:eastAsia="Times New Roman" w:hAnsi="Arial" w:cs="Arial"/>
          <w:sz w:val="18"/>
          <w:szCs w:val="18"/>
          <w:lang w:val="es-ES" w:eastAsia="es-ES"/>
        </w:rPr>
        <w:t>o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ctubre de 1999</w:t>
      </w:r>
    </w:p>
    <w:p w:rsidR="003A61A4" w:rsidRPr="00AB797A" w:rsidRDefault="003A61A4" w:rsidP="003A61A4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b)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Principales cambios en su estructura</w:t>
      </w:r>
      <w:r w:rsidRPr="00AB797A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.  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No tiene estructura</w:t>
      </w:r>
    </w:p>
    <w:p w:rsidR="003A61A4" w:rsidRPr="00AB797A" w:rsidRDefault="003A61A4" w:rsidP="003A61A4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4.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Organización y Objeto Social</w:t>
      </w: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Se informará sobre:</w:t>
      </w:r>
    </w:p>
    <w:p w:rsidR="003A61A4" w:rsidRPr="00AB797A" w:rsidRDefault="003A61A4" w:rsidP="003A61A4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a)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Objeto social. Fortalecer la infraestructura y la prestación de servicios de los Sectores Público, Social e Iniciativa Privada, en diversos proyectos de inversión públicos o privados.</w:t>
      </w:r>
    </w:p>
    <w:p w:rsidR="003A61A4" w:rsidRPr="00AB797A" w:rsidRDefault="003A61A4" w:rsidP="003A61A4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b)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Principal actividad. Otorgar créditos a proyectos productivos para actividades Turísticas únicamente.</w:t>
      </w:r>
    </w:p>
    <w:p w:rsidR="003A61A4" w:rsidRPr="00AB797A" w:rsidRDefault="003A61A4" w:rsidP="003A61A4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c)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Ejercicio fiscal 201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6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</w:p>
    <w:p w:rsidR="003A61A4" w:rsidRPr="00AB797A" w:rsidRDefault="003A61A4" w:rsidP="003A61A4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d)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Régimen jurídico. Fideicomiso </w:t>
      </w: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5.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Bases de Preparación de los Estados Financieros</w:t>
      </w: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Se informará sobre:</w:t>
      </w:r>
    </w:p>
    <w:p w:rsidR="003A61A4" w:rsidRPr="00AB797A" w:rsidRDefault="003A61A4" w:rsidP="003A61A4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a)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Si se ha observado la normatividad emitida por el CONAC y las disposiciones legales aplicables.  </w:t>
      </w:r>
      <w:r w:rsidRPr="00AB797A">
        <w:rPr>
          <w:rFonts w:ascii="Arial" w:eastAsia="Times New Roman" w:hAnsi="Arial" w:cs="Arial"/>
          <w:b/>
          <w:sz w:val="18"/>
          <w:szCs w:val="18"/>
          <w:lang w:val="es-ES" w:eastAsia="es-ES"/>
        </w:rPr>
        <w:t>Si se ha observado la normatividad del CONAC</w:t>
      </w:r>
    </w:p>
    <w:p w:rsidR="003A61A4" w:rsidRPr="00AB797A" w:rsidRDefault="003A61A4" w:rsidP="003A61A4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b)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mismos.</w:t>
      </w:r>
    </w:p>
    <w:p w:rsidR="003A61A4" w:rsidRPr="00AB797A" w:rsidRDefault="003A61A4" w:rsidP="003A61A4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c)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Postulados básicos.</w:t>
      </w:r>
    </w:p>
    <w:p w:rsidR="003A61A4" w:rsidRPr="00AB797A" w:rsidRDefault="003A61A4" w:rsidP="003A61A4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d)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Normatividad supletoria. En caso de emplear varios grupos de normatividades (normatividades supletorias), deberá realizar la justificación razonable correspondiente.</w:t>
      </w:r>
    </w:p>
    <w:p w:rsidR="003A61A4" w:rsidRPr="00AB797A" w:rsidRDefault="003A61A4" w:rsidP="003A61A4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e)</w:t>
      </w: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ab/>
        <w:t>Para las entidades que por primera vez estén implementando la base devengado de acuerdo a la Ley de Contabilidad, deberán:</w:t>
      </w:r>
    </w:p>
    <w:p w:rsidR="003A61A4" w:rsidRPr="00AB797A" w:rsidRDefault="003A61A4" w:rsidP="003A61A4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-</w:t>
      </w: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ab/>
        <w:t>Revelar las nuevas políticas de reconocimiento;</w:t>
      </w:r>
    </w:p>
    <w:p w:rsidR="003A61A4" w:rsidRPr="00AB797A" w:rsidRDefault="003A61A4" w:rsidP="003A61A4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-</w:t>
      </w: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ab/>
        <w:t>Su plan de implementación;</w:t>
      </w:r>
    </w:p>
    <w:p w:rsidR="003A61A4" w:rsidRPr="00AB797A" w:rsidRDefault="003A61A4" w:rsidP="003A61A4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-</w:t>
      </w: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ab/>
        <w:t>Revelar los cambios en las políticas, la clasificación y medición de las mismas, así como su impacto en la información financiera.</w:t>
      </w:r>
    </w:p>
    <w:p w:rsidR="003A61A4" w:rsidRPr="00AB797A" w:rsidRDefault="003A61A4" w:rsidP="003A61A4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>
        <w:rPr>
          <w:rFonts w:ascii="Arial" w:eastAsia="Times New Roman" w:hAnsi="Arial" w:cs="Times New Roman"/>
          <w:sz w:val="18"/>
          <w:szCs w:val="18"/>
          <w:lang w:val="es-ES" w:eastAsia="es-ES"/>
        </w:rPr>
        <w:t>-</w:t>
      </w: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ab/>
        <w:t xml:space="preserve">Presentar los últimos estados financieros con la normatividad anteriormente utilizada con las nuevas políticas para fines de comparación en la transición a la base </w:t>
      </w:r>
      <w:proofErr w:type="gramStart"/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devengado</w:t>
      </w:r>
      <w:proofErr w:type="gramEnd"/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>.</w:t>
      </w:r>
    </w:p>
    <w:p w:rsidR="003A61A4" w:rsidRPr="00AB797A" w:rsidRDefault="003A61A4" w:rsidP="003A61A4">
      <w:pPr>
        <w:spacing w:after="0" w:line="240" w:lineRule="exact"/>
        <w:ind w:left="1440" w:hanging="360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3A61A4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6.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Políticas de Contabilidad Significativas</w:t>
      </w:r>
    </w:p>
    <w:p w:rsidR="003A61A4" w:rsidRDefault="003A61A4" w:rsidP="003A61A4">
      <w:pPr>
        <w:pStyle w:val="Prrafodelista"/>
        <w:spacing w:after="0" w:line="240" w:lineRule="exact"/>
        <w:ind w:left="100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C92BC2">
        <w:rPr>
          <w:rFonts w:ascii="Arial" w:eastAsia="Times New Roman" w:hAnsi="Arial" w:cs="Times New Roman"/>
          <w:sz w:val="18"/>
          <w:szCs w:val="18"/>
          <w:lang w:eastAsia="es-ES"/>
        </w:rPr>
        <w:t xml:space="preserve"> -</w:t>
      </w: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      </w:t>
      </w:r>
      <w:r w:rsidRPr="00C92BC2">
        <w:rPr>
          <w:rFonts w:ascii="Arial" w:eastAsia="Times New Roman" w:hAnsi="Arial" w:cs="Times New Roman"/>
          <w:b/>
          <w:sz w:val="18"/>
          <w:szCs w:val="18"/>
          <w:lang w:eastAsia="es-ES"/>
        </w:rPr>
        <w:t>RECLASIFICACIONES</w:t>
      </w:r>
      <w:r w:rsidRPr="00C92BC2">
        <w:rPr>
          <w:rFonts w:ascii="Arial" w:eastAsia="Times New Roman" w:hAnsi="Arial" w:cs="Times New Roman"/>
          <w:sz w:val="18"/>
          <w:szCs w:val="18"/>
          <w:lang w:eastAsia="es-ES"/>
        </w:rPr>
        <w:t>: Se realizaran las reclasificaciones necesarias con finalidad de reflejar la contabilidad</w:t>
      </w:r>
      <w:r>
        <w:rPr>
          <w:rFonts w:ascii="Arial" w:eastAsia="Times New Roman" w:hAnsi="Arial" w:cs="Times New Roman"/>
          <w:sz w:val="18"/>
          <w:szCs w:val="18"/>
          <w:lang w:eastAsia="es-ES"/>
        </w:rPr>
        <w:t>.</w:t>
      </w:r>
    </w:p>
    <w:p w:rsidR="003A61A4" w:rsidRPr="00C92BC2" w:rsidRDefault="003A61A4" w:rsidP="003A61A4">
      <w:pPr>
        <w:pStyle w:val="Prrafodelista"/>
        <w:spacing w:after="0" w:line="240" w:lineRule="exact"/>
        <w:ind w:left="100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sz w:val="18"/>
          <w:szCs w:val="18"/>
          <w:lang w:eastAsia="es-ES"/>
        </w:rPr>
        <w:t xml:space="preserve"> -      </w:t>
      </w:r>
      <w:r w:rsidRPr="00C92BC2">
        <w:rPr>
          <w:rFonts w:ascii="Arial" w:eastAsia="Times New Roman" w:hAnsi="Arial" w:cs="Times New Roman"/>
          <w:b/>
          <w:sz w:val="18"/>
          <w:szCs w:val="18"/>
          <w:lang w:eastAsia="es-ES"/>
        </w:rPr>
        <w:t>REGISTROS:</w:t>
      </w:r>
      <w:r>
        <w:rPr>
          <w:rFonts w:ascii="Arial" w:eastAsia="Times New Roman" w:hAnsi="Arial" w:cs="Times New Roman"/>
          <w:sz w:val="18"/>
          <w:szCs w:val="18"/>
          <w:lang w:eastAsia="es-ES"/>
        </w:rPr>
        <w:t xml:space="preserve"> Se podrán cancelar los saldos, de aquellos que cuentan con un importe menor a $1.00 </w:t>
      </w:r>
    </w:p>
    <w:p w:rsidR="003A61A4" w:rsidRPr="00C92BC2" w:rsidRDefault="003A61A4" w:rsidP="003A61A4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3A61A4" w:rsidRPr="00AB797A" w:rsidRDefault="003A61A4" w:rsidP="003A61A4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7.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Posición en Moneda Extranjera y Protección por Riesgo Cambiario</w:t>
      </w: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8.     Reporte Analítico del Activo</w:t>
      </w:r>
    </w:p>
    <w:p w:rsidR="003A61A4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9.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Fideicomisos, Mandatos y Análogos</w:t>
      </w: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Times New Roman"/>
          <w:sz w:val="18"/>
          <w:szCs w:val="18"/>
          <w:lang w:val="es-ES" w:eastAsia="es-ES"/>
        </w:rPr>
        <w:t xml:space="preserve">        No aplica para éste Fideicomiso.</w:t>
      </w:r>
    </w:p>
    <w:p w:rsidR="003A61A4" w:rsidRPr="00AB797A" w:rsidRDefault="003A61A4" w:rsidP="003A61A4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3A61A4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10.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Reporte de la Recaudación</w:t>
      </w:r>
    </w:p>
    <w:p w:rsidR="003A61A4" w:rsidRPr="00AB797A" w:rsidRDefault="003A61A4" w:rsidP="003A61A4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AB797A">
        <w:rPr>
          <w:rFonts w:ascii="Arial" w:eastAsia="Times New Roman" w:hAnsi="Arial" w:cs="Arial"/>
          <w:sz w:val="18"/>
          <w:szCs w:val="18"/>
          <w:lang w:val="es-ES" w:eastAsia="es-ES"/>
        </w:rPr>
        <w:t>No aplica para éste Fideicomiso.</w:t>
      </w:r>
    </w:p>
    <w:p w:rsidR="003A61A4" w:rsidRPr="00AB797A" w:rsidRDefault="003A61A4" w:rsidP="003A61A4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3A61A4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11.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>Información sobre la Deuda y el Reporte Analítico de la Deuda</w:t>
      </w:r>
      <w:r w:rsidRPr="00C92BC2">
        <w:rPr>
          <w:rFonts w:ascii="Arial" w:eastAsia="Times New Roman" w:hAnsi="Arial" w:cs="Times New Roman"/>
          <w:sz w:val="18"/>
          <w:szCs w:val="18"/>
          <w:lang w:eastAsia="es-ES"/>
        </w:rPr>
        <w:t xml:space="preserve">.  </w:t>
      </w: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sz w:val="18"/>
          <w:szCs w:val="18"/>
          <w:lang w:eastAsia="es-ES"/>
        </w:rPr>
        <w:tab/>
      </w:r>
      <w:r w:rsidRPr="00C92BC2">
        <w:rPr>
          <w:rFonts w:ascii="Arial" w:eastAsia="Times New Roman" w:hAnsi="Arial" w:cs="Times New Roman"/>
          <w:sz w:val="18"/>
          <w:szCs w:val="18"/>
          <w:lang w:eastAsia="es-ES"/>
        </w:rPr>
        <w:t xml:space="preserve"> No aplica para éste Fideicomiso</w:t>
      </w:r>
    </w:p>
    <w:p w:rsidR="003A61A4" w:rsidRPr="00AB797A" w:rsidRDefault="003A61A4" w:rsidP="003A61A4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3A61A4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12. Calificaciones otorgadas </w:t>
      </w: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  </w:t>
      </w:r>
      <w:r w:rsidRPr="00C92BC2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</w:t>
      </w: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3A61A4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13.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 xml:space="preserve">Proceso de Mejora     </w:t>
      </w:r>
    </w:p>
    <w:p w:rsidR="003A61A4" w:rsidRPr="00C92BC2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</w:r>
      <w:r w:rsidRPr="00C92BC2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</w:t>
      </w:r>
    </w:p>
    <w:p w:rsidR="003A61A4" w:rsidRPr="00AB797A" w:rsidRDefault="003A61A4" w:rsidP="003A61A4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3A61A4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14.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 xml:space="preserve">Información por Segmentos   </w:t>
      </w: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 </w:t>
      </w:r>
      <w:r w:rsidRPr="00C92BC2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</w:t>
      </w: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:rsidR="003A61A4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15.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 xml:space="preserve">Eventos Posteriores al Cierre  </w:t>
      </w: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 </w:t>
      </w:r>
      <w:r w:rsidRPr="00C92BC2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</w:t>
      </w:r>
    </w:p>
    <w:p w:rsidR="003A61A4" w:rsidRPr="00AB797A" w:rsidRDefault="003A61A4" w:rsidP="003A61A4">
      <w:pPr>
        <w:spacing w:after="0" w:line="240" w:lineRule="exact"/>
        <w:jc w:val="both"/>
        <w:rPr>
          <w:rFonts w:ascii="Arial" w:eastAsia="Times New Roman" w:hAnsi="Arial" w:cs="Times New Roman"/>
          <w:sz w:val="18"/>
          <w:szCs w:val="18"/>
          <w:lang w:val="es-ES" w:eastAsia="es-ES"/>
        </w:rPr>
      </w:pPr>
    </w:p>
    <w:p w:rsidR="003A61A4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>16.</w:t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  <w:t xml:space="preserve">Partes Relacionadas  </w:t>
      </w: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>
        <w:rPr>
          <w:rFonts w:ascii="Arial" w:eastAsia="Times New Roman" w:hAnsi="Arial" w:cs="Times New Roman"/>
          <w:b/>
          <w:sz w:val="18"/>
          <w:szCs w:val="18"/>
          <w:lang w:eastAsia="es-ES"/>
        </w:rPr>
        <w:tab/>
      </w:r>
      <w:r w:rsidRPr="00AB797A">
        <w:rPr>
          <w:rFonts w:ascii="Arial" w:eastAsia="Times New Roman" w:hAnsi="Arial" w:cs="Times New Roman"/>
          <w:b/>
          <w:sz w:val="18"/>
          <w:szCs w:val="18"/>
          <w:lang w:eastAsia="es-ES"/>
        </w:rPr>
        <w:t xml:space="preserve">  </w:t>
      </w:r>
      <w:r w:rsidRPr="00C92BC2">
        <w:rPr>
          <w:rFonts w:ascii="Arial" w:eastAsia="Times New Roman" w:hAnsi="Arial" w:cs="Times New Roman"/>
          <w:sz w:val="18"/>
          <w:szCs w:val="18"/>
          <w:lang w:eastAsia="es-ES"/>
        </w:rPr>
        <w:t>No aplica para éste Fideicomiso</w:t>
      </w:r>
    </w:p>
    <w:p w:rsidR="003A61A4" w:rsidRPr="00AB797A" w:rsidRDefault="003A61A4" w:rsidP="003A61A4">
      <w:pPr>
        <w:spacing w:after="0" w:line="240" w:lineRule="auto"/>
        <w:ind w:firstLine="289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3A61A4" w:rsidRPr="00AB797A" w:rsidRDefault="003A61A4" w:rsidP="003A61A4">
      <w:pPr>
        <w:spacing w:after="0" w:line="240" w:lineRule="auto"/>
        <w:ind w:firstLine="289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>17.</w:t>
      </w:r>
      <w:r w:rsidRPr="00AB797A">
        <w:rPr>
          <w:rFonts w:ascii="Arial" w:eastAsia="Times New Roman" w:hAnsi="Arial" w:cs="Arial"/>
          <w:b/>
          <w:sz w:val="18"/>
          <w:szCs w:val="18"/>
          <w:lang w:eastAsia="es-ES"/>
        </w:rPr>
        <w:tab/>
        <w:t>Responsabilidad Sobre la Presentación Razonable de la Información Contable</w:t>
      </w: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3A61A4" w:rsidRPr="00AB797A" w:rsidRDefault="002250B4" w:rsidP="003A61A4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object w:dxaOrig="1440" w:dyaOrig="1440">
          <v:shape id="_x0000_s1094" type="#_x0000_t75" style="position:absolute;left:0;text-align:left;margin-left:13.5pt;margin-top:18.7pt;width:707.05pt;height:73.5pt;z-index:251675648">
            <v:imagedata r:id="rId24" o:title=""/>
            <w10:wrap type="topAndBottom"/>
          </v:shape>
          <o:OLEObject Type="Embed" ProgID="Excel.Sheet.12" ShapeID="_x0000_s1094" DrawAspect="Content" ObjectID="_1553061600" r:id="rId25"/>
        </w:object>
      </w:r>
    </w:p>
    <w:p w:rsidR="003A61A4" w:rsidRPr="00AB797A" w:rsidRDefault="003A61A4" w:rsidP="003A61A4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3A61A4" w:rsidRDefault="003A61A4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0622F8" w:rsidRDefault="000622F8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0622F8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  <w:r>
        <w:rPr>
          <w:b/>
          <w:noProof/>
          <w:szCs w:val="18"/>
          <w:lang w:val="es-MX" w:eastAsia="es-MX"/>
        </w:rPr>
        <w:object w:dxaOrig="1440" w:dyaOrig="1440">
          <v:shape id="_x0000_s1118" type="#_x0000_t75" style="position:absolute;left:0;text-align:left;margin-left:82.35pt;margin-top:-6.2pt;width:600.4pt;height:451.55pt;z-index:251677696">
            <v:imagedata r:id="rId26" o:title=""/>
            <w10:wrap type="topAndBottom"/>
          </v:shape>
          <o:OLEObject Type="Embed" ProgID="Excel.Sheet.12" ShapeID="_x0000_s1118" DrawAspect="Content" ObjectID="_1553061602" r:id="rId27"/>
        </w:object>
      </w:r>
    </w:p>
    <w:p w:rsidR="00B30E1F" w:rsidRDefault="00B30E1F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0622F8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  <w:r>
        <w:rPr>
          <w:b/>
          <w:noProof/>
          <w:szCs w:val="18"/>
          <w:lang w:val="es-MX" w:eastAsia="es-MX"/>
        </w:rPr>
        <w:object w:dxaOrig="1440" w:dyaOrig="1440">
          <v:shape id="_x0000_s1120" type="#_x0000_t75" style="position:absolute;left:0;text-align:left;margin-left:114.9pt;margin-top:92pt;width:523.05pt;height:331.4pt;z-index:251678720">
            <v:imagedata r:id="rId28" o:title=""/>
            <w10:wrap type="topAndBottom"/>
          </v:shape>
          <o:OLEObject Type="Embed" ProgID="Excel.Sheet.12" ShapeID="_x0000_s1120" DrawAspect="Content" ObjectID="_1553061601" r:id="rId29"/>
        </w:object>
      </w:r>
    </w:p>
    <w:p w:rsidR="000622F8" w:rsidRDefault="000622F8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0622F8" w:rsidRDefault="000622F8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0622F8" w:rsidRDefault="000622F8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0622F8" w:rsidRDefault="000622F8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B30E1F" w:rsidRDefault="00B30E1F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B30E1F" w:rsidRDefault="00B30E1F" w:rsidP="003A61A4">
      <w:pPr>
        <w:pStyle w:val="Texto"/>
        <w:spacing w:after="0" w:line="240" w:lineRule="exact"/>
        <w:ind w:firstLine="0"/>
        <w:rPr>
          <w:b/>
          <w:szCs w:val="18"/>
        </w:rPr>
      </w:pPr>
      <w:bookmarkStart w:id="106" w:name="_GoBack"/>
      <w:bookmarkEnd w:id="106"/>
    </w:p>
    <w:p w:rsidR="00B30E1F" w:rsidRDefault="00B30E1F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B30E1F" w:rsidRDefault="00B30E1F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0622F8" w:rsidRDefault="000622F8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9F62F7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9F62F7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9F62F7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9F62F7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9F62F7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9F62F7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9F62F7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9F62F7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9F62F7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9F62F7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9F62F7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9F62F7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9F62F7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9F62F7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9F62F7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9F62F7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9F62F7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9F62F7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9F62F7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9F62F7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9F62F7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9F62F7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p w:rsidR="009F62F7" w:rsidRDefault="009F62F7" w:rsidP="003A61A4">
      <w:pPr>
        <w:pStyle w:val="Texto"/>
        <w:spacing w:after="0" w:line="240" w:lineRule="exact"/>
        <w:ind w:firstLine="0"/>
        <w:rPr>
          <w:b/>
          <w:szCs w:val="18"/>
        </w:rPr>
      </w:pPr>
    </w:p>
    <w:sectPr w:rsidR="009F62F7" w:rsidSect="0085391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5840" w:h="12240" w:orient="landscape"/>
      <w:pgMar w:top="1440" w:right="1100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627" w:rsidRDefault="00BA5627" w:rsidP="00EA5418">
      <w:pPr>
        <w:spacing w:after="0" w:line="240" w:lineRule="auto"/>
      </w:pPr>
      <w:r>
        <w:separator/>
      </w:r>
    </w:p>
  </w:endnote>
  <w:endnote w:type="continuationSeparator" w:id="0">
    <w:p w:rsidR="00BA5627" w:rsidRDefault="00BA562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F0" w:rsidRPr="0013011C" w:rsidRDefault="00BA004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-454660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64D3A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5.8pt,-2.8pt" to="758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3529F0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97C48" w:rsidRPr="0013011C">
          <w:rPr>
            <w:rFonts w:ascii="Soberana Sans Light" w:hAnsi="Soberana Sans Light"/>
          </w:rPr>
          <w:fldChar w:fldCharType="begin"/>
        </w:r>
        <w:r w:rsidR="003529F0" w:rsidRPr="0013011C">
          <w:rPr>
            <w:rFonts w:ascii="Soberana Sans Light" w:hAnsi="Soberana Sans Light"/>
          </w:rPr>
          <w:instrText>PAGE   \* MERGEFORMAT</w:instrText>
        </w:r>
        <w:r w:rsidR="00997C48" w:rsidRPr="0013011C">
          <w:rPr>
            <w:rFonts w:ascii="Soberana Sans Light" w:hAnsi="Soberana Sans Light"/>
          </w:rPr>
          <w:fldChar w:fldCharType="separate"/>
        </w:r>
        <w:r w:rsidR="007748BA" w:rsidRPr="007748BA">
          <w:rPr>
            <w:rFonts w:ascii="Soberana Sans Light" w:hAnsi="Soberana Sans Light"/>
            <w:noProof/>
            <w:lang w:val="es-ES"/>
          </w:rPr>
          <w:t>12</w:t>
        </w:r>
        <w:r w:rsidR="00997C48" w:rsidRPr="0013011C">
          <w:rPr>
            <w:rFonts w:ascii="Soberana Sans Light" w:hAnsi="Soberana Sans Light"/>
          </w:rPr>
          <w:fldChar w:fldCharType="end"/>
        </w:r>
      </w:sdtContent>
    </w:sdt>
  </w:p>
  <w:p w:rsidR="003529F0" w:rsidRDefault="003529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F0" w:rsidRPr="008E3652" w:rsidRDefault="00BA004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-390525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E103F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0.75pt,-.7pt" to="763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LeYDh9wAAAAJ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3529F0" w:rsidRPr="008E3652">
          <w:rPr>
            <w:rFonts w:ascii="Soberana Sans Light" w:hAnsi="Soberana Sans Light"/>
          </w:rPr>
          <w:t xml:space="preserve">Contable / </w:t>
        </w:r>
        <w:r w:rsidR="00997C48" w:rsidRPr="008E3652">
          <w:rPr>
            <w:rFonts w:ascii="Soberana Sans Light" w:hAnsi="Soberana Sans Light"/>
          </w:rPr>
          <w:fldChar w:fldCharType="begin"/>
        </w:r>
        <w:r w:rsidR="003529F0" w:rsidRPr="008E3652">
          <w:rPr>
            <w:rFonts w:ascii="Soberana Sans Light" w:hAnsi="Soberana Sans Light"/>
          </w:rPr>
          <w:instrText>PAGE   \* MERGEFORMAT</w:instrText>
        </w:r>
        <w:r w:rsidR="00997C48" w:rsidRPr="008E3652">
          <w:rPr>
            <w:rFonts w:ascii="Soberana Sans Light" w:hAnsi="Soberana Sans Light"/>
          </w:rPr>
          <w:fldChar w:fldCharType="separate"/>
        </w:r>
        <w:r w:rsidR="007748BA" w:rsidRPr="007748BA">
          <w:rPr>
            <w:rFonts w:ascii="Soberana Sans Light" w:hAnsi="Soberana Sans Light"/>
            <w:noProof/>
            <w:lang w:val="es-ES"/>
          </w:rPr>
          <w:t>15</w:t>
        </w:r>
        <w:r w:rsidR="00997C4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688" w:rsidRDefault="00F116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627" w:rsidRDefault="00BA5627" w:rsidP="00EA5418">
      <w:pPr>
        <w:spacing w:after="0" w:line="240" w:lineRule="auto"/>
      </w:pPr>
      <w:r>
        <w:separator/>
      </w:r>
    </w:p>
  </w:footnote>
  <w:footnote w:type="continuationSeparator" w:id="0">
    <w:p w:rsidR="00BA5627" w:rsidRDefault="00BA562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F0" w:rsidRDefault="00BA0040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220345</wp:posOffset>
              </wp:positionV>
              <wp:extent cx="10083800" cy="16510"/>
              <wp:effectExtent l="0" t="0" r="31750" b="21590"/>
              <wp:wrapNone/>
              <wp:docPr id="8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A72D1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9.75pt,17.35pt" to="754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39565" cy="497840"/>
                        <a:chOff x="-6240" y="0"/>
                        <a:chExt cx="37964" cy="4981"/>
                      </a:xfrm>
                    </wpg:grpSpPr>
                    <wps:wsp>
                      <wps:cNvPr id="4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" y="72"/>
                          <a:ext cx="29121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9F0" w:rsidRDefault="003529F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529F0" w:rsidRDefault="003529F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529F0" w:rsidRPr="00275FC6" w:rsidRDefault="003529F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6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012A" w:rsidRDefault="003529F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2012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3529F0" w:rsidRDefault="003529F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3529F0" w:rsidRDefault="003529F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529F0" w:rsidRPr="00275FC6" w:rsidRDefault="003529F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qO6uVtLd5G+6gLHHoOa4H9mH9pnw3+1t8H9&#10;O8ceExqH9h6pJLHB9th8mbMblGyuTj5lPep5lfl6mUq1NVFSb95ptLq0rXfyuvvPQqKKKo1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EN/bG8spYlbaZEK5PbIxXi/wDw&#10;T0/ZKuv2Jf2W9D+Hd9rVv4guNHmuZTew25t0k82ZpMbCzEY3Y617dRR5ndTzLEU8HUwEX+7qShKS&#10;stZQU1F33VlOWi0d9dkFFFFBw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H4sb2/vUb2/vUmPajHtQZi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3529F0" w:rsidRDefault="003529F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529F0" w:rsidRDefault="003529F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529F0" w:rsidRPr="00275FC6" w:rsidRDefault="003529F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A2012A" w:rsidRDefault="003529F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2012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3529F0" w:rsidRDefault="003529F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3529F0" w:rsidRDefault="003529F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529F0" w:rsidRPr="00275FC6" w:rsidRDefault="003529F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9F0" w:rsidRPr="0013011C" w:rsidRDefault="00BA004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-349885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18DEE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7.55pt,14.2pt" to="766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Ip5C5DeAAAACg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3529F0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688" w:rsidRDefault="00F116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5CF0C3B"/>
    <w:multiLevelType w:val="hybridMultilevel"/>
    <w:tmpl w:val="644E7EB4"/>
    <w:lvl w:ilvl="0" w:tplc="4E88231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C8D040E"/>
    <w:multiLevelType w:val="hybridMultilevel"/>
    <w:tmpl w:val="002A9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E30DD"/>
    <w:multiLevelType w:val="hybridMultilevel"/>
    <w:tmpl w:val="45EE1F14"/>
    <w:lvl w:ilvl="0" w:tplc="87CAD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83BF5"/>
    <w:multiLevelType w:val="hybridMultilevel"/>
    <w:tmpl w:val="B40A7338"/>
    <w:lvl w:ilvl="0" w:tplc="148A7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487D2696"/>
    <w:multiLevelType w:val="hybridMultilevel"/>
    <w:tmpl w:val="A4E8CE26"/>
    <w:lvl w:ilvl="0" w:tplc="B5A4C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E31D20"/>
    <w:multiLevelType w:val="hybridMultilevel"/>
    <w:tmpl w:val="01E0265E"/>
    <w:lvl w:ilvl="0" w:tplc="54A49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3A0F53"/>
    <w:multiLevelType w:val="hybridMultilevel"/>
    <w:tmpl w:val="4BD8FB38"/>
    <w:lvl w:ilvl="0" w:tplc="A296E964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5E3733F7"/>
    <w:multiLevelType w:val="hybridMultilevel"/>
    <w:tmpl w:val="EC647698"/>
    <w:lvl w:ilvl="0" w:tplc="50EAA434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6579135D"/>
    <w:multiLevelType w:val="hybridMultilevel"/>
    <w:tmpl w:val="A82082A8"/>
    <w:lvl w:ilvl="0" w:tplc="9B2C5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237A6A"/>
    <w:multiLevelType w:val="hybridMultilevel"/>
    <w:tmpl w:val="A380DA88"/>
    <w:lvl w:ilvl="0" w:tplc="4E5A6B9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6FE86850"/>
    <w:multiLevelType w:val="hybridMultilevel"/>
    <w:tmpl w:val="453214B0"/>
    <w:lvl w:ilvl="0" w:tplc="3CD8A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C45C2B"/>
    <w:multiLevelType w:val="hybridMultilevel"/>
    <w:tmpl w:val="89AE566E"/>
    <w:lvl w:ilvl="0" w:tplc="CBDC2C3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75447ED0"/>
    <w:multiLevelType w:val="hybridMultilevel"/>
    <w:tmpl w:val="7668D206"/>
    <w:lvl w:ilvl="0" w:tplc="920EA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403D88"/>
    <w:multiLevelType w:val="hybridMultilevel"/>
    <w:tmpl w:val="F624803A"/>
    <w:lvl w:ilvl="0" w:tplc="EB385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DE3427"/>
    <w:multiLevelType w:val="hybridMultilevel"/>
    <w:tmpl w:val="261C49F0"/>
    <w:lvl w:ilvl="0" w:tplc="C9345D9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2"/>
  </w:num>
  <w:num w:numId="6">
    <w:abstractNumId w:val="4"/>
  </w:num>
  <w:num w:numId="7">
    <w:abstractNumId w:val="14"/>
  </w:num>
  <w:num w:numId="8">
    <w:abstractNumId w:val="16"/>
  </w:num>
  <w:num w:numId="9">
    <w:abstractNumId w:val="15"/>
  </w:num>
  <w:num w:numId="10">
    <w:abstractNumId w:val="1"/>
  </w:num>
  <w:num w:numId="11">
    <w:abstractNumId w:val="18"/>
  </w:num>
  <w:num w:numId="12">
    <w:abstractNumId w:val="8"/>
  </w:num>
  <w:num w:numId="13">
    <w:abstractNumId w:val="11"/>
  </w:num>
  <w:num w:numId="14">
    <w:abstractNumId w:val="13"/>
  </w:num>
  <w:num w:numId="15">
    <w:abstractNumId w:val="17"/>
  </w:num>
  <w:num w:numId="16">
    <w:abstractNumId w:val="6"/>
  </w:num>
  <w:num w:numId="17">
    <w:abstractNumId w:val="9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255B"/>
    <w:rsid w:val="00007E98"/>
    <w:rsid w:val="00013A44"/>
    <w:rsid w:val="00022BBC"/>
    <w:rsid w:val="00040466"/>
    <w:rsid w:val="0004281D"/>
    <w:rsid w:val="00042EA0"/>
    <w:rsid w:val="00045A10"/>
    <w:rsid w:val="00057701"/>
    <w:rsid w:val="000622F8"/>
    <w:rsid w:val="00062DB2"/>
    <w:rsid w:val="000727B3"/>
    <w:rsid w:val="000836A7"/>
    <w:rsid w:val="00083D4D"/>
    <w:rsid w:val="00092836"/>
    <w:rsid w:val="00092F9D"/>
    <w:rsid w:val="00094CBE"/>
    <w:rsid w:val="000A0FA7"/>
    <w:rsid w:val="000A1C4A"/>
    <w:rsid w:val="000A758C"/>
    <w:rsid w:val="000C0013"/>
    <w:rsid w:val="000C0837"/>
    <w:rsid w:val="000C3A75"/>
    <w:rsid w:val="000D0F31"/>
    <w:rsid w:val="000D50ED"/>
    <w:rsid w:val="000D6CA1"/>
    <w:rsid w:val="000E1FB8"/>
    <w:rsid w:val="000E2200"/>
    <w:rsid w:val="000E693C"/>
    <w:rsid w:val="000E7D72"/>
    <w:rsid w:val="001221D0"/>
    <w:rsid w:val="001246FB"/>
    <w:rsid w:val="00124DE3"/>
    <w:rsid w:val="0013011C"/>
    <w:rsid w:val="00131E8A"/>
    <w:rsid w:val="00133C54"/>
    <w:rsid w:val="00142033"/>
    <w:rsid w:val="00142A2B"/>
    <w:rsid w:val="00144AB0"/>
    <w:rsid w:val="00150EA0"/>
    <w:rsid w:val="00153B67"/>
    <w:rsid w:val="00157BBA"/>
    <w:rsid w:val="001650E7"/>
    <w:rsid w:val="00165230"/>
    <w:rsid w:val="0016548C"/>
    <w:rsid w:val="00165BB4"/>
    <w:rsid w:val="00167A33"/>
    <w:rsid w:val="001747D9"/>
    <w:rsid w:val="00177435"/>
    <w:rsid w:val="00181F8D"/>
    <w:rsid w:val="001864F9"/>
    <w:rsid w:val="001907B3"/>
    <w:rsid w:val="001919AC"/>
    <w:rsid w:val="00193E48"/>
    <w:rsid w:val="00197D07"/>
    <w:rsid w:val="001A2488"/>
    <w:rsid w:val="001A3298"/>
    <w:rsid w:val="001A6204"/>
    <w:rsid w:val="001B1B72"/>
    <w:rsid w:val="001B239E"/>
    <w:rsid w:val="001B3AF9"/>
    <w:rsid w:val="001C5733"/>
    <w:rsid w:val="001C6F1A"/>
    <w:rsid w:val="001C6FD8"/>
    <w:rsid w:val="001D0D27"/>
    <w:rsid w:val="001D1714"/>
    <w:rsid w:val="001D19A8"/>
    <w:rsid w:val="001D6C41"/>
    <w:rsid w:val="001E5242"/>
    <w:rsid w:val="001E7072"/>
    <w:rsid w:val="0020111B"/>
    <w:rsid w:val="00204C86"/>
    <w:rsid w:val="00211845"/>
    <w:rsid w:val="00213E9B"/>
    <w:rsid w:val="00216200"/>
    <w:rsid w:val="00223B57"/>
    <w:rsid w:val="00223F10"/>
    <w:rsid w:val="00225430"/>
    <w:rsid w:val="00230FA3"/>
    <w:rsid w:val="00240F21"/>
    <w:rsid w:val="002431FF"/>
    <w:rsid w:val="0024400F"/>
    <w:rsid w:val="0025103C"/>
    <w:rsid w:val="00254049"/>
    <w:rsid w:val="00261291"/>
    <w:rsid w:val="0026222E"/>
    <w:rsid w:val="00262E07"/>
    <w:rsid w:val="00264426"/>
    <w:rsid w:val="00267CBF"/>
    <w:rsid w:val="002706E4"/>
    <w:rsid w:val="00270E22"/>
    <w:rsid w:val="002724C9"/>
    <w:rsid w:val="00283144"/>
    <w:rsid w:val="00292D4A"/>
    <w:rsid w:val="00293B3B"/>
    <w:rsid w:val="0029657B"/>
    <w:rsid w:val="002A4A56"/>
    <w:rsid w:val="002A55F0"/>
    <w:rsid w:val="002A70B3"/>
    <w:rsid w:val="002B4B05"/>
    <w:rsid w:val="002C1922"/>
    <w:rsid w:val="002C3132"/>
    <w:rsid w:val="002C7021"/>
    <w:rsid w:val="002D2C44"/>
    <w:rsid w:val="002D482B"/>
    <w:rsid w:val="002E7E5E"/>
    <w:rsid w:val="002F0C78"/>
    <w:rsid w:val="002F1EF4"/>
    <w:rsid w:val="002F29B9"/>
    <w:rsid w:val="00300615"/>
    <w:rsid w:val="00305558"/>
    <w:rsid w:val="00306DBC"/>
    <w:rsid w:val="003103A2"/>
    <w:rsid w:val="0031710D"/>
    <w:rsid w:val="00317313"/>
    <w:rsid w:val="003216F9"/>
    <w:rsid w:val="00324593"/>
    <w:rsid w:val="00327D07"/>
    <w:rsid w:val="00340731"/>
    <w:rsid w:val="00340A00"/>
    <w:rsid w:val="00342B7F"/>
    <w:rsid w:val="0034429C"/>
    <w:rsid w:val="00352732"/>
    <w:rsid w:val="003529F0"/>
    <w:rsid w:val="00366D6A"/>
    <w:rsid w:val="00372F40"/>
    <w:rsid w:val="00374D70"/>
    <w:rsid w:val="00387EF6"/>
    <w:rsid w:val="00391846"/>
    <w:rsid w:val="00394F1A"/>
    <w:rsid w:val="00396C2B"/>
    <w:rsid w:val="003975F0"/>
    <w:rsid w:val="003A0303"/>
    <w:rsid w:val="003A0F3C"/>
    <w:rsid w:val="003A61A4"/>
    <w:rsid w:val="003B0BA8"/>
    <w:rsid w:val="003B1002"/>
    <w:rsid w:val="003C3003"/>
    <w:rsid w:val="003D18E9"/>
    <w:rsid w:val="003D1E7A"/>
    <w:rsid w:val="003D5DBF"/>
    <w:rsid w:val="003D60C1"/>
    <w:rsid w:val="003E1F4F"/>
    <w:rsid w:val="003E4AC0"/>
    <w:rsid w:val="003E7FD0"/>
    <w:rsid w:val="003F0EA4"/>
    <w:rsid w:val="003F3532"/>
    <w:rsid w:val="003F74FB"/>
    <w:rsid w:val="00401FC9"/>
    <w:rsid w:val="004071B4"/>
    <w:rsid w:val="004311BE"/>
    <w:rsid w:val="0043336A"/>
    <w:rsid w:val="00435004"/>
    <w:rsid w:val="00436A2E"/>
    <w:rsid w:val="0044253C"/>
    <w:rsid w:val="00446740"/>
    <w:rsid w:val="00447479"/>
    <w:rsid w:val="00454B87"/>
    <w:rsid w:val="004714CF"/>
    <w:rsid w:val="00471E16"/>
    <w:rsid w:val="00472797"/>
    <w:rsid w:val="00475921"/>
    <w:rsid w:val="00481BBE"/>
    <w:rsid w:val="00484C0D"/>
    <w:rsid w:val="00497D8B"/>
    <w:rsid w:val="004A08EC"/>
    <w:rsid w:val="004C5D8B"/>
    <w:rsid w:val="004C604D"/>
    <w:rsid w:val="004C70E5"/>
    <w:rsid w:val="004D0A16"/>
    <w:rsid w:val="004D41B8"/>
    <w:rsid w:val="004D7947"/>
    <w:rsid w:val="004E216B"/>
    <w:rsid w:val="004E3FC4"/>
    <w:rsid w:val="004F5641"/>
    <w:rsid w:val="00504FEF"/>
    <w:rsid w:val="0050591C"/>
    <w:rsid w:val="00506795"/>
    <w:rsid w:val="005102FF"/>
    <w:rsid w:val="00512040"/>
    <w:rsid w:val="0051296B"/>
    <w:rsid w:val="00522632"/>
    <w:rsid w:val="00522EF3"/>
    <w:rsid w:val="00527F5E"/>
    <w:rsid w:val="0053406C"/>
    <w:rsid w:val="00540418"/>
    <w:rsid w:val="00540DDB"/>
    <w:rsid w:val="005468B2"/>
    <w:rsid w:val="00553E63"/>
    <w:rsid w:val="00554D2A"/>
    <w:rsid w:val="00555137"/>
    <w:rsid w:val="00555C74"/>
    <w:rsid w:val="00557774"/>
    <w:rsid w:val="00563A94"/>
    <w:rsid w:val="0057023D"/>
    <w:rsid w:val="00572079"/>
    <w:rsid w:val="00574266"/>
    <w:rsid w:val="00580220"/>
    <w:rsid w:val="00591072"/>
    <w:rsid w:val="00593BC0"/>
    <w:rsid w:val="00593D69"/>
    <w:rsid w:val="005A06F7"/>
    <w:rsid w:val="005A1713"/>
    <w:rsid w:val="005A45B4"/>
    <w:rsid w:val="005A7F7F"/>
    <w:rsid w:val="005B4DFA"/>
    <w:rsid w:val="005B5A9A"/>
    <w:rsid w:val="005D3D25"/>
    <w:rsid w:val="005E6681"/>
    <w:rsid w:val="005F2CDC"/>
    <w:rsid w:val="0060677A"/>
    <w:rsid w:val="0061216A"/>
    <w:rsid w:val="00612D02"/>
    <w:rsid w:val="00615B52"/>
    <w:rsid w:val="00616609"/>
    <w:rsid w:val="00616C6C"/>
    <w:rsid w:val="00620463"/>
    <w:rsid w:val="00620B5D"/>
    <w:rsid w:val="00623228"/>
    <w:rsid w:val="006251A2"/>
    <w:rsid w:val="006337B7"/>
    <w:rsid w:val="0063690E"/>
    <w:rsid w:val="00637F6C"/>
    <w:rsid w:val="00643CE5"/>
    <w:rsid w:val="00652561"/>
    <w:rsid w:val="0065276B"/>
    <w:rsid w:val="0065292B"/>
    <w:rsid w:val="006533DF"/>
    <w:rsid w:val="0065477E"/>
    <w:rsid w:val="006557AC"/>
    <w:rsid w:val="00663B2B"/>
    <w:rsid w:val="00663D33"/>
    <w:rsid w:val="00664FB0"/>
    <w:rsid w:val="0068020F"/>
    <w:rsid w:val="00686ADF"/>
    <w:rsid w:val="00687006"/>
    <w:rsid w:val="006945D8"/>
    <w:rsid w:val="006A1FF3"/>
    <w:rsid w:val="006A7F9C"/>
    <w:rsid w:val="006B1FE7"/>
    <w:rsid w:val="006C1B1C"/>
    <w:rsid w:val="006C28EF"/>
    <w:rsid w:val="006C2DB8"/>
    <w:rsid w:val="006D7F4B"/>
    <w:rsid w:val="006E1F10"/>
    <w:rsid w:val="006E546D"/>
    <w:rsid w:val="006E5A2A"/>
    <w:rsid w:val="006E5F16"/>
    <w:rsid w:val="006E77DD"/>
    <w:rsid w:val="006F4A37"/>
    <w:rsid w:val="006F593E"/>
    <w:rsid w:val="00702D0E"/>
    <w:rsid w:val="00706B46"/>
    <w:rsid w:val="007121E2"/>
    <w:rsid w:val="0071798C"/>
    <w:rsid w:val="00726FC0"/>
    <w:rsid w:val="00735686"/>
    <w:rsid w:val="0073684D"/>
    <w:rsid w:val="0074102F"/>
    <w:rsid w:val="00747375"/>
    <w:rsid w:val="00760829"/>
    <w:rsid w:val="00761C26"/>
    <w:rsid w:val="00765BE7"/>
    <w:rsid w:val="0077046D"/>
    <w:rsid w:val="007748BA"/>
    <w:rsid w:val="007756BE"/>
    <w:rsid w:val="0079582C"/>
    <w:rsid w:val="00796037"/>
    <w:rsid w:val="007A084B"/>
    <w:rsid w:val="007A57C2"/>
    <w:rsid w:val="007A629C"/>
    <w:rsid w:val="007A6438"/>
    <w:rsid w:val="007B1A5E"/>
    <w:rsid w:val="007B2DE0"/>
    <w:rsid w:val="007C20F2"/>
    <w:rsid w:val="007C271E"/>
    <w:rsid w:val="007C273C"/>
    <w:rsid w:val="007D1DDB"/>
    <w:rsid w:val="007D29AD"/>
    <w:rsid w:val="007D4518"/>
    <w:rsid w:val="007D635F"/>
    <w:rsid w:val="007D6E9A"/>
    <w:rsid w:val="007D7601"/>
    <w:rsid w:val="007E0FA6"/>
    <w:rsid w:val="00811DAC"/>
    <w:rsid w:val="008174DD"/>
    <w:rsid w:val="0083416C"/>
    <w:rsid w:val="00840885"/>
    <w:rsid w:val="00841338"/>
    <w:rsid w:val="0084258B"/>
    <w:rsid w:val="00847A71"/>
    <w:rsid w:val="00847F7B"/>
    <w:rsid w:val="00852104"/>
    <w:rsid w:val="0085391C"/>
    <w:rsid w:val="00857C27"/>
    <w:rsid w:val="00867C57"/>
    <w:rsid w:val="008725BA"/>
    <w:rsid w:val="00872BCF"/>
    <w:rsid w:val="00873C1E"/>
    <w:rsid w:val="008816C0"/>
    <w:rsid w:val="00882BC8"/>
    <w:rsid w:val="008903A9"/>
    <w:rsid w:val="0089054E"/>
    <w:rsid w:val="00890905"/>
    <w:rsid w:val="00896BCA"/>
    <w:rsid w:val="008A2B5A"/>
    <w:rsid w:val="008A32B0"/>
    <w:rsid w:val="008A6E4D"/>
    <w:rsid w:val="008A793D"/>
    <w:rsid w:val="008B0017"/>
    <w:rsid w:val="008B220F"/>
    <w:rsid w:val="008B4469"/>
    <w:rsid w:val="008C17BB"/>
    <w:rsid w:val="008C5001"/>
    <w:rsid w:val="008D0779"/>
    <w:rsid w:val="008E2D13"/>
    <w:rsid w:val="008E3652"/>
    <w:rsid w:val="008E688B"/>
    <w:rsid w:val="008F0041"/>
    <w:rsid w:val="008F164D"/>
    <w:rsid w:val="008F2D60"/>
    <w:rsid w:val="008F6A0E"/>
    <w:rsid w:val="008F6D58"/>
    <w:rsid w:val="008F7171"/>
    <w:rsid w:val="00900872"/>
    <w:rsid w:val="00904EA7"/>
    <w:rsid w:val="00910E4E"/>
    <w:rsid w:val="0091147D"/>
    <w:rsid w:val="00911784"/>
    <w:rsid w:val="009143F8"/>
    <w:rsid w:val="00920993"/>
    <w:rsid w:val="0092347F"/>
    <w:rsid w:val="0092397C"/>
    <w:rsid w:val="00923FAD"/>
    <w:rsid w:val="0093492C"/>
    <w:rsid w:val="00935246"/>
    <w:rsid w:val="00936355"/>
    <w:rsid w:val="00936E9A"/>
    <w:rsid w:val="00937E33"/>
    <w:rsid w:val="009420CE"/>
    <w:rsid w:val="0094474A"/>
    <w:rsid w:val="0094513D"/>
    <w:rsid w:val="0094701A"/>
    <w:rsid w:val="00951FC9"/>
    <w:rsid w:val="00952241"/>
    <w:rsid w:val="009537A6"/>
    <w:rsid w:val="00957043"/>
    <w:rsid w:val="009607CB"/>
    <w:rsid w:val="009823F4"/>
    <w:rsid w:val="00984B3C"/>
    <w:rsid w:val="009934C9"/>
    <w:rsid w:val="00997C48"/>
    <w:rsid w:val="009A04D2"/>
    <w:rsid w:val="009A75C2"/>
    <w:rsid w:val="009B0331"/>
    <w:rsid w:val="009B5439"/>
    <w:rsid w:val="009B6E90"/>
    <w:rsid w:val="009D0025"/>
    <w:rsid w:val="009D08C1"/>
    <w:rsid w:val="009D249A"/>
    <w:rsid w:val="009D3E9F"/>
    <w:rsid w:val="009D46AD"/>
    <w:rsid w:val="009D5D4C"/>
    <w:rsid w:val="009D61C2"/>
    <w:rsid w:val="009D7A5D"/>
    <w:rsid w:val="009E191B"/>
    <w:rsid w:val="009F23C4"/>
    <w:rsid w:val="009F299A"/>
    <w:rsid w:val="009F4458"/>
    <w:rsid w:val="009F46F6"/>
    <w:rsid w:val="009F62F7"/>
    <w:rsid w:val="00A13084"/>
    <w:rsid w:val="00A13565"/>
    <w:rsid w:val="00A2012A"/>
    <w:rsid w:val="00A258B4"/>
    <w:rsid w:val="00A25FAB"/>
    <w:rsid w:val="00A32E65"/>
    <w:rsid w:val="00A34756"/>
    <w:rsid w:val="00A363B6"/>
    <w:rsid w:val="00A37954"/>
    <w:rsid w:val="00A40C8A"/>
    <w:rsid w:val="00A46BF5"/>
    <w:rsid w:val="00A476ED"/>
    <w:rsid w:val="00A56399"/>
    <w:rsid w:val="00A618A8"/>
    <w:rsid w:val="00A63180"/>
    <w:rsid w:val="00A63612"/>
    <w:rsid w:val="00A641A3"/>
    <w:rsid w:val="00A660FD"/>
    <w:rsid w:val="00A66E31"/>
    <w:rsid w:val="00A75B94"/>
    <w:rsid w:val="00A80A89"/>
    <w:rsid w:val="00A81A2F"/>
    <w:rsid w:val="00A829D4"/>
    <w:rsid w:val="00A82BBA"/>
    <w:rsid w:val="00A82C52"/>
    <w:rsid w:val="00A839E3"/>
    <w:rsid w:val="00A861AA"/>
    <w:rsid w:val="00A87497"/>
    <w:rsid w:val="00AA0D94"/>
    <w:rsid w:val="00AA34AB"/>
    <w:rsid w:val="00AA5867"/>
    <w:rsid w:val="00AB0B81"/>
    <w:rsid w:val="00AB175B"/>
    <w:rsid w:val="00AB1D8A"/>
    <w:rsid w:val="00AB6A73"/>
    <w:rsid w:val="00AB6E1D"/>
    <w:rsid w:val="00AC127F"/>
    <w:rsid w:val="00AC1EE9"/>
    <w:rsid w:val="00AD0E55"/>
    <w:rsid w:val="00AD2D59"/>
    <w:rsid w:val="00AE4BA8"/>
    <w:rsid w:val="00AF5251"/>
    <w:rsid w:val="00AF57B4"/>
    <w:rsid w:val="00AF66CB"/>
    <w:rsid w:val="00B027A8"/>
    <w:rsid w:val="00B02ADF"/>
    <w:rsid w:val="00B04FE0"/>
    <w:rsid w:val="00B146E2"/>
    <w:rsid w:val="00B228FB"/>
    <w:rsid w:val="00B2410F"/>
    <w:rsid w:val="00B30E1F"/>
    <w:rsid w:val="00B34423"/>
    <w:rsid w:val="00B3476A"/>
    <w:rsid w:val="00B37889"/>
    <w:rsid w:val="00B4505E"/>
    <w:rsid w:val="00B55F7A"/>
    <w:rsid w:val="00B56BDD"/>
    <w:rsid w:val="00B61A8C"/>
    <w:rsid w:val="00B65F92"/>
    <w:rsid w:val="00B70B55"/>
    <w:rsid w:val="00B730F3"/>
    <w:rsid w:val="00B75C5F"/>
    <w:rsid w:val="00B8423E"/>
    <w:rsid w:val="00B849EE"/>
    <w:rsid w:val="00B84D02"/>
    <w:rsid w:val="00B85024"/>
    <w:rsid w:val="00B85B28"/>
    <w:rsid w:val="00B87D4D"/>
    <w:rsid w:val="00B90899"/>
    <w:rsid w:val="00B939D6"/>
    <w:rsid w:val="00B9469C"/>
    <w:rsid w:val="00B97480"/>
    <w:rsid w:val="00BA0040"/>
    <w:rsid w:val="00BA1A6A"/>
    <w:rsid w:val="00BA2940"/>
    <w:rsid w:val="00BA482E"/>
    <w:rsid w:val="00BA5627"/>
    <w:rsid w:val="00BB2D2A"/>
    <w:rsid w:val="00BB5B46"/>
    <w:rsid w:val="00BD21A4"/>
    <w:rsid w:val="00BE03AF"/>
    <w:rsid w:val="00BE046B"/>
    <w:rsid w:val="00BE2040"/>
    <w:rsid w:val="00BF06FB"/>
    <w:rsid w:val="00BF1E67"/>
    <w:rsid w:val="00BF7875"/>
    <w:rsid w:val="00C0177D"/>
    <w:rsid w:val="00C114F1"/>
    <w:rsid w:val="00C15027"/>
    <w:rsid w:val="00C16E53"/>
    <w:rsid w:val="00C176BB"/>
    <w:rsid w:val="00C25E16"/>
    <w:rsid w:val="00C431B4"/>
    <w:rsid w:val="00C47046"/>
    <w:rsid w:val="00C525A1"/>
    <w:rsid w:val="00C5762D"/>
    <w:rsid w:val="00C6457B"/>
    <w:rsid w:val="00C64C6D"/>
    <w:rsid w:val="00C6521E"/>
    <w:rsid w:val="00C86C59"/>
    <w:rsid w:val="00C911E8"/>
    <w:rsid w:val="00C91C5A"/>
    <w:rsid w:val="00CA27E2"/>
    <w:rsid w:val="00CA42BD"/>
    <w:rsid w:val="00CA43E9"/>
    <w:rsid w:val="00CA5BE9"/>
    <w:rsid w:val="00CA7862"/>
    <w:rsid w:val="00CB2B10"/>
    <w:rsid w:val="00CB659B"/>
    <w:rsid w:val="00CC12F9"/>
    <w:rsid w:val="00CC38FE"/>
    <w:rsid w:val="00CC46BD"/>
    <w:rsid w:val="00CC5FB3"/>
    <w:rsid w:val="00CC7FA7"/>
    <w:rsid w:val="00CD00CC"/>
    <w:rsid w:val="00CD1DAE"/>
    <w:rsid w:val="00CD244B"/>
    <w:rsid w:val="00CD4811"/>
    <w:rsid w:val="00CD6D9A"/>
    <w:rsid w:val="00CE1ED5"/>
    <w:rsid w:val="00CE26CC"/>
    <w:rsid w:val="00CE2D32"/>
    <w:rsid w:val="00CE4658"/>
    <w:rsid w:val="00CF6F3A"/>
    <w:rsid w:val="00D003E3"/>
    <w:rsid w:val="00D00E92"/>
    <w:rsid w:val="00D055EC"/>
    <w:rsid w:val="00D07B3F"/>
    <w:rsid w:val="00D13222"/>
    <w:rsid w:val="00D14974"/>
    <w:rsid w:val="00D209A4"/>
    <w:rsid w:val="00D22DE3"/>
    <w:rsid w:val="00D26433"/>
    <w:rsid w:val="00D324D0"/>
    <w:rsid w:val="00D32A3A"/>
    <w:rsid w:val="00D32A3B"/>
    <w:rsid w:val="00D44728"/>
    <w:rsid w:val="00D562FF"/>
    <w:rsid w:val="00D56344"/>
    <w:rsid w:val="00D62B86"/>
    <w:rsid w:val="00D64C74"/>
    <w:rsid w:val="00D70BE5"/>
    <w:rsid w:val="00D742DF"/>
    <w:rsid w:val="00D82B7A"/>
    <w:rsid w:val="00D8633C"/>
    <w:rsid w:val="00D86E78"/>
    <w:rsid w:val="00D9047B"/>
    <w:rsid w:val="00D94786"/>
    <w:rsid w:val="00DA1804"/>
    <w:rsid w:val="00DA36C2"/>
    <w:rsid w:val="00DB2302"/>
    <w:rsid w:val="00DC6C64"/>
    <w:rsid w:val="00DD1E28"/>
    <w:rsid w:val="00DD2283"/>
    <w:rsid w:val="00DD4C17"/>
    <w:rsid w:val="00DE4642"/>
    <w:rsid w:val="00DE4FBC"/>
    <w:rsid w:val="00DF56C9"/>
    <w:rsid w:val="00DF5A51"/>
    <w:rsid w:val="00DF5B0F"/>
    <w:rsid w:val="00DF7EB2"/>
    <w:rsid w:val="00E0462C"/>
    <w:rsid w:val="00E0750A"/>
    <w:rsid w:val="00E10EBA"/>
    <w:rsid w:val="00E17BF6"/>
    <w:rsid w:val="00E21287"/>
    <w:rsid w:val="00E269B3"/>
    <w:rsid w:val="00E27A0C"/>
    <w:rsid w:val="00E30318"/>
    <w:rsid w:val="00E31C1F"/>
    <w:rsid w:val="00E32708"/>
    <w:rsid w:val="00E35578"/>
    <w:rsid w:val="00E47386"/>
    <w:rsid w:val="00E56D99"/>
    <w:rsid w:val="00E67DF0"/>
    <w:rsid w:val="00E82B9C"/>
    <w:rsid w:val="00E92FAD"/>
    <w:rsid w:val="00EA3FA5"/>
    <w:rsid w:val="00EA5418"/>
    <w:rsid w:val="00EA78B7"/>
    <w:rsid w:val="00EB7A6F"/>
    <w:rsid w:val="00EC17E3"/>
    <w:rsid w:val="00EC59CB"/>
    <w:rsid w:val="00ED4115"/>
    <w:rsid w:val="00ED41BE"/>
    <w:rsid w:val="00EE3996"/>
    <w:rsid w:val="00EE46FB"/>
    <w:rsid w:val="00EF3C27"/>
    <w:rsid w:val="00EF7E35"/>
    <w:rsid w:val="00F0429F"/>
    <w:rsid w:val="00F056D8"/>
    <w:rsid w:val="00F06DB1"/>
    <w:rsid w:val="00F07C09"/>
    <w:rsid w:val="00F11688"/>
    <w:rsid w:val="00F17C0D"/>
    <w:rsid w:val="00F33ABB"/>
    <w:rsid w:val="00F378DA"/>
    <w:rsid w:val="00F37B74"/>
    <w:rsid w:val="00F4209E"/>
    <w:rsid w:val="00F42E04"/>
    <w:rsid w:val="00F447A6"/>
    <w:rsid w:val="00F536D6"/>
    <w:rsid w:val="00F607E3"/>
    <w:rsid w:val="00F60EAD"/>
    <w:rsid w:val="00F64810"/>
    <w:rsid w:val="00F73648"/>
    <w:rsid w:val="00F755D0"/>
    <w:rsid w:val="00F8075F"/>
    <w:rsid w:val="00F83DB6"/>
    <w:rsid w:val="00F869C7"/>
    <w:rsid w:val="00F95DC0"/>
    <w:rsid w:val="00FA0030"/>
    <w:rsid w:val="00FA27E1"/>
    <w:rsid w:val="00FB1010"/>
    <w:rsid w:val="00FB5131"/>
    <w:rsid w:val="00FB5DFC"/>
    <w:rsid w:val="00FC0E67"/>
    <w:rsid w:val="00FD506F"/>
    <w:rsid w:val="00FD5980"/>
    <w:rsid w:val="00FD5A63"/>
    <w:rsid w:val="00FE246E"/>
    <w:rsid w:val="00FE4623"/>
    <w:rsid w:val="00FE7F33"/>
    <w:rsid w:val="00FF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F8ADE691-A29F-4FBC-B0A7-0D3CC1E3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A81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44CF-226A-4514-8C13-F9E7228F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15</Pages>
  <Words>921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HPAIO</cp:lastModifiedBy>
  <cp:revision>31</cp:revision>
  <cp:lastPrinted>2017-04-07T14:08:00Z</cp:lastPrinted>
  <dcterms:created xsi:type="dcterms:W3CDTF">2016-12-01T00:18:00Z</dcterms:created>
  <dcterms:modified xsi:type="dcterms:W3CDTF">2017-04-07T14:13:00Z</dcterms:modified>
</cp:coreProperties>
</file>