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4175D" w:rsidP="0016211D">
      <w:pPr>
        <w:jc w:val="center"/>
      </w:pPr>
      <w:r>
        <w:object w:dxaOrig="16877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9.35pt;height:373.35pt" o:ole="">
            <v:imagedata r:id="rId9" o:title=""/>
          </v:shape>
          <o:OLEObject Type="Embed" ProgID="Excel.Sheet.12" ShapeID="_x0000_i1025" DrawAspect="Content" ObjectID="_155395081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EF2F37" w:rsidRDefault="00EF2F37" w:rsidP="00EF2F37">
      <w:pPr>
        <w:rPr>
          <w:rFonts w:ascii="Soberana Sans Light" w:hAnsi="Soberana Sans Light"/>
        </w:rPr>
      </w:pPr>
      <w:r>
        <w:rPr>
          <w:rFonts w:cstheme="minorHAnsi"/>
        </w:rPr>
        <w:t>El Congreso del E</w:t>
      </w:r>
      <w:r w:rsidRPr="002B15A9">
        <w:rPr>
          <w:rFonts w:cstheme="minorHAnsi"/>
        </w:rPr>
        <w:t xml:space="preserve">stado de Tlaxcala durante el primer trimestre del 2017 no </w:t>
      </w:r>
      <w:r>
        <w:rPr>
          <w:rFonts w:cstheme="minorHAnsi"/>
        </w:rPr>
        <w:t>tiene proyectos de inversión</w:t>
      </w:r>
      <w:r>
        <w:rPr>
          <w:rFonts w:ascii="Soberana Sans Light" w:hAnsi="Soberana Sans Light"/>
        </w:rPr>
        <w:t>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F96944" w:rsidRDefault="005117F4" w:rsidP="0044253C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  <w:r w:rsidR="006B3EBD" w:rsidRPr="006B3EBD">
        <w:rPr>
          <w:noProof/>
          <w:lang w:eastAsia="es-MX"/>
        </w:rPr>
        <w:drawing>
          <wp:inline distT="0" distB="0" distL="0" distR="0" wp14:anchorId="6C57B61B" wp14:editId="7BF220B7">
            <wp:extent cx="7699023" cy="495079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59" cy="495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6B3EBD" w:rsidP="0044253C">
      <w:pPr>
        <w:jc w:val="center"/>
      </w:pPr>
      <w:r w:rsidRPr="006B3EBD">
        <w:rPr>
          <w:noProof/>
          <w:lang w:eastAsia="es-MX"/>
        </w:rPr>
        <w:lastRenderedPageBreak/>
        <w:drawing>
          <wp:inline distT="0" distB="0" distL="0" distR="0" wp14:anchorId="4DD080F5" wp14:editId="52F019C2">
            <wp:extent cx="7779224" cy="558875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606" cy="559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DF" w:rsidRPr="00695ADF" w:rsidRDefault="00695ADF" w:rsidP="00695A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  <w:lang w:eastAsia="es-MX"/>
        </w:rPr>
      </w:pPr>
      <w:r w:rsidRPr="00695ADF">
        <w:rPr>
          <w:rFonts w:ascii="Calibri" w:eastAsia="Calibri" w:hAnsi="Calibri" w:cs="Calibri"/>
          <w:b/>
          <w:color w:val="000000"/>
          <w:sz w:val="16"/>
          <w:szCs w:val="16"/>
          <w:lang w:eastAsia="es-MX"/>
        </w:rPr>
        <w:lastRenderedPageBreak/>
        <w:t>PROGRAMA OPERATIVO ANUAL</w:t>
      </w:r>
    </w:p>
    <w:p w:rsidR="00695ADF" w:rsidRPr="00695ADF" w:rsidRDefault="00695ADF" w:rsidP="00695A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  <w:lang w:eastAsia="es-MX"/>
        </w:rPr>
      </w:pPr>
      <w:r w:rsidRPr="00695ADF">
        <w:rPr>
          <w:rFonts w:ascii="Calibri" w:eastAsia="Calibri" w:hAnsi="Calibri" w:cs="Calibri"/>
          <w:b/>
          <w:color w:val="000000"/>
          <w:sz w:val="16"/>
          <w:szCs w:val="16"/>
          <w:lang w:eastAsia="es-MX"/>
        </w:rPr>
        <w:t>SECRETARIA PARLAMENTARIA</w:t>
      </w:r>
    </w:p>
    <w:p w:rsidR="00695ADF" w:rsidRPr="00695ADF" w:rsidRDefault="00695ADF" w:rsidP="00695A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  <w:lang w:eastAsia="es-MX"/>
        </w:rPr>
      </w:pPr>
      <w:r w:rsidRPr="00695ADF">
        <w:rPr>
          <w:rFonts w:ascii="Calibri" w:eastAsia="Calibri" w:hAnsi="Calibri" w:cs="Calibri"/>
          <w:b/>
          <w:color w:val="000000"/>
          <w:sz w:val="16"/>
          <w:szCs w:val="16"/>
          <w:lang w:eastAsia="es-MX"/>
        </w:rPr>
        <w:t>2017</w:t>
      </w:r>
    </w:p>
    <w:tbl>
      <w:tblPr>
        <w:tblStyle w:val="TableGrid"/>
        <w:tblW w:w="12496" w:type="dxa"/>
        <w:tblInd w:w="-409" w:type="dxa"/>
        <w:tblCellMar>
          <w:top w:w="30" w:type="dxa"/>
          <w:right w:w="24" w:type="dxa"/>
        </w:tblCellMar>
        <w:tblLook w:val="04A0" w:firstRow="1" w:lastRow="0" w:firstColumn="1" w:lastColumn="0" w:noHBand="0" w:noVBand="1"/>
      </w:tblPr>
      <w:tblGrid>
        <w:gridCol w:w="357"/>
        <w:gridCol w:w="456"/>
        <w:gridCol w:w="342"/>
        <w:gridCol w:w="1041"/>
        <w:gridCol w:w="523"/>
        <w:gridCol w:w="577"/>
        <w:gridCol w:w="868"/>
        <w:gridCol w:w="835"/>
        <w:gridCol w:w="505"/>
        <w:gridCol w:w="676"/>
        <w:gridCol w:w="550"/>
        <w:gridCol w:w="463"/>
        <w:gridCol w:w="552"/>
        <w:gridCol w:w="486"/>
        <w:gridCol w:w="432"/>
        <w:gridCol w:w="629"/>
        <w:gridCol w:w="873"/>
        <w:gridCol w:w="679"/>
        <w:gridCol w:w="860"/>
        <w:gridCol w:w="792"/>
      </w:tblGrid>
      <w:tr w:rsidR="00695ADF" w:rsidRPr="00695ADF" w:rsidTr="00695ADF">
        <w:trPr>
          <w:trHeight w:val="190"/>
        </w:trPr>
        <w:tc>
          <w:tcPr>
            <w:tcW w:w="8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695ADF" w:rsidRPr="00695ADF" w:rsidRDefault="00695ADF" w:rsidP="00695AD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ÁREA EJECUTORA</w:t>
            </w:r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7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1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754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6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695ADF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META ALCANZADA</w:t>
            </w:r>
          </w:p>
        </w:tc>
      </w:tr>
      <w:tr w:rsidR="00695ADF" w:rsidRPr="00695ADF" w:rsidTr="00695ADF">
        <w:trPr>
          <w:trHeight w:val="19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ENERO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FEBRERO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MARZO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ABRIL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MAYO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JUNIO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JULIO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9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SEPTIEMBRE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NOVIEMBRE 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DICIEMBRE</w:t>
            </w:r>
          </w:p>
        </w:tc>
      </w:tr>
      <w:tr w:rsidR="00695ADF" w:rsidRPr="00695ADF" w:rsidTr="00FC5E6B">
        <w:trPr>
          <w:trHeight w:val="146"/>
        </w:trPr>
        <w:tc>
          <w:tcPr>
            <w:tcW w:w="8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Í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5"/>
              <w:ind w:left="2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spacing w:after="4"/>
              <w:ind w:left="2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</w:p>
          <w:p w:rsidR="00695ADF" w:rsidRPr="00695ADF" w:rsidRDefault="00695ADF" w:rsidP="00695ADF">
            <w:pPr>
              <w:spacing w:after="5"/>
              <w:ind w:left="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95ADF" w:rsidRPr="00695ADF" w:rsidRDefault="00695ADF" w:rsidP="00695ADF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Elaboración del orden del día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95ADF" w:rsidRPr="00695ADF" w:rsidTr="00FC5E6B">
        <w:trPr>
          <w:trHeight w:val="20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convocatorias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95ADF" w:rsidRPr="00695ADF" w:rsidTr="00695ADF">
        <w:trPr>
          <w:trHeight w:val="38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tabs>
                <w:tab w:val="center" w:pos="438"/>
                <w:tab w:val="center" w:pos="1043"/>
                <w:tab w:val="center" w:pos="1466"/>
                <w:tab w:val="center" w:pos="194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Elaboraciones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guiones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para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sesiones ordinarias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95ADF" w:rsidRPr="00695ADF" w:rsidTr="00695ADF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tabs>
                <w:tab w:val="center" w:pos="373"/>
                <w:tab w:val="center" w:pos="959"/>
                <w:tab w:val="center" w:pos="1426"/>
                <w:tab w:val="center" w:pos="194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Elaboración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guiones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para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sesiones extraordinarias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95ADF" w:rsidRPr="00695ADF" w:rsidTr="00695ADF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695ADF" w:rsidRPr="00695ADF" w:rsidRDefault="00695ADF" w:rsidP="00695ADF">
            <w:pPr>
              <w:tabs>
                <w:tab w:val="center" w:pos="265"/>
                <w:tab w:val="center" w:pos="714"/>
                <w:tab w:val="center" w:pos="1209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Reporte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asistencia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diputados a las sesiones</w:t>
            </w: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tabs>
                <w:tab w:val="center" w:pos="122"/>
                <w:tab w:val="center" w:pos="414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los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Reporte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695ADF" w:rsidRPr="00695ADF" w:rsidTr="00FC5E6B">
        <w:trPr>
          <w:trHeight w:val="301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4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ordinarias</w:t>
            </w:r>
          </w:p>
        </w:tc>
        <w:tc>
          <w:tcPr>
            <w:tcW w:w="6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695ADF" w:rsidRPr="00695ADF" w:rsidRDefault="00695ADF" w:rsidP="00695ADF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actas de</w:t>
            </w: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sesiones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95ADF" w:rsidRPr="00695ADF" w:rsidTr="00695ADF">
        <w:trPr>
          <w:trHeight w:val="398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4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extraordinarias</w:t>
            </w:r>
          </w:p>
        </w:tc>
        <w:tc>
          <w:tcPr>
            <w:tcW w:w="6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695ADF" w:rsidRPr="00695ADF" w:rsidRDefault="00695ADF" w:rsidP="00695ADF">
            <w:pPr>
              <w:ind w:left="1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actas de</w:t>
            </w: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sesiones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Acta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95ADF" w:rsidRPr="00695ADF" w:rsidTr="00695ADF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actas de instalación Comisión Permanente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95ADF" w:rsidRPr="00695ADF" w:rsidTr="00695ADF"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actas de clausura Comisión Permanente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95ADF" w:rsidRPr="00695ADF" w:rsidTr="00695ADF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actas de Apertura de Periodos Ordinarios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95ADF" w:rsidRPr="00695ADF" w:rsidTr="00695ADF">
        <w:trPr>
          <w:trHeight w:val="401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36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actas de versiones estenográficas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Acta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695ADF" w:rsidRPr="00695ADF" w:rsidTr="00695ADF">
        <w:trPr>
          <w:trHeight w:val="37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4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Elaboración del diario de debates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695ADF" w:rsidRPr="00695ADF" w:rsidTr="00695ADF"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0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turnos dirigidos a la comisión o comisiones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Oficio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95ADF" w:rsidRPr="00695ADF" w:rsidTr="00FC5E6B">
        <w:trPr>
          <w:trHeight w:val="25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0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tabs>
                <w:tab w:val="center" w:pos="360"/>
                <w:tab w:val="center" w:pos="1031"/>
                <w:tab w:val="center" w:pos="172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Integración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expedientes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parlamentarios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9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Expediente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695ADF" w:rsidRPr="00695ADF" w:rsidTr="00FC5E6B">
        <w:trPr>
          <w:trHeight w:val="24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10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Elaboración de acuerdos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695ADF" w:rsidRPr="00695ADF" w:rsidTr="00695ADF">
        <w:trPr>
          <w:trHeight w:val="23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decretos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8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695ADF" w:rsidRPr="00695ADF" w:rsidTr="00FC5E6B">
        <w:trPr>
          <w:trHeight w:val="39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Elaboración de oficios dirigidos al 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Poder Ejecutivo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Oficio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695ADF" w:rsidRPr="00695ADF" w:rsidTr="00695ADF">
        <w:trPr>
          <w:trHeight w:val="577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Elaboración de oficios dirigidos al 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Poder Judicial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Oficio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95ADF" w:rsidRPr="00695ADF" w:rsidTr="00FC5E6B">
        <w:trPr>
          <w:trHeight w:val="38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oficios dirigidos a los 60 municipios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Oficio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695ADF" w:rsidRPr="00695ADF" w:rsidTr="00695ADF">
        <w:trPr>
          <w:trHeight w:val="132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spacing w:line="272" w:lineRule="auto"/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Elaboración de informe mensual que se presenta al Presidente de la Mesa Directiva y a los integrantes de la Junta de</w:t>
            </w:r>
          </w:p>
          <w:p w:rsidR="00695ADF" w:rsidRPr="00695ADF" w:rsidRDefault="00695ADF" w:rsidP="00695ADF">
            <w:pPr>
              <w:tabs>
                <w:tab w:val="center" w:pos="419"/>
                <w:tab w:val="center" w:pos="1059"/>
                <w:tab w:val="center" w:pos="1692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Coordinación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y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Concertación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Política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95ADF" w:rsidRPr="00695ADF" w:rsidTr="00FC5E6B">
        <w:trPr>
          <w:trHeight w:val="384"/>
        </w:trPr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bottom"/>
          </w:tcPr>
          <w:p w:rsidR="00695ADF" w:rsidRPr="00695ADF" w:rsidRDefault="00695ADF" w:rsidP="00695ADF">
            <w:pPr>
              <w:ind w:left="10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single" w:sz="5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695ADF" w:rsidRPr="00695ADF" w:rsidTr="00695ADF">
              <w:trPr>
                <w:trHeight w:val="5087"/>
              </w:trPr>
              <w:tc>
                <w:tcPr>
                  <w:tcW w:w="402" w:type="dxa"/>
                </w:tcPr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U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N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I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D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D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D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E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T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R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N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S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P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R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E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N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C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I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95ADF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A</w:t>
                  </w:r>
                </w:p>
                <w:p w:rsidR="00695ADF" w:rsidRPr="00695ADF" w:rsidRDefault="00695ADF" w:rsidP="00695ADF">
                  <w:pPr>
                    <w:ind w:right="82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</w:tbl>
          <w:p w:rsidR="00695ADF" w:rsidRPr="00695ADF" w:rsidRDefault="00695ADF" w:rsidP="00695ADF">
            <w:pPr>
              <w:ind w:right="8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UT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tabs>
                <w:tab w:val="center" w:pos="831"/>
                <w:tab w:val="center" w:pos="1421"/>
                <w:tab w:val="right" w:pos="208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Atención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solicitudes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de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información pública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695ADF" w:rsidRPr="00695ADF" w:rsidTr="00FC5E6B">
        <w:trPr>
          <w:trHeight w:val="6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right="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ind w:left="28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Solicitudes recibidas vía sistema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Plataforma Nacional de Transparencia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95ADF" w:rsidRPr="00695ADF" w:rsidTr="00FC5E6B">
        <w:trPr>
          <w:trHeight w:val="5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right="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tabs>
                <w:tab w:val="center" w:pos="1038"/>
                <w:tab w:val="center" w:pos="1498"/>
                <w:tab w:val="right" w:pos="208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recibidas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</w:r>
            <w:proofErr w:type="spellStart"/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</w:t>
            </w:r>
            <w:proofErr w:type="spellEnd"/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correo</w:t>
            </w:r>
          </w:p>
          <w:p w:rsidR="00695ADF" w:rsidRPr="00695ADF" w:rsidRDefault="00695ADF" w:rsidP="00695ADF">
            <w:pPr>
              <w:ind w:left="2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institucional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95ADF" w:rsidRPr="00695ADF" w:rsidTr="00FC5E6B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right="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tabs>
                <w:tab w:val="right" w:pos="208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Solicitudes</w:t>
            </w: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ab/>
              <w:t>recibidas</w:t>
            </w:r>
          </w:p>
          <w:p w:rsidR="00695ADF" w:rsidRPr="00695ADF" w:rsidRDefault="00695ADF" w:rsidP="00695ADF">
            <w:pPr>
              <w:tabs>
                <w:tab w:val="center" w:pos="1038"/>
                <w:tab w:val="center" w:pos="1498"/>
                <w:tab w:val="right" w:pos="208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personalmente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Solicitud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95ADF" w:rsidRPr="00695ADF" w:rsidTr="00FE11F1">
        <w:trPr>
          <w:trHeight w:val="18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95ADF" w:rsidRPr="00695ADF" w:rsidRDefault="00695ADF" w:rsidP="00695AD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right="4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ADF" w:rsidRPr="00695ADF" w:rsidRDefault="00695ADF" w:rsidP="00695ADF">
            <w:pPr>
              <w:tabs>
                <w:tab w:val="right" w:pos="2083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Informe mensual de solicitudes al Comité de Transparencia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3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5ADF" w:rsidRPr="00695ADF" w:rsidRDefault="00695ADF" w:rsidP="00695AD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95A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:rsidR="00695ADF" w:rsidRPr="00695ADF" w:rsidRDefault="00695ADF" w:rsidP="00FE11F1">
      <w:pPr>
        <w:rPr>
          <w:sz w:val="16"/>
          <w:szCs w:val="16"/>
        </w:rPr>
      </w:pPr>
    </w:p>
    <w:sectPr w:rsidR="00695ADF" w:rsidRPr="00695ADF" w:rsidSect="005B0824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25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DF" w:rsidRDefault="00695ADF" w:rsidP="00EA5418">
      <w:pPr>
        <w:spacing w:after="0" w:line="240" w:lineRule="auto"/>
      </w:pPr>
      <w:r>
        <w:separator/>
      </w:r>
    </w:p>
  </w:endnote>
  <w:endnote w:type="continuationSeparator" w:id="0">
    <w:p w:rsidR="00695ADF" w:rsidRDefault="00695A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DF" w:rsidRPr="0013011C" w:rsidRDefault="00695AD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7A0D55" wp14:editId="045E51E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E11F1" w:rsidRPr="00FE11F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ADF" w:rsidRDefault="00695A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DF" w:rsidRPr="008E3652" w:rsidRDefault="00695AD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79E3B4" wp14:editId="2C213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E11F1" w:rsidRPr="00FE11F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DF" w:rsidRDefault="00695ADF" w:rsidP="00EA5418">
      <w:pPr>
        <w:spacing w:after="0" w:line="240" w:lineRule="auto"/>
      </w:pPr>
      <w:r>
        <w:separator/>
      </w:r>
    </w:p>
  </w:footnote>
  <w:footnote w:type="continuationSeparator" w:id="0">
    <w:p w:rsidR="00695ADF" w:rsidRDefault="00695A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DF" w:rsidRDefault="00695AD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FF6E5B" wp14:editId="213970E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ADF" w:rsidRDefault="00695AD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ADF" w:rsidRDefault="00695AD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ADF" w:rsidRPr="00275FC6" w:rsidRDefault="00695AD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ADF" w:rsidRDefault="00695AD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95ADF" w:rsidRDefault="00695AD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ADF" w:rsidRPr="00275FC6" w:rsidRDefault="00695AD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ADF" w:rsidRDefault="00695AD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ADF" w:rsidRDefault="00695AD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ADF" w:rsidRPr="00275FC6" w:rsidRDefault="00695AD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ADF" w:rsidRDefault="00695AD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95ADF" w:rsidRDefault="00695AD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ADF" w:rsidRPr="00275FC6" w:rsidRDefault="00695AD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C16B8" wp14:editId="6BF0666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DF" w:rsidRPr="0013011C" w:rsidRDefault="00695AD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5B49F" wp14:editId="0A3EEF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87976"/>
    <w:rsid w:val="002A70B3"/>
    <w:rsid w:val="002D213C"/>
    <w:rsid w:val="002D2A12"/>
    <w:rsid w:val="003303C3"/>
    <w:rsid w:val="00356139"/>
    <w:rsid w:val="00372F40"/>
    <w:rsid w:val="003B3897"/>
    <w:rsid w:val="003D5DBF"/>
    <w:rsid w:val="003E6C72"/>
    <w:rsid w:val="003E7FD0"/>
    <w:rsid w:val="003F31D6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175D"/>
    <w:rsid w:val="005859FA"/>
    <w:rsid w:val="005B0824"/>
    <w:rsid w:val="005C6B1E"/>
    <w:rsid w:val="006048D2"/>
    <w:rsid w:val="00611E39"/>
    <w:rsid w:val="00695ADF"/>
    <w:rsid w:val="006B3EBD"/>
    <w:rsid w:val="006E77DD"/>
    <w:rsid w:val="0079582C"/>
    <w:rsid w:val="007D6E9A"/>
    <w:rsid w:val="008220BD"/>
    <w:rsid w:val="008A627E"/>
    <w:rsid w:val="008A6E4D"/>
    <w:rsid w:val="008B0017"/>
    <w:rsid w:val="008D51D8"/>
    <w:rsid w:val="008E3652"/>
    <w:rsid w:val="00A56AC9"/>
    <w:rsid w:val="00AB13B7"/>
    <w:rsid w:val="00AD3FED"/>
    <w:rsid w:val="00B30281"/>
    <w:rsid w:val="00B72B20"/>
    <w:rsid w:val="00B849EE"/>
    <w:rsid w:val="00BA292F"/>
    <w:rsid w:val="00BD29FE"/>
    <w:rsid w:val="00BE76E9"/>
    <w:rsid w:val="00D055EC"/>
    <w:rsid w:val="00D51261"/>
    <w:rsid w:val="00D96CDF"/>
    <w:rsid w:val="00DE545F"/>
    <w:rsid w:val="00E32708"/>
    <w:rsid w:val="00E435F4"/>
    <w:rsid w:val="00EA5418"/>
    <w:rsid w:val="00EC6507"/>
    <w:rsid w:val="00EC7521"/>
    <w:rsid w:val="00EF2F37"/>
    <w:rsid w:val="00F37E52"/>
    <w:rsid w:val="00F40F8D"/>
    <w:rsid w:val="00F96944"/>
    <w:rsid w:val="00FC5E6B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718B-3E0A-4156-8148-448521ED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7</cp:revision>
  <cp:lastPrinted>2017-04-17T21:07:00Z</cp:lastPrinted>
  <dcterms:created xsi:type="dcterms:W3CDTF">2017-04-12T19:41:00Z</dcterms:created>
  <dcterms:modified xsi:type="dcterms:W3CDTF">2017-04-17T21:13:00Z</dcterms:modified>
</cp:coreProperties>
</file>