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36606902"/>
    <w:bookmarkEnd w:id="0"/>
    <w:p w:rsidR="00706157" w:rsidRDefault="004D3092" w:rsidP="00706157">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05pt" o:ole="">
            <v:imagedata r:id="rId8" o:title=""/>
          </v:shape>
          <o:OLEObject Type="Embed" ProgID="Excel.Sheet.12" ShapeID="_x0000_i1025" DrawAspect="Content" ObjectID="_1575470507" r:id="rId9"/>
        </w:object>
      </w:r>
    </w:p>
    <w:p w:rsidR="007D6E9A" w:rsidRDefault="007D6E9A" w:rsidP="003D5DBF">
      <w:pPr>
        <w:jc w:val="center"/>
      </w:pPr>
    </w:p>
    <w:bookmarkStart w:id="1" w:name="_MON_1480815987"/>
    <w:bookmarkStart w:id="2" w:name="_MON_1480815998"/>
    <w:bookmarkStart w:id="3" w:name="_MON_1528766639"/>
    <w:bookmarkStart w:id="4" w:name="_MON_1480816017"/>
    <w:bookmarkStart w:id="5" w:name="_MON_1470805999"/>
    <w:bookmarkStart w:id="6" w:name="_MON_1480815899"/>
    <w:bookmarkStart w:id="7" w:name="_MON_1480815910"/>
    <w:bookmarkStart w:id="8" w:name="_MON_1480815939"/>
    <w:bookmarkStart w:id="9" w:name="_MON_1536607023"/>
    <w:bookmarkStart w:id="10" w:name="_MON_1480815949"/>
    <w:bookmarkStart w:id="11" w:name="_MON_1480815959"/>
    <w:bookmarkEnd w:id="1"/>
    <w:bookmarkEnd w:id="2"/>
    <w:bookmarkEnd w:id="3"/>
    <w:bookmarkEnd w:id="4"/>
    <w:bookmarkEnd w:id="5"/>
    <w:bookmarkEnd w:id="6"/>
    <w:bookmarkEnd w:id="7"/>
    <w:bookmarkEnd w:id="8"/>
    <w:bookmarkEnd w:id="9"/>
    <w:bookmarkEnd w:id="10"/>
    <w:bookmarkEnd w:id="11"/>
    <w:bookmarkStart w:id="12" w:name="_MON_1480815974"/>
    <w:bookmarkEnd w:id="12"/>
    <w:p w:rsidR="00EA5418" w:rsidRDefault="004D3092" w:rsidP="0044253C">
      <w:pPr>
        <w:jc w:val="center"/>
      </w:pPr>
      <w:r>
        <w:object w:dxaOrig="25153" w:dyaOrig="18931">
          <v:shape id="_x0000_i1026" type="#_x0000_t75" style="width:584.85pt;height:439.45pt" o:ole="">
            <v:imagedata r:id="rId10" o:title=""/>
          </v:shape>
          <o:OLEObject Type="Embed" ProgID="Excel.Sheet.12" ShapeID="_x0000_i1026" DrawAspect="Content" ObjectID="_1575470508" r:id="rId11"/>
        </w:object>
      </w:r>
      <w:r w:rsidR="000354F7">
        <w:t xml:space="preserve">   </w:t>
      </w:r>
    </w:p>
    <w:bookmarkStart w:id="13" w:name="_MON_1480816554"/>
    <w:bookmarkStart w:id="14" w:name="_MON_1480816571"/>
    <w:bookmarkStart w:id="15" w:name="_MON_1480816579"/>
    <w:bookmarkStart w:id="16" w:name="_MON_1480816596"/>
    <w:bookmarkStart w:id="17" w:name="_MON_1480816696"/>
    <w:bookmarkStart w:id="18" w:name="_MON_1480816784"/>
    <w:bookmarkStart w:id="19" w:name="_MON_1528766811"/>
    <w:bookmarkStart w:id="20" w:name="_MON_1480816812"/>
    <w:bookmarkStart w:id="21" w:name="_MON_1480817066"/>
    <w:bookmarkStart w:id="22" w:name="_MON_1480817102"/>
    <w:bookmarkStart w:id="23" w:name="_MON_1470806992"/>
    <w:bookmarkStart w:id="24" w:name="_MON_1480816508"/>
    <w:bookmarkEnd w:id="13"/>
    <w:bookmarkEnd w:id="14"/>
    <w:bookmarkEnd w:id="15"/>
    <w:bookmarkEnd w:id="16"/>
    <w:bookmarkEnd w:id="17"/>
    <w:bookmarkEnd w:id="18"/>
    <w:bookmarkEnd w:id="19"/>
    <w:bookmarkEnd w:id="20"/>
    <w:bookmarkEnd w:id="21"/>
    <w:bookmarkEnd w:id="22"/>
    <w:bookmarkEnd w:id="23"/>
    <w:bookmarkEnd w:id="24"/>
    <w:bookmarkStart w:id="25" w:name="_MON_1536607240"/>
    <w:bookmarkEnd w:id="25"/>
    <w:p w:rsidR="00372F40" w:rsidRDefault="004D3092" w:rsidP="003E7FD0">
      <w:pPr>
        <w:jc w:val="center"/>
      </w:pPr>
      <w:r>
        <w:object w:dxaOrig="21993" w:dyaOrig="15482">
          <v:shape id="_x0000_i1027" type="#_x0000_t75" style="width:648.7pt;height:455.75pt" o:ole="">
            <v:imagedata r:id="rId12" o:title=""/>
          </v:shape>
          <o:OLEObject Type="Embed" ProgID="Excel.Sheet.12" ShapeID="_x0000_i1027" DrawAspect="Content" ObjectID="_1575470509" r:id="rId13"/>
        </w:object>
      </w:r>
    </w:p>
    <w:bookmarkStart w:id="26" w:name="_MON_1480817163"/>
    <w:bookmarkStart w:id="27" w:name="_MON_1480817173"/>
    <w:bookmarkStart w:id="28" w:name="_MON_1480817185"/>
    <w:bookmarkStart w:id="29" w:name="_MON_1480817215"/>
    <w:bookmarkStart w:id="30" w:name="_MON_1536607122"/>
    <w:bookmarkStart w:id="31" w:name="_MON_1470807348"/>
    <w:bookmarkStart w:id="32" w:name="_MON_1480817087"/>
    <w:bookmarkStart w:id="33" w:name="_MON_1480817115"/>
    <w:bookmarkStart w:id="34" w:name="_MON_1528767266"/>
    <w:bookmarkStart w:id="35" w:name="_MON_1528767557"/>
    <w:bookmarkEnd w:id="26"/>
    <w:bookmarkEnd w:id="27"/>
    <w:bookmarkEnd w:id="28"/>
    <w:bookmarkEnd w:id="29"/>
    <w:bookmarkEnd w:id="30"/>
    <w:bookmarkEnd w:id="31"/>
    <w:bookmarkEnd w:id="32"/>
    <w:bookmarkEnd w:id="33"/>
    <w:bookmarkEnd w:id="34"/>
    <w:bookmarkEnd w:id="35"/>
    <w:bookmarkStart w:id="36" w:name="_MON_1480817145"/>
    <w:bookmarkEnd w:id="36"/>
    <w:p w:rsidR="00372F40" w:rsidRDefault="004D3092" w:rsidP="008E3652">
      <w:pPr>
        <w:jc w:val="center"/>
      </w:pPr>
      <w:r>
        <w:object w:dxaOrig="17711" w:dyaOrig="12404">
          <v:shape id="_x0000_i1028" type="#_x0000_t75" style="width:644.6pt;height:453.75pt" o:ole="">
            <v:imagedata r:id="rId14" o:title=""/>
          </v:shape>
          <o:OLEObject Type="Embed" ProgID="Excel.Sheet.12" ShapeID="_x0000_i1028" DrawAspect="Content" ObjectID="_1575470510"/>
        </w:object>
      </w:r>
    </w:p>
    <w:bookmarkStart w:id="37" w:name="_MON_1480817407"/>
    <w:bookmarkStart w:id="38" w:name="_MON_1480817456"/>
    <w:bookmarkStart w:id="39" w:name="_MON_1528767624"/>
    <w:bookmarkStart w:id="40" w:name="_MON_1528767688"/>
    <w:bookmarkStart w:id="41" w:name="_MON_1480817518"/>
    <w:bookmarkEnd w:id="37"/>
    <w:bookmarkEnd w:id="38"/>
    <w:bookmarkEnd w:id="39"/>
    <w:bookmarkEnd w:id="40"/>
    <w:bookmarkEnd w:id="41"/>
    <w:bookmarkStart w:id="42" w:name="_MON_1470809138"/>
    <w:bookmarkEnd w:id="42"/>
    <w:p w:rsidR="00372F40" w:rsidRDefault="004D3092" w:rsidP="00522632">
      <w:pPr>
        <w:jc w:val="center"/>
      </w:pPr>
      <w:r>
        <w:object w:dxaOrig="17805" w:dyaOrig="12251">
          <v:shape id="_x0000_i1029" type="#_x0000_t75" style="width:632.4pt;height:430.65pt" o:ole="">
            <v:imagedata r:id="rId16" o:title=""/>
          </v:shape>
          <o:OLEObject Type="Embed" ProgID="Excel.Sheet.12" ShapeID="_x0000_i1029" DrawAspect="Content" ObjectID="_1575470511" r:id="rId17"/>
        </w:object>
      </w:r>
    </w:p>
    <w:p w:rsidR="00372F40" w:rsidRDefault="00372F40" w:rsidP="002A70B3">
      <w:pPr>
        <w:tabs>
          <w:tab w:val="left" w:pos="2430"/>
        </w:tabs>
      </w:pPr>
    </w:p>
    <w:bookmarkStart w:id="43" w:name="_MON_1536607304"/>
    <w:bookmarkStart w:id="44" w:name="_MON_1470814596"/>
    <w:bookmarkStart w:id="45" w:name="_MON_1528767729"/>
    <w:bookmarkStart w:id="46" w:name="_MON_1480817616"/>
    <w:bookmarkStart w:id="47" w:name="_MON_1480817663"/>
    <w:bookmarkStart w:id="48" w:name="_MON_1480817670"/>
    <w:bookmarkStart w:id="49" w:name="_MON_1480817700"/>
    <w:bookmarkEnd w:id="43"/>
    <w:bookmarkEnd w:id="44"/>
    <w:bookmarkEnd w:id="45"/>
    <w:bookmarkEnd w:id="46"/>
    <w:bookmarkEnd w:id="47"/>
    <w:bookmarkEnd w:id="48"/>
    <w:bookmarkEnd w:id="49"/>
    <w:bookmarkStart w:id="50" w:name="_MON_1480818028"/>
    <w:bookmarkEnd w:id="50"/>
    <w:p w:rsidR="00E32708" w:rsidRDefault="004D3092" w:rsidP="00E32708">
      <w:pPr>
        <w:tabs>
          <w:tab w:val="left" w:pos="2430"/>
        </w:tabs>
        <w:jc w:val="center"/>
      </w:pPr>
      <w:r>
        <w:object w:dxaOrig="18229" w:dyaOrig="11497">
          <v:shape id="_x0000_i1030" type="#_x0000_t75" style="width:635.1pt;height:399.4pt" o:ole="">
            <v:imagedata r:id="rId18" o:title=""/>
          </v:shape>
          <o:OLEObject Type="Embed" ProgID="Excel.Sheet.12" ShapeID="_x0000_i1030" DrawAspect="Content" ObjectID="_1575470512" r:id="rId19"/>
        </w:object>
      </w:r>
    </w:p>
    <w:bookmarkStart w:id="51" w:name="_MON_1480818133"/>
    <w:bookmarkStart w:id="52" w:name="_MON_1528767976"/>
    <w:bookmarkStart w:id="53" w:name="_MON_1536607338"/>
    <w:bookmarkStart w:id="54" w:name="_MON_1528768128"/>
    <w:bookmarkStart w:id="55" w:name="_MON_1480818664"/>
    <w:bookmarkStart w:id="56" w:name="_MON_1470810366"/>
    <w:bookmarkEnd w:id="51"/>
    <w:bookmarkEnd w:id="52"/>
    <w:bookmarkEnd w:id="53"/>
    <w:bookmarkEnd w:id="54"/>
    <w:bookmarkEnd w:id="55"/>
    <w:bookmarkEnd w:id="56"/>
    <w:bookmarkStart w:id="57" w:name="_MON_1480818075"/>
    <w:bookmarkEnd w:id="57"/>
    <w:p w:rsidR="00E32708" w:rsidRDefault="004D3092" w:rsidP="00E32708">
      <w:pPr>
        <w:tabs>
          <w:tab w:val="left" w:pos="2430"/>
        </w:tabs>
        <w:jc w:val="center"/>
      </w:pPr>
      <w:r>
        <w:object w:dxaOrig="25922" w:dyaOrig="16771">
          <v:shape id="_x0000_i1031" type="#_x0000_t75" style="width:699.6pt;height:447.6pt" o:ole="">
            <v:imagedata r:id="rId20" o:title=""/>
          </v:shape>
          <o:OLEObject Type="Embed" ProgID="Excel.Sheet.12" ShapeID="_x0000_i1031" DrawAspect="Content" ObjectID="_1575470513"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C601B2">
        <w:rPr>
          <w:rFonts w:ascii="Arial" w:hAnsi="Arial" w:cs="Arial"/>
          <w:sz w:val="18"/>
          <w:szCs w:val="18"/>
        </w:rPr>
        <w:t>959</w:t>
      </w:r>
      <w:r w:rsidR="003F0D08">
        <w:rPr>
          <w:rFonts w:ascii="Arial" w:hAnsi="Arial" w:cs="Arial"/>
          <w:sz w:val="18"/>
          <w:szCs w:val="18"/>
        </w:rPr>
        <w:t>,</w:t>
      </w:r>
      <w:r w:rsidR="00C601B2">
        <w:rPr>
          <w:rFonts w:ascii="Arial" w:hAnsi="Arial" w:cs="Arial"/>
          <w:sz w:val="18"/>
          <w:szCs w:val="18"/>
        </w:rPr>
        <w:t>480</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Claudia Pérez Minor</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C601B2">
        <w:rPr>
          <w:lang w:val="es-MX"/>
        </w:rPr>
        <w:t>4</w:t>
      </w:r>
      <w:r w:rsidR="00900DF0">
        <w:rPr>
          <w:lang w:val="es-MX"/>
        </w:rPr>
        <w:t>’</w:t>
      </w:r>
      <w:r w:rsidR="00C601B2">
        <w:rPr>
          <w:lang w:val="es-MX"/>
        </w:rPr>
        <w:t>180</w:t>
      </w:r>
      <w:r w:rsidR="00900DF0">
        <w:rPr>
          <w:lang w:val="es-MX"/>
        </w:rPr>
        <w:t>,</w:t>
      </w:r>
      <w:r w:rsidR="00C601B2">
        <w:rPr>
          <w:lang w:val="es-MX"/>
        </w:rPr>
        <w:t>491</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B75546">
        <w:rPr>
          <w:lang w:val="es-MX"/>
        </w:rPr>
        <w:t>891</w:t>
      </w:r>
      <w:r w:rsidR="00277C1A" w:rsidRPr="00F710F2">
        <w:rPr>
          <w:lang w:val="es-MX"/>
        </w:rPr>
        <w:t>,</w:t>
      </w:r>
      <w:r w:rsidR="00B75546">
        <w:rPr>
          <w:lang w:val="es-MX"/>
        </w:rPr>
        <w:t>61</w:t>
      </w:r>
      <w:r w:rsidR="003045E6">
        <w:rPr>
          <w:lang w:val="es-MX"/>
        </w:rPr>
        <w:t>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B75546">
        <w:rPr>
          <w:lang w:val="es-MX"/>
        </w:rPr>
        <w:t xml:space="preserve"> </w:t>
      </w:r>
      <w:r w:rsidR="004D3092">
        <w:rPr>
          <w:lang w:val="es-MX"/>
        </w:rPr>
        <w:t>16</w:t>
      </w:r>
      <w:r w:rsidR="008B6B51">
        <w:rPr>
          <w:lang w:val="es-MX"/>
        </w:rPr>
        <w:t>,</w:t>
      </w:r>
      <w:r w:rsidR="004D3092">
        <w:rPr>
          <w:lang w:val="es-MX"/>
        </w:rPr>
        <w:t>305</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w:t>
      </w:r>
      <w:r w:rsidR="00B75546">
        <w:rPr>
          <w:lang w:val="es-MX"/>
        </w:rPr>
        <w:t>3</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w:t>
      </w:r>
      <w:r w:rsidR="00900DF0">
        <w:rPr>
          <w:lang w:val="es-MX"/>
        </w:rPr>
        <w:t>58</w:t>
      </w:r>
      <w:r w:rsidR="00B75546">
        <w:rPr>
          <w:lang w:val="es-MX"/>
        </w:rPr>
        <w:t>5</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4</w:t>
      </w:r>
      <w:r w:rsidR="00900DF0">
        <w:rPr>
          <w:lang w:val="es-MX"/>
        </w:rPr>
        <w:t>6</w:t>
      </w:r>
      <w:r w:rsidR="00B75546">
        <w:rPr>
          <w:lang w:val="es-MX"/>
        </w:rPr>
        <w:t>9</w:t>
      </w:r>
      <w:r w:rsidRPr="00F710F2">
        <w:rPr>
          <w:lang w:val="es-MX"/>
        </w:rPr>
        <w:t>,</w:t>
      </w:r>
      <w:r w:rsidR="00B75546">
        <w:rPr>
          <w:lang w:val="es-MX"/>
        </w:rPr>
        <w:t>225</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w:t>
      </w:r>
      <w:r w:rsidR="003F0D08">
        <w:rPr>
          <w:lang w:val="es-MX"/>
        </w:rPr>
        <w:t>7</w:t>
      </w:r>
      <w:r w:rsidR="00B75546">
        <w:rPr>
          <w:lang w:val="es-MX"/>
        </w:rPr>
        <w:t>1</w:t>
      </w:r>
      <w:r w:rsidR="00277C1A" w:rsidRPr="00F710F2">
        <w:rPr>
          <w:lang w:val="es-MX"/>
        </w:rPr>
        <w:t>,</w:t>
      </w:r>
      <w:r w:rsidR="003F0D08">
        <w:rPr>
          <w:lang w:val="es-MX"/>
        </w:rPr>
        <w:t>0</w:t>
      </w:r>
      <w:r w:rsidR="00B75546">
        <w:rPr>
          <w:lang w:val="es-MX"/>
        </w:rPr>
        <w:t>21</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B75546">
        <w:rPr>
          <w:lang w:val="es-MX"/>
        </w:rPr>
        <w:t>5</w:t>
      </w:r>
      <w:r w:rsidRPr="00F710F2">
        <w:rPr>
          <w:lang w:val="es-MX"/>
        </w:rPr>
        <w:t>,</w:t>
      </w:r>
      <w:r w:rsidR="00900DF0">
        <w:rPr>
          <w:lang w:val="es-MX"/>
        </w:rPr>
        <w:t>30</w:t>
      </w:r>
      <w:r w:rsidR="00B75546">
        <w:rPr>
          <w:lang w:val="es-MX"/>
        </w:rPr>
        <w:t>1</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B75546">
        <w:rPr>
          <w:lang w:val="es-MX"/>
        </w:rPr>
        <w:t>126</w:t>
      </w:r>
      <w:r w:rsidR="0013623B">
        <w:rPr>
          <w:lang w:val="es-MX"/>
        </w:rPr>
        <w:t>,</w:t>
      </w:r>
      <w:r w:rsidR="00B75546">
        <w:rPr>
          <w:lang w:val="es-MX"/>
        </w:rPr>
        <w:t>515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B75546">
        <w:rPr>
          <w:lang w:val="es-MX"/>
        </w:rPr>
        <w:t xml:space="preserve"> 4</w:t>
      </w:r>
      <w:r w:rsidR="003F0D08">
        <w:rPr>
          <w:lang w:val="es-MX"/>
        </w:rPr>
        <w:t>,</w:t>
      </w:r>
      <w:r w:rsidR="00B75546">
        <w:rPr>
          <w:lang w:val="es-MX"/>
        </w:rPr>
        <w:t>036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3F0D08">
        <w:rPr>
          <w:lang w:val="es-MX"/>
        </w:rPr>
        <w:t>41</w:t>
      </w:r>
      <w:r w:rsidRPr="00F710F2">
        <w:rPr>
          <w:lang w:val="es-MX"/>
        </w:rPr>
        <w:t>,</w:t>
      </w:r>
      <w:r w:rsidR="00900DF0">
        <w:rPr>
          <w:lang w:val="es-MX"/>
        </w:rPr>
        <w:t>829</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7C2BB0">
        <w:rPr>
          <w:lang w:val="es-MX"/>
        </w:rPr>
        <w:t>6</w:t>
      </w:r>
      <w:r w:rsidR="00B75546">
        <w:rPr>
          <w:lang w:val="es-MX"/>
        </w:rPr>
        <w:t>65</w:t>
      </w:r>
      <w:r w:rsidR="00277C1A" w:rsidRPr="00F710F2">
        <w:rPr>
          <w:lang w:val="es-MX"/>
        </w:rPr>
        <w:t>,</w:t>
      </w:r>
      <w:r w:rsidR="00B75546">
        <w:rPr>
          <w:lang w:val="es-MX"/>
        </w:rPr>
        <w:t>053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F710F2" w:rsidP="00F710F2">
      <w:pPr>
        <w:pStyle w:val="ROMANOS"/>
        <w:spacing w:after="0" w:line="240" w:lineRule="exact"/>
        <w:ind w:left="723" w:firstLine="0"/>
        <w:rPr>
          <w:lang w:val="es-MX"/>
        </w:rPr>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5E43D7">
        <w:rPr>
          <w:lang w:val="es-MX"/>
        </w:rPr>
        <w:t>’</w:t>
      </w:r>
      <w:r w:rsidR="00B75546">
        <w:rPr>
          <w:lang w:val="es-MX"/>
        </w:rPr>
        <w:t>742</w:t>
      </w:r>
      <w:r w:rsidR="00A167B9">
        <w:rPr>
          <w:lang w:val="es-MX"/>
        </w:rPr>
        <w:t>,</w:t>
      </w:r>
      <w:r w:rsidR="003F0D08">
        <w:rPr>
          <w:lang w:val="es-MX"/>
        </w:rPr>
        <w:t>6</w:t>
      </w:r>
      <w:r w:rsidR="00B75546">
        <w:rPr>
          <w:lang w:val="es-MX"/>
        </w:rPr>
        <w:t>95</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B75546">
        <w:rPr>
          <w:lang w:val="es-MX"/>
        </w:rPr>
        <w:t>6</w:t>
      </w:r>
      <w:r w:rsidR="005E43D7">
        <w:rPr>
          <w:lang w:val="es-MX"/>
        </w:rPr>
        <w:t>’</w:t>
      </w:r>
      <w:r w:rsidR="00B75546">
        <w:rPr>
          <w:lang w:val="es-MX"/>
        </w:rPr>
        <w:t>898</w:t>
      </w:r>
      <w:r w:rsidRPr="00FA1AFC">
        <w:rPr>
          <w:lang w:val="es-MX"/>
        </w:rPr>
        <w:t>,</w:t>
      </w:r>
      <w:r w:rsidR="00A167B9">
        <w:rPr>
          <w:lang w:val="es-MX"/>
        </w:rPr>
        <w:t>2</w:t>
      </w:r>
      <w:r w:rsidR="00B75546">
        <w:rPr>
          <w:lang w:val="es-MX"/>
        </w:rPr>
        <w:t>64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A167B9">
        <w:rPr>
          <w:lang w:val="es-MX"/>
        </w:rPr>
        <w:t>2</w:t>
      </w:r>
      <w:r w:rsidR="00DA382A">
        <w:rPr>
          <w:lang w:val="es-MX"/>
        </w:rPr>
        <w:t>1</w:t>
      </w:r>
      <w:r w:rsidR="005E43D7">
        <w:rPr>
          <w:lang w:val="es-MX"/>
        </w:rPr>
        <w:t>’</w:t>
      </w:r>
      <w:r w:rsidR="00B75546">
        <w:rPr>
          <w:lang w:val="es-MX"/>
        </w:rPr>
        <w:t>530</w:t>
      </w:r>
      <w:r w:rsidRPr="00FA1AFC">
        <w:rPr>
          <w:lang w:val="es-MX"/>
        </w:rPr>
        <w:t>,</w:t>
      </w:r>
      <w:r w:rsidR="00B75546">
        <w:rPr>
          <w:lang w:val="es-MX"/>
        </w:rPr>
        <w:t>737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11</w:t>
      </w:r>
      <w:r w:rsidR="005E43D7">
        <w:rPr>
          <w:lang w:val="es-MX"/>
        </w:rPr>
        <w:t>’</w:t>
      </w:r>
      <w:r w:rsidR="00A167B9">
        <w:rPr>
          <w:lang w:val="es-MX"/>
        </w:rPr>
        <w:t>7</w:t>
      </w:r>
      <w:r w:rsidR="00B75546">
        <w:rPr>
          <w:lang w:val="es-MX"/>
        </w:rPr>
        <w:t>41</w:t>
      </w:r>
      <w:r w:rsidR="0009123A">
        <w:rPr>
          <w:lang w:val="es-MX"/>
        </w:rPr>
        <w:t>,</w:t>
      </w:r>
      <w:r w:rsidR="00B75546">
        <w:rPr>
          <w:lang w:val="es-MX"/>
        </w:rPr>
        <w:t>676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B75546">
        <w:rPr>
          <w:lang w:val="es-MX"/>
        </w:rPr>
        <w:t>6</w:t>
      </w:r>
      <w:r w:rsidR="005E43D7">
        <w:rPr>
          <w:lang w:val="es-MX"/>
        </w:rPr>
        <w:t>’</w:t>
      </w:r>
      <w:r w:rsidR="00B75546">
        <w:rPr>
          <w:lang w:val="es-MX"/>
        </w:rPr>
        <w:t>864</w:t>
      </w:r>
      <w:r w:rsidRPr="00FA1AFC">
        <w:rPr>
          <w:lang w:val="es-MX"/>
        </w:rPr>
        <w:t>,</w:t>
      </w:r>
      <w:r w:rsidR="00A167B9">
        <w:rPr>
          <w:lang w:val="es-MX"/>
        </w:rPr>
        <w:t>1</w:t>
      </w:r>
      <w:r w:rsidR="00B75546">
        <w:rPr>
          <w:lang w:val="es-MX"/>
        </w:rPr>
        <w:t>39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906DFF">
        <w:rPr>
          <w:lang w:val="es-MX"/>
        </w:rPr>
        <w:t xml:space="preserve"> </w:t>
      </w:r>
      <w:r w:rsidR="00DA382A">
        <w:rPr>
          <w:lang w:val="es-MX"/>
        </w:rPr>
        <w:t xml:space="preserve"> </w:t>
      </w:r>
      <w:r w:rsidR="005E43D7">
        <w:rPr>
          <w:lang w:val="es-MX"/>
        </w:rPr>
        <w:t xml:space="preserve"> </w:t>
      </w:r>
      <w:r w:rsidR="00A167B9">
        <w:rPr>
          <w:lang w:val="es-MX"/>
        </w:rPr>
        <w:t>4</w:t>
      </w:r>
      <w:r w:rsidR="0082063A">
        <w:rPr>
          <w:lang w:val="es-MX"/>
        </w:rPr>
        <w:t>’</w:t>
      </w:r>
      <w:r w:rsidR="00B75546">
        <w:rPr>
          <w:lang w:val="es-MX"/>
        </w:rPr>
        <w:t>966</w:t>
      </w:r>
      <w:r w:rsidR="005E43D7">
        <w:rPr>
          <w:lang w:val="es-MX"/>
        </w:rPr>
        <w:t>,</w:t>
      </w:r>
      <w:r w:rsidR="00B75546">
        <w:rPr>
          <w:lang w:val="es-MX"/>
        </w:rPr>
        <w:t>110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sidR="00983F67">
        <w:rPr>
          <w:lang w:val="es-MX"/>
        </w:rPr>
        <w:t xml:space="preserve"> </w:t>
      </w:r>
      <w:r w:rsidR="00906DFF">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8377D6">
        <w:rPr>
          <w:lang w:val="es-MX"/>
        </w:rPr>
        <w:t>4</w:t>
      </w:r>
      <w:r w:rsidR="00B75546">
        <w:rPr>
          <w:lang w:val="es-MX"/>
        </w:rPr>
        <w:t>13</w:t>
      </w:r>
      <w:r w:rsidRPr="00FA1AFC">
        <w:rPr>
          <w:lang w:val="es-MX"/>
        </w:rPr>
        <w:t>,</w:t>
      </w:r>
      <w:r w:rsidR="00B75546">
        <w:rPr>
          <w:lang w:val="es-MX"/>
        </w:rPr>
        <w:t>704</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sidR="00986FC7">
        <w:rPr>
          <w:lang w:val="es-MX"/>
        </w:rPr>
        <w:t xml:space="preserve"> </w:t>
      </w:r>
      <w:r w:rsidR="00DA4E30">
        <w:rPr>
          <w:lang w:val="es-MX"/>
        </w:rPr>
        <w:t xml:space="preserve"> </w:t>
      </w:r>
      <w:r w:rsidR="008377D6">
        <w:rPr>
          <w:lang w:val="es-MX"/>
        </w:rPr>
        <w:t xml:space="preserve">  </w:t>
      </w:r>
      <w:r w:rsidR="00A167B9">
        <w:rPr>
          <w:lang w:val="es-MX"/>
        </w:rPr>
        <w:t>6</w:t>
      </w:r>
      <w:r w:rsidR="00B75546">
        <w:rPr>
          <w:lang w:val="es-MX"/>
        </w:rPr>
        <w:t>0</w:t>
      </w:r>
      <w:r>
        <w:rPr>
          <w:lang w:val="es-MX"/>
        </w:rPr>
        <w:t>,</w:t>
      </w:r>
      <w:r w:rsidR="00B75546">
        <w:rPr>
          <w:lang w:val="es-MX"/>
        </w:rPr>
        <w:t>636</w:t>
      </w:r>
    </w:p>
    <w:p w:rsidR="00900DF0" w:rsidRDefault="00900DF0" w:rsidP="00FA1AFC">
      <w:pPr>
        <w:pStyle w:val="ROMANOS"/>
        <w:spacing w:after="0" w:line="240" w:lineRule="exact"/>
        <w:rPr>
          <w:lang w:val="es-MX"/>
        </w:rPr>
      </w:pPr>
      <w:r>
        <w:rPr>
          <w:lang w:val="es-MX"/>
        </w:rPr>
        <w:tab/>
      </w:r>
      <w:r>
        <w:rPr>
          <w:lang w:val="es-MX"/>
        </w:rPr>
        <w:tab/>
      </w:r>
      <w:r>
        <w:rPr>
          <w:lang w:val="es-MX"/>
        </w:rPr>
        <w:tab/>
        <w:t>FIDIME</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16’</w:t>
      </w:r>
      <w:r w:rsidR="00B75546">
        <w:rPr>
          <w:lang w:val="es-MX"/>
        </w:rPr>
        <w:t>212</w:t>
      </w:r>
      <w:r>
        <w:rPr>
          <w:lang w:val="es-MX"/>
        </w:rPr>
        <w:t>,</w:t>
      </w:r>
      <w:r w:rsidR="00B75546">
        <w:rPr>
          <w:lang w:val="es-MX"/>
        </w:rPr>
        <w:t>739</w:t>
      </w:r>
    </w:p>
    <w:p w:rsidR="00900DF0" w:rsidRDefault="00900DF0" w:rsidP="00FA1AFC">
      <w:pPr>
        <w:pStyle w:val="ROMANOS"/>
        <w:spacing w:after="0" w:line="240" w:lineRule="exact"/>
        <w:rPr>
          <w:lang w:val="es-MX"/>
        </w:rPr>
      </w:pPr>
      <w:r>
        <w:rPr>
          <w:lang w:val="es-MX"/>
        </w:rPr>
        <w:tab/>
      </w:r>
      <w:r>
        <w:rPr>
          <w:lang w:val="es-MX"/>
        </w:rPr>
        <w:tab/>
      </w:r>
      <w:r>
        <w:rPr>
          <w:lang w:val="es-MX"/>
        </w:rPr>
        <w:tab/>
        <w:t>FIDASEM</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19’</w:t>
      </w:r>
      <w:r w:rsidR="00B75546">
        <w:rPr>
          <w:lang w:val="es-MX"/>
        </w:rPr>
        <w:t>898</w:t>
      </w:r>
      <w:r>
        <w:rPr>
          <w:lang w:val="es-MX"/>
        </w:rPr>
        <w:t>,</w:t>
      </w:r>
      <w:r w:rsidR="00B75546">
        <w:rPr>
          <w:lang w:val="es-MX"/>
        </w:rPr>
        <w:t>384</w:t>
      </w:r>
    </w:p>
    <w:p w:rsidR="00900DF0" w:rsidRDefault="00900DF0" w:rsidP="00FA1AFC">
      <w:pPr>
        <w:pStyle w:val="ROMANOS"/>
        <w:spacing w:after="0" w:line="240" w:lineRule="exact"/>
        <w:rPr>
          <w:lang w:val="es-MX"/>
        </w:rPr>
      </w:pPr>
      <w:r>
        <w:rPr>
          <w:lang w:val="es-MX"/>
        </w:rPr>
        <w:tab/>
      </w:r>
      <w:r>
        <w:rPr>
          <w:lang w:val="es-MX"/>
        </w:rPr>
        <w:tab/>
      </w:r>
      <w:r>
        <w:rPr>
          <w:lang w:val="es-MX"/>
        </w:rPr>
        <w:tab/>
        <w:t>FIDETUR</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B75546">
        <w:rPr>
          <w:lang w:val="es-MX"/>
        </w:rPr>
        <w:t>675</w:t>
      </w:r>
      <w:r>
        <w:rPr>
          <w:lang w:val="es-MX"/>
        </w:rPr>
        <w:t>,</w:t>
      </w:r>
      <w:r w:rsidR="00B75546">
        <w:rPr>
          <w:lang w:val="es-MX"/>
        </w:rPr>
        <w:t>984</w:t>
      </w:r>
    </w:p>
    <w:p w:rsidR="00AC6A88" w:rsidRDefault="00AC6A88" w:rsidP="00FA1AFC">
      <w:pPr>
        <w:pStyle w:val="ROMANOS"/>
        <w:spacing w:after="0" w:line="240" w:lineRule="exact"/>
        <w:rPr>
          <w:lang w:val="es-MX"/>
        </w:rPr>
      </w:pPr>
      <w:r>
        <w:rPr>
          <w:lang w:val="es-MX"/>
        </w:rPr>
        <w:tab/>
      </w:r>
      <w:r>
        <w:rPr>
          <w:lang w:val="es-MX"/>
        </w:rPr>
        <w:tab/>
      </w:r>
      <w:r>
        <w:rPr>
          <w:lang w:val="es-MX"/>
        </w:rPr>
        <w:tab/>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A60D9D">
        <w:rPr>
          <w:lang w:val="es-MX"/>
        </w:rPr>
        <w:t>219</w:t>
      </w:r>
      <w:r>
        <w:rPr>
          <w:lang w:val="es-MX"/>
        </w:rPr>
        <w:t>,</w:t>
      </w:r>
      <w:r w:rsidR="00A60D9D">
        <w:rPr>
          <w:lang w:val="es-MX"/>
        </w:rPr>
        <w:t>165</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A60D9D">
        <w:rPr>
          <w:lang w:val="es-MX"/>
        </w:rPr>
        <w:t>60</w:t>
      </w:r>
      <w:r>
        <w:rPr>
          <w:lang w:val="es-MX"/>
        </w:rPr>
        <w:t>,</w:t>
      </w:r>
      <w:r w:rsidR="00A60D9D">
        <w:rPr>
          <w:lang w:val="es-MX"/>
        </w:rPr>
        <w:t>043</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4D3092">
        <w:rPr>
          <w:lang w:val="es-MX"/>
        </w:rPr>
        <w:t>64</w:t>
      </w:r>
      <w:r>
        <w:rPr>
          <w:lang w:val="es-MX"/>
        </w:rPr>
        <w:t>,</w:t>
      </w:r>
      <w:r w:rsidR="004D3092">
        <w:rPr>
          <w:lang w:val="es-MX"/>
        </w:rPr>
        <w:t>712</w:t>
      </w:r>
      <w:r>
        <w:rPr>
          <w:lang w:val="es-MX"/>
        </w:rPr>
        <w:t xml:space="preserve">, corresponde </w:t>
      </w:r>
      <w:r w:rsidR="00A60D9D">
        <w:rPr>
          <w:lang w:val="es-MX"/>
        </w:rPr>
        <w:t>52</w:t>
      </w:r>
      <w:r>
        <w:rPr>
          <w:lang w:val="es-MX"/>
        </w:rPr>
        <w:t>,</w:t>
      </w:r>
      <w:r w:rsidR="00A60D9D">
        <w:rPr>
          <w:lang w:val="es-MX"/>
        </w:rPr>
        <w:t>117</w:t>
      </w:r>
      <w:r>
        <w:rPr>
          <w:lang w:val="es-MX"/>
        </w:rPr>
        <w:t xml:space="preserve"> a Devengo Contable de prestaciones al Personal  y  </w:t>
      </w:r>
      <w:r w:rsidR="004D3092">
        <w:rPr>
          <w:lang w:val="es-MX"/>
        </w:rPr>
        <w:t>12</w:t>
      </w:r>
      <w:r w:rsidR="00A60D9D">
        <w:rPr>
          <w:lang w:val="es-MX"/>
        </w:rPr>
        <w:t>,</w:t>
      </w:r>
      <w:r w:rsidR="004D3092">
        <w:rPr>
          <w:lang w:val="es-MX"/>
        </w:rPr>
        <w:t>595</w:t>
      </w:r>
      <w:r w:rsidR="008232EF">
        <w:rPr>
          <w:lang w:val="es-MX"/>
        </w:rPr>
        <w:t>.</w:t>
      </w:r>
      <w:r w:rsidR="00986FC7">
        <w:rPr>
          <w:lang w:val="es-MX"/>
        </w:rPr>
        <w:t xml:space="preserve"> </w:t>
      </w:r>
      <w:proofErr w:type="gramStart"/>
      <w:r w:rsidR="00986FC7">
        <w:rPr>
          <w:lang w:val="es-MX"/>
        </w:rPr>
        <w:t>corresponde</w:t>
      </w:r>
      <w:proofErr w:type="gramEnd"/>
      <w:r w:rsidR="00986FC7">
        <w:rPr>
          <w:lang w:val="es-MX"/>
        </w:rPr>
        <w:t xml:space="preserve"> a la</w:t>
      </w:r>
      <w:r w:rsidR="00A60D9D">
        <w:rPr>
          <w:lang w:val="es-MX"/>
        </w:rPr>
        <w:t>s</w:t>
      </w:r>
      <w:r w:rsidR="00986FC7">
        <w:rPr>
          <w:lang w:val="es-MX"/>
        </w:rPr>
        <w:t xml:space="preserve"> </w:t>
      </w:r>
      <w:r w:rsidR="00A60D9D">
        <w:rPr>
          <w:lang w:val="es-MX"/>
        </w:rPr>
        <w:t>retencio</w:t>
      </w:r>
      <w:r w:rsidR="004F70E3" w:rsidRPr="004F70E3">
        <w:rPr>
          <w:lang w:val="es-MX"/>
        </w:rPr>
        <w:t>n</w:t>
      </w:r>
      <w:r w:rsidR="00A60D9D">
        <w:rPr>
          <w:lang w:val="es-MX"/>
        </w:rPr>
        <w:t>es</w:t>
      </w:r>
      <w:r w:rsidR="004F70E3" w:rsidRPr="004F70E3">
        <w:rPr>
          <w:lang w:val="es-MX"/>
        </w:rPr>
        <w:t xml:space="preserve"> de ISR en pago </w:t>
      </w:r>
      <w:r w:rsidR="00BC21A9">
        <w:rPr>
          <w:lang w:val="es-MX"/>
        </w:rPr>
        <w:t>de</w:t>
      </w:r>
      <w:r w:rsidR="00A60D9D">
        <w:rPr>
          <w:lang w:val="es-MX"/>
        </w:rPr>
        <w:t xml:space="preserve"> sueldos y salarios, provisión de</w:t>
      </w:r>
      <w:r w:rsidR="00BC21A9">
        <w:rPr>
          <w:lang w:val="es-MX"/>
        </w:rPr>
        <w:t>l</w:t>
      </w:r>
      <w:r w:rsidR="00A60D9D">
        <w:rPr>
          <w:lang w:val="es-MX"/>
        </w:rPr>
        <w:t xml:space="preserve"> pago del impuesto sobre nóminas y de la retención de ISR en el pago de </w:t>
      </w:r>
      <w:r w:rsidR="004F70E3">
        <w:rPr>
          <w:lang w:val="es-MX"/>
        </w:rPr>
        <w:t>arrendamiento de</w:t>
      </w:r>
      <w:r w:rsidR="00986FC7">
        <w:rPr>
          <w:lang w:val="es-MX"/>
        </w:rPr>
        <w:t>l edificio</w:t>
      </w:r>
      <w:r w:rsidR="004F70E3">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8232EF">
        <w:rPr>
          <w:lang w:val="es-MX"/>
        </w:rPr>
        <w:t>2</w:t>
      </w:r>
      <w:r w:rsidR="00A60D9D">
        <w:rPr>
          <w:lang w:val="es-MX"/>
        </w:rPr>
        <w:t>’871</w:t>
      </w:r>
      <w:r w:rsidR="00516264">
        <w:rPr>
          <w:lang w:val="es-MX"/>
        </w:rPr>
        <w:t>,</w:t>
      </w:r>
      <w:r w:rsidR="00A60D9D">
        <w:rPr>
          <w:lang w:val="es-MX"/>
        </w:rPr>
        <w:t>391</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A60D9D">
        <w:rPr>
          <w:lang w:val="es-MX"/>
        </w:rPr>
        <w:t>78</w:t>
      </w:r>
      <w:r w:rsidR="00BC21A9">
        <w:rPr>
          <w:lang w:val="es-MX"/>
        </w:rPr>
        <w:t>,</w:t>
      </w:r>
      <w:r w:rsidR="00A60D9D">
        <w:rPr>
          <w:lang w:val="es-MX"/>
        </w:rPr>
        <w:t>075</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8377D6">
        <w:rPr>
          <w:lang w:val="es-MX"/>
        </w:rPr>
        <w:t xml:space="preserve">  </w:t>
      </w:r>
      <w:r w:rsidR="00A60D9D">
        <w:rPr>
          <w:lang w:val="es-MX"/>
        </w:rPr>
        <w:t>959</w:t>
      </w:r>
      <w:r w:rsidR="00F36A58">
        <w:rPr>
          <w:lang w:val="es-MX"/>
        </w:rPr>
        <w:t>,</w:t>
      </w:r>
      <w:r w:rsidR="00A60D9D">
        <w:rPr>
          <w:lang w:val="es-MX"/>
        </w:rPr>
        <w:t>480</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1</w:t>
      </w:r>
      <w:r w:rsidR="00353197">
        <w:rPr>
          <w:lang w:val="es-MX"/>
        </w:rPr>
        <w:t>’</w:t>
      </w:r>
      <w:r w:rsidR="008232EF">
        <w:rPr>
          <w:lang w:val="es-MX"/>
        </w:rPr>
        <w:t>8</w:t>
      </w:r>
      <w:r w:rsidR="00A60D9D">
        <w:rPr>
          <w:lang w:val="es-MX"/>
        </w:rPr>
        <w:t>09</w:t>
      </w:r>
      <w:r w:rsidR="00353197">
        <w:rPr>
          <w:lang w:val="es-MX"/>
        </w:rPr>
        <w:t>,</w:t>
      </w:r>
      <w:r w:rsidR="008232EF">
        <w:rPr>
          <w:lang w:val="es-MX"/>
        </w:rPr>
        <w:t>2</w:t>
      </w:r>
      <w:r w:rsidR="00A60D9D">
        <w:rPr>
          <w:lang w:val="es-MX"/>
        </w:rPr>
        <w:t>54</w:t>
      </w:r>
    </w:p>
    <w:p w:rsidR="00DB07EB" w:rsidRDefault="00DB07EB" w:rsidP="00540418">
      <w:pPr>
        <w:pStyle w:val="ROMANOS"/>
        <w:spacing w:after="0" w:line="240" w:lineRule="exact"/>
        <w:rPr>
          <w:lang w:val="es-MX"/>
        </w:rPr>
      </w:pPr>
      <w:r>
        <w:rPr>
          <w:lang w:val="es-MX"/>
        </w:rPr>
        <w:lastRenderedPageBreak/>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w:t>
      </w:r>
      <w:r w:rsidR="00C841CA">
        <w:rPr>
          <w:lang w:val="es-MX"/>
        </w:rPr>
        <w:t xml:space="preserve"> </w:t>
      </w:r>
      <w:r w:rsidR="00A60D9D">
        <w:rPr>
          <w:lang w:val="es-MX"/>
        </w:rPr>
        <w:t xml:space="preserve">  7</w:t>
      </w:r>
      <w:r>
        <w:rPr>
          <w:lang w:val="es-MX"/>
        </w:rPr>
        <w:t>,</w:t>
      </w:r>
      <w:r w:rsidR="00A60D9D">
        <w:rPr>
          <w:lang w:val="es-MX"/>
        </w:rPr>
        <w:t>756</w:t>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F36A58">
        <w:rPr>
          <w:lang w:val="es-MX"/>
        </w:rPr>
        <w:t>2</w:t>
      </w:r>
      <w:r w:rsidRPr="00B317DB">
        <w:rPr>
          <w:lang w:val="es-MX"/>
        </w:rPr>
        <w:t>’</w:t>
      </w:r>
      <w:r w:rsidR="00DF021E">
        <w:rPr>
          <w:lang w:val="es-MX"/>
        </w:rPr>
        <w:t>45</w:t>
      </w:r>
      <w:r w:rsidR="00A60D9D">
        <w:rPr>
          <w:lang w:val="es-MX"/>
        </w:rPr>
        <w:t>2</w:t>
      </w:r>
      <w:r w:rsidRPr="00B317DB">
        <w:rPr>
          <w:lang w:val="es-MX"/>
        </w:rPr>
        <w:t>,</w:t>
      </w:r>
      <w:r w:rsidR="00A60D9D">
        <w:rPr>
          <w:lang w:val="es-MX"/>
        </w:rPr>
        <w:t>26</w:t>
      </w:r>
      <w:r w:rsidR="00DF021E">
        <w:rPr>
          <w:lang w:val="es-MX"/>
        </w:rPr>
        <w:t>3</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27</w:t>
      </w:r>
      <w:r w:rsidR="00A60D9D">
        <w:rPr>
          <w:lang w:val="es-MX"/>
        </w:rPr>
        <w:t>1</w:t>
      </w:r>
      <w:r w:rsidR="00AC6A88">
        <w:rPr>
          <w:lang w:val="es-MX"/>
        </w:rPr>
        <w:t>,</w:t>
      </w:r>
      <w:r w:rsidR="00A60D9D">
        <w:rPr>
          <w:lang w:val="es-MX"/>
        </w:rPr>
        <w:t>46</w:t>
      </w:r>
      <w:r w:rsidR="00DF021E">
        <w:rPr>
          <w:lang w:val="es-MX"/>
        </w:rPr>
        <w:t>9</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pasivos a corto plazo por </w:t>
      </w:r>
      <w:r w:rsidR="00A60D9D">
        <w:rPr>
          <w:lang w:val="es-MX"/>
        </w:rPr>
        <w:t>9</w:t>
      </w:r>
      <w:r w:rsidR="00F36A58">
        <w:rPr>
          <w:lang w:val="es-MX"/>
        </w:rPr>
        <w:t>,</w:t>
      </w:r>
      <w:r w:rsidR="00A60D9D">
        <w:rPr>
          <w:lang w:val="es-MX"/>
        </w:rPr>
        <w:t>2</w:t>
      </w:r>
      <w:r w:rsidR="0089040E">
        <w:rPr>
          <w:lang w:val="es-MX"/>
        </w:rPr>
        <w:t>1</w:t>
      </w:r>
      <w:r w:rsidR="00A60D9D">
        <w:rPr>
          <w:lang w:val="es-MX"/>
        </w:rPr>
        <w:t>0</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124DC5">
        <w:rPr>
          <w:lang w:val="es-MX"/>
        </w:rPr>
        <w:t>’</w:t>
      </w:r>
      <w:r w:rsidR="00DF021E">
        <w:rPr>
          <w:lang w:val="es-MX"/>
        </w:rPr>
        <w:t>231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DF021E">
        <w:rPr>
          <w:lang w:val="es-MX"/>
        </w:rPr>
        <w:t>5</w:t>
      </w:r>
      <w:r w:rsidR="00125C05">
        <w:rPr>
          <w:color w:val="000000"/>
        </w:rPr>
        <w:t>’</w:t>
      </w:r>
      <w:r w:rsidR="00DF021E">
        <w:rPr>
          <w:color w:val="000000"/>
        </w:rPr>
        <w:t>077</w:t>
      </w:r>
      <w:r w:rsidR="00AC6A88" w:rsidRPr="00AC6A88">
        <w:rPr>
          <w:color w:val="000000"/>
        </w:rPr>
        <w:t>,</w:t>
      </w:r>
      <w:r w:rsidR="007412C6">
        <w:rPr>
          <w:color w:val="000000"/>
        </w:rPr>
        <w:t>365</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0D567B">
        <w:rPr>
          <w:lang w:val="es-MX"/>
        </w:rPr>
        <w:t>10</w:t>
      </w:r>
      <w:r>
        <w:rPr>
          <w:lang w:val="es-MX"/>
        </w:rPr>
        <w:t>’</w:t>
      </w:r>
      <w:r w:rsidR="00A058F4">
        <w:rPr>
          <w:lang w:val="es-MX"/>
        </w:rPr>
        <w:t>104</w:t>
      </w:r>
      <w:r w:rsidR="00F36A58">
        <w:rPr>
          <w:lang w:val="es-MX"/>
        </w:rPr>
        <w:t>,</w:t>
      </w:r>
      <w:r w:rsidR="00A058F4">
        <w:rPr>
          <w:lang w:val="es-MX"/>
        </w:rPr>
        <w:t>891</w:t>
      </w:r>
      <w:r w:rsidR="00455080">
        <w:rPr>
          <w:lang w:val="es-MX"/>
        </w:rPr>
        <w:t>.</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0D567B">
        <w:rPr>
          <w:lang w:val="es-MX"/>
        </w:rPr>
        <w:t>2</w:t>
      </w:r>
      <w:r w:rsidR="00766F7A">
        <w:rPr>
          <w:lang w:val="es-MX"/>
        </w:rPr>
        <w:t>’</w:t>
      </w:r>
      <w:r w:rsidR="000D567B">
        <w:rPr>
          <w:lang w:val="es-MX"/>
        </w:rPr>
        <w:t>439</w:t>
      </w:r>
      <w:r w:rsidR="00766F7A">
        <w:rPr>
          <w:lang w:val="es-MX"/>
        </w:rPr>
        <w:t>,</w:t>
      </w:r>
      <w:r w:rsidR="000D567B">
        <w:rPr>
          <w:lang w:val="es-MX"/>
        </w:rPr>
        <w:t>072</w:t>
      </w:r>
      <w:r w:rsidR="00AF0C16">
        <w:rPr>
          <w:lang w:val="es-MX"/>
        </w:rPr>
        <w:t>.</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F44724">
        <w:t>6</w:t>
      </w:r>
      <w:r>
        <w:t xml:space="preserve"> y el Patrimonio generado del ejercicio se integra por el Resultado del ejercicio 201</w:t>
      </w:r>
      <w:r w:rsidR="00F44724">
        <w:t>7</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109"/>
        <w:gridCol w:w="1095"/>
      </w:tblGrid>
      <w:tr w:rsidR="00540418"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7</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6</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BF538F" w:rsidP="0089040E">
            <w:pPr>
              <w:pStyle w:val="Texto"/>
              <w:spacing w:after="0" w:line="240" w:lineRule="exact"/>
              <w:ind w:firstLine="0"/>
              <w:jc w:val="right"/>
              <w:rPr>
                <w:szCs w:val="18"/>
                <w:lang w:val="es-MX"/>
              </w:rPr>
            </w:pPr>
            <w:r>
              <w:rPr>
                <w:szCs w:val="18"/>
                <w:lang w:val="es-MX"/>
              </w:rPr>
              <w:t>6</w:t>
            </w:r>
            <w:r w:rsidR="00153FA6">
              <w:rPr>
                <w:szCs w:val="18"/>
                <w:lang w:val="es-MX"/>
              </w:rPr>
              <w:t>’</w:t>
            </w:r>
            <w:r>
              <w:rPr>
                <w:szCs w:val="18"/>
                <w:lang w:val="es-MX"/>
              </w:rPr>
              <w:t>7</w:t>
            </w:r>
            <w:r w:rsidR="0089040E">
              <w:rPr>
                <w:szCs w:val="18"/>
                <w:lang w:val="es-MX"/>
              </w:rPr>
              <w:t>77</w:t>
            </w:r>
            <w:r w:rsidR="00153FA6">
              <w:rPr>
                <w:szCs w:val="18"/>
                <w:lang w:val="es-MX"/>
              </w:rPr>
              <w:t>,</w:t>
            </w:r>
            <w:r w:rsidR="0089040E">
              <w:rPr>
                <w:szCs w:val="18"/>
                <w:lang w:val="es-MX"/>
              </w:rPr>
              <w:t>920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B12DD5" w:rsidP="00017E12">
            <w:pPr>
              <w:pStyle w:val="Texto"/>
              <w:spacing w:after="0" w:line="240" w:lineRule="exact"/>
              <w:ind w:firstLine="0"/>
              <w:jc w:val="right"/>
              <w:rPr>
                <w:szCs w:val="18"/>
                <w:lang w:val="es-MX"/>
              </w:rPr>
            </w:pPr>
            <w:r>
              <w:rPr>
                <w:szCs w:val="18"/>
                <w:lang w:val="es-MX"/>
              </w:rPr>
              <w:t>2’906,504</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153FA6" w:rsidRPr="00153FA6" w:rsidRDefault="00BF538F" w:rsidP="0089040E">
            <w:pPr>
              <w:jc w:val="right"/>
              <w:rPr>
                <w:rFonts w:ascii="Arial" w:hAnsi="Arial" w:cs="Arial"/>
                <w:sz w:val="18"/>
                <w:szCs w:val="18"/>
              </w:rPr>
            </w:pPr>
            <w:r>
              <w:rPr>
                <w:rFonts w:ascii="Arial" w:hAnsi="Arial" w:cs="Arial"/>
                <w:sz w:val="18"/>
                <w:szCs w:val="18"/>
              </w:rPr>
              <w:t>6’7</w:t>
            </w:r>
            <w:r w:rsidR="0089040E">
              <w:rPr>
                <w:rFonts w:ascii="Arial" w:hAnsi="Arial" w:cs="Arial"/>
                <w:sz w:val="18"/>
                <w:szCs w:val="18"/>
              </w:rPr>
              <w:t>77</w:t>
            </w:r>
            <w:r w:rsidR="00153FA6" w:rsidRPr="00153FA6">
              <w:rPr>
                <w:rFonts w:ascii="Arial" w:hAnsi="Arial" w:cs="Arial"/>
                <w:sz w:val="18"/>
                <w:szCs w:val="18"/>
              </w:rPr>
              <w:t>,</w:t>
            </w:r>
            <w:r w:rsidR="0089040E">
              <w:rPr>
                <w:rFonts w:ascii="Arial" w:hAnsi="Arial" w:cs="Arial"/>
                <w:sz w:val="18"/>
                <w:szCs w:val="18"/>
              </w:rPr>
              <w:t>920</w:t>
            </w:r>
          </w:p>
        </w:tc>
        <w:tc>
          <w:tcPr>
            <w:tcW w:w="1095" w:type="dxa"/>
            <w:tcBorders>
              <w:top w:val="single" w:sz="6" w:space="0" w:color="auto"/>
              <w:left w:val="single" w:sz="6" w:space="0" w:color="auto"/>
              <w:bottom w:val="single" w:sz="6" w:space="0" w:color="auto"/>
              <w:right w:val="single" w:sz="6" w:space="0" w:color="auto"/>
            </w:tcBorders>
          </w:tcPr>
          <w:p w:rsidR="00153FA6" w:rsidRPr="00DA2766" w:rsidRDefault="00B12DD5" w:rsidP="00017E12">
            <w:pPr>
              <w:jc w:val="right"/>
              <w:rPr>
                <w:rFonts w:ascii="Arial" w:hAnsi="Arial" w:cs="Arial"/>
                <w:sz w:val="18"/>
                <w:szCs w:val="18"/>
              </w:rPr>
            </w:pPr>
            <w:r>
              <w:rPr>
                <w:rFonts w:ascii="Arial" w:hAnsi="Arial" w:cs="Arial"/>
                <w:sz w:val="18"/>
                <w:szCs w:val="18"/>
              </w:rPr>
              <w:t>2</w:t>
            </w:r>
            <w:r w:rsidRPr="00153FA6">
              <w:rPr>
                <w:rFonts w:ascii="Arial" w:hAnsi="Arial" w:cs="Arial"/>
                <w:sz w:val="18"/>
                <w:szCs w:val="18"/>
              </w:rPr>
              <w:t>’</w:t>
            </w:r>
            <w:r>
              <w:rPr>
                <w:rFonts w:ascii="Arial" w:hAnsi="Arial" w:cs="Arial"/>
                <w:sz w:val="18"/>
                <w:szCs w:val="18"/>
              </w:rPr>
              <w:t>906</w:t>
            </w:r>
            <w:r w:rsidRPr="00153FA6">
              <w:rPr>
                <w:rFonts w:ascii="Arial" w:hAnsi="Arial" w:cs="Arial"/>
                <w:sz w:val="18"/>
                <w:szCs w:val="18"/>
              </w:rPr>
              <w:t>,</w:t>
            </w:r>
            <w:r>
              <w:rPr>
                <w:rFonts w:ascii="Arial" w:hAnsi="Arial" w:cs="Arial"/>
                <w:sz w:val="18"/>
                <w:szCs w:val="18"/>
              </w:rPr>
              <w:t>504</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903E0B" w:rsidRDefault="006463A4" w:rsidP="00540418">
      <w:pPr>
        <w:pStyle w:val="Texto"/>
        <w:spacing w:after="0" w:line="240" w:lineRule="exact"/>
        <w:ind w:firstLine="0"/>
        <w:jc w:val="center"/>
        <w:rPr>
          <w:rFonts w:ascii="Soberana Sans Light" w:hAnsi="Soberana Sans Light"/>
          <w:szCs w:val="18"/>
        </w:rPr>
      </w:pPr>
      <w:r w:rsidRPr="006463A4">
        <w:rPr>
          <w:rFonts w:ascii="Soberana Sans Light" w:hAnsi="Soberana Sans Light"/>
          <w:noProof/>
          <w:sz w:val="22"/>
          <w:szCs w:val="22"/>
          <w:lang w:val="es-MX" w:eastAsia="es-MX"/>
        </w:rPr>
        <w:pict>
          <v:shape id="_x0000_s1028" type="#_x0000_t75" style="position:absolute;left:0;text-align:left;margin-left:66.05pt;margin-top:23.05pt;width:566.65pt;height:337.4pt;z-index:251658240">
            <v:imagedata r:id="rId22" o:title=""/>
            <w10:wrap type="topAndBottom"/>
          </v:shape>
          <o:OLEObject Type="Embed" ProgID="Excel.Sheet.12" ShapeID="_x0000_s1028" DrawAspect="Content" ObjectID="_1575470514" r:id="rId23"/>
        </w:pict>
      </w: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89040E" w:rsidP="00540418">
      <w:pPr>
        <w:pStyle w:val="Texto"/>
        <w:spacing w:after="0" w:line="240" w:lineRule="exact"/>
        <w:ind w:firstLine="0"/>
        <w:jc w:val="center"/>
        <w:rPr>
          <w:rFonts w:ascii="Soberana Sans Light" w:hAnsi="Soberana Sans Light"/>
          <w:szCs w:val="18"/>
        </w:rPr>
      </w:pPr>
      <w:r w:rsidRPr="006463A4">
        <w:rPr>
          <w:noProof/>
        </w:rPr>
        <w:pict>
          <v:shape id="_x0000_s1030" type="#_x0000_t75" style="position:absolute;left:0;text-align:left;margin-left:61.1pt;margin-top:15.8pt;width:567.55pt;height:412.35pt;z-index:251660288">
            <v:imagedata r:id="rId24" o:title=""/>
            <w10:wrap type="topAndBottom"/>
          </v:shape>
          <o:OLEObject Type="Embed" ProgID="Excel.Sheet.12" ShapeID="_x0000_s1030" DrawAspect="Content" ObjectID="_1575470515" r:id="rId25"/>
        </w:pict>
      </w:r>
    </w:p>
    <w:p w:rsidR="000C0403" w:rsidRDefault="000C0403" w:rsidP="00540418">
      <w:pPr>
        <w:pStyle w:val="Texto"/>
        <w:spacing w:after="0" w:line="240" w:lineRule="exact"/>
        <w:ind w:firstLine="0"/>
        <w:jc w:val="center"/>
        <w:rPr>
          <w:rFonts w:ascii="Soberana Sans Light" w:hAnsi="Soberana Sans Light"/>
          <w:szCs w:val="18"/>
        </w:rPr>
      </w:pPr>
      <w:bookmarkStart w:id="58" w:name="_GoBack"/>
      <w:bookmarkEnd w:id="58"/>
    </w:p>
    <w:p w:rsidR="000C0403" w:rsidRDefault="000C0403"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B12DD5" w:rsidP="00553048">
      <w:pPr>
        <w:pStyle w:val="INCISO"/>
        <w:spacing w:after="0" w:line="240" w:lineRule="exact"/>
        <w:ind w:left="0" w:firstLine="0"/>
      </w:pPr>
      <w:r>
        <w:t>2017</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lastRenderedPageBreak/>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F910A2" w:rsidRPr="00F910A2" w:rsidRDefault="00F910A2" w:rsidP="00F910A2">
      <w:pPr>
        <w:jc w:val="both"/>
        <w:rPr>
          <w:rFonts w:ascii="Arial" w:eastAsia="Calibri" w:hAnsi="Arial" w:cs="Arial"/>
          <w:sz w:val="18"/>
          <w:szCs w:val="18"/>
        </w:rPr>
      </w:pPr>
      <w:r w:rsidRPr="00F910A2">
        <w:rPr>
          <w:rFonts w:ascii="Arial" w:eastAsia="Calibri" w:hAnsi="Arial" w:cs="Arial"/>
          <w:sz w:val="18"/>
          <w:szCs w:val="18"/>
        </w:rPr>
        <w:t xml:space="preserve">Como una política de la actual administración, se han buscado alternativas de mejora continua en los siguientes rubros:  </w:t>
      </w:r>
    </w:p>
    <w:p w:rsidR="00F910A2" w:rsidRPr="00F910A2" w:rsidRDefault="00F910A2" w:rsidP="00F910A2">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Los procedimientos internos, con el objetivo de reducir los tiempos de respuesta de las solicitudes de crédito.</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Capacitación permanente del personal.</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Actualización y publicación de la información de la Institución en el Portal de Gobierno en el Módulo de Transparencia.</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Diseño e implementación de la página del FOMTLAX.</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Continuidad en los acuerdos de colaboración interinstitucionales (ITJ, ICATLAX, INAPAM, ITPCD y UPT).</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Promoción de los productos financieros con base a las peticiones Municipales.</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Participación en las sesiones de los Consejos Distritales para el Desarrollo Rural Sustentable.</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servicio de Consulta al Buró de Crédito, así como del Reporte del Historial Crediticio al Sistema de Buró de Crédito de los acreditados y sus avales.</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Incorporación a la Plataforma de Georreferenciación y Mapas temáticos del Gobierno del Estado para la identificación de la colocación del crédito.</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Regionalización para la atención eficiente de los usuarios (se cuenta con un Formulador de Proyectos por cada región).</w:t>
      </w:r>
    </w:p>
    <w:p w:rsidR="00F910A2" w:rsidRPr="00F910A2" w:rsidRDefault="00F910A2" w:rsidP="00F910A2">
      <w:pPr>
        <w:pStyle w:val="Prrafodelista"/>
        <w:numPr>
          <w:ilvl w:val="0"/>
          <w:numId w:val="7"/>
        </w:numPr>
        <w:ind w:left="284" w:hanging="284"/>
        <w:jc w:val="both"/>
        <w:rPr>
          <w:rFonts w:ascii="Arial" w:hAnsi="Arial" w:cs="Arial"/>
          <w:sz w:val="18"/>
          <w:szCs w:val="18"/>
        </w:rPr>
      </w:pPr>
      <w:r w:rsidRPr="00F910A2">
        <w:rPr>
          <w:rFonts w:ascii="Arial" w:hAnsi="Arial" w:cs="Arial"/>
          <w:sz w:val="18"/>
          <w:szCs w:val="18"/>
        </w:rPr>
        <w:t>Implementación del Sistema Automatizado de Contabilidad Gubernamental (</w:t>
      </w:r>
      <w:proofErr w:type="spellStart"/>
      <w:r w:rsidRPr="00F910A2">
        <w:rPr>
          <w:rFonts w:ascii="Arial" w:hAnsi="Arial" w:cs="Arial"/>
          <w:sz w:val="18"/>
          <w:szCs w:val="18"/>
        </w:rPr>
        <w:t>SACG_Net</w:t>
      </w:r>
      <w:proofErr w:type="spellEnd"/>
      <w:r w:rsidRPr="00F910A2">
        <w:rPr>
          <w:rFonts w:ascii="Arial" w:hAnsi="Arial" w:cs="Arial"/>
          <w:sz w:val="18"/>
          <w:szCs w:val="18"/>
        </w:rPr>
        <w:t>).</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Pago Referenciado del crédito a través de una Institución Bancaria.</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Mejoramiento de la imagen institucional. </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Mejoramiento del parque vehicular.</w:t>
      </w:r>
    </w:p>
    <w:p w:rsidR="00F910A2" w:rsidRPr="00F910A2" w:rsidRDefault="00F910A2" w:rsidP="00F910A2">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Adquisición de mobiliario y equipo.</w:t>
      </w:r>
    </w:p>
    <w:p w:rsidR="00F910A2" w:rsidRP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Reingeniería al Proceso de crédito desde el ingreso de la solicitud hasta el otorgamiento y recuperación del mismo, a través de la implementación de sistemas, adquisición de tecnología, reubicación  de áreas, reducción de tiempos y costos.</w:t>
      </w:r>
    </w:p>
    <w:p w:rsidR="00F910A2" w:rsidRP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Nuevas acciones para el tratamiento y recuperación de cartera.</w:t>
      </w:r>
    </w:p>
    <w:p w:rsidR="00F910A2" w:rsidRP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Conclusión del proceso de extinción de los Fideicomisos que administraba el FOMTLAX.</w:t>
      </w:r>
    </w:p>
    <w:p w:rsid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Elaboración y publicación de los siguientes documentos normativos:</w:t>
      </w:r>
    </w:p>
    <w:p w:rsidR="00F910A2" w:rsidRPr="00F910A2" w:rsidRDefault="00F910A2" w:rsidP="00F910A2">
      <w:pPr>
        <w:pStyle w:val="Prrafodelista"/>
        <w:ind w:left="284"/>
        <w:jc w:val="both"/>
        <w:rPr>
          <w:rFonts w:ascii="Arial" w:hAnsi="Arial" w:cs="Arial"/>
          <w:sz w:val="18"/>
          <w:szCs w:val="18"/>
        </w:rPr>
      </w:pP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Reglamento Interior (P.O.11/05/2016).</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Manual de Organización (P.O. 19/10/2016).</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 xml:space="preserve">Manual de Procedimientos. Se encuentra en la Contraloría del Ejecutivo para revisión y armonización. </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Reglas de Operación (P.O.14/05/2014).</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Actualización de las Reglas de Operación. (Validado por la Contraloría del Ejecutivo en términos del oficio CE/DMAT/OF-06-16/0428 y de la Consejería Jurídica del Ejecutivo en términos del oficio C.J.01813/2017).</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 xml:space="preserve"> Código de Ética y Conducta. Se encuentra en la Contraloría del Ejecutivo para su </w:t>
      </w:r>
      <w:proofErr w:type="spellStart"/>
      <w:r w:rsidRPr="00F910A2">
        <w:rPr>
          <w:rFonts w:ascii="Arial" w:hAnsi="Arial" w:cs="Arial"/>
          <w:sz w:val="18"/>
          <w:szCs w:val="18"/>
        </w:rPr>
        <w:t>Vo</w:t>
      </w:r>
      <w:proofErr w:type="spellEnd"/>
      <w:r w:rsidRPr="00F910A2">
        <w:rPr>
          <w:rFonts w:ascii="Arial" w:hAnsi="Arial" w:cs="Arial"/>
          <w:sz w:val="18"/>
          <w:szCs w:val="18"/>
        </w:rPr>
        <w:t>. Bo. Con un avance del 100%, oficio FOMTLAX/DG/875/2016, del 12 de julio de 2016.</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Manual de Crédito Interno. Aprobado en la Segunda Sesión del Consejo de Administración del FOMTLAX del día 4 de octubre de 2017.</w:t>
      </w:r>
    </w:p>
    <w:p w:rsidR="00B12DD5" w:rsidRDefault="00B12DD5" w:rsidP="00D43007">
      <w:pPr>
        <w:pStyle w:val="Texto"/>
        <w:spacing w:after="0" w:line="240" w:lineRule="exact"/>
        <w:ind w:firstLine="0"/>
        <w:rPr>
          <w:szCs w:val="18"/>
          <w:lang w:val="es-MX"/>
        </w:rPr>
      </w:pPr>
    </w:p>
    <w:p w:rsidR="00B87111" w:rsidRPr="00D43007" w:rsidRDefault="00B87111"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lastRenderedPageBreak/>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6463A4" w:rsidP="00540418">
      <w:pPr>
        <w:pStyle w:val="Texto"/>
        <w:spacing w:after="0" w:line="240" w:lineRule="exact"/>
        <w:rPr>
          <w:sz w:val="22"/>
          <w:szCs w:val="22"/>
        </w:rPr>
      </w:pPr>
      <w:r w:rsidRPr="006463A4">
        <w:rPr>
          <w:noProof/>
        </w:rPr>
        <w:pict>
          <v:shape id="_x0000_s1038" type="#_x0000_t75" style="position:absolute;left:0;text-align:left;margin-left:16.45pt;margin-top:22.35pt;width:736.8pt;height:107.65pt;z-index:251662336">
            <v:imagedata r:id="rId26" o:title=""/>
            <w10:wrap type="topAndBottom"/>
          </v:shape>
          <o:OLEObject Type="Embed" ProgID="Excel.Sheet.12" ShapeID="_x0000_s1038" DrawAspect="Content" ObjectID="_1575470516" r:id="rId27"/>
        </w:pi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51" w:rsidRDefault="007B7051" w:rsidP="00EA5418">
      <w:pPr>
        <w:spacing w:after="0" w:line="240" w:lineRule="auto"/>
      </w:pPr>
      <w:r>
        <w:separator/>
      </w:r>
    </w:p>
  </w:endnote>
  <w:endnote w:type="continuationSeparator" w:id="0">
    <w:p w:rsidR="007B7051" w:rsidRDefault="007B705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6463A4" w:rsidP="0013011C">
    <w:pPr>
      <w:pStyle w:val="Piedepgina"/>
      <w:jc w:val="center"/>
      <w:rPr>
        <w:rFonts w:ascii="Soberana Sans Light" w:hAnsi="Soberana Sans Light"/>
      </w:rPr>
    </w:pPr>
    <w:r w:rsidRPr="006463A4">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017E1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17E12" w:rsidRPr="0013011C">
          <w:rPr>
            <w:rFonts w:ascii="Soberana Sans Light" w:hAnsi="Soberana Sans Light"/>
          </w:rPr>
          <w:instrText>PAGE   \* MERGEFORMAT</w:instrText>
        </w:r>
        <w:r w:rsidRPr="0013011C">
          <w:rPr>
            <w:rFonts w:ascii="Soberana Sans Light" w:hAnsi="Soberana Sans Light"/>
          </w:rPr>
          <w:fldChar w:fldCharType="separate"/>
        </w:r>
        <w:r w:rsidR="0089040E" w:rsidRPr="0089040E">
          <w:rPr>
            <w:rFonts w:ascii="Soberana Sans Light" w:hAnsi="Soberana Sans Light"/>
            <w:noProof/>
            <w:lang w:val="es-ES"/>
          </w:rPr>
          <w:t>18</w:t>
        </w:r>
        <w:r w:rsidRPr="0013011C">
          <w:rPr>
            <w:rFonts w:ascii="Soberana Sans Light" w:hAnsi="Soberana Sans Light"/>
          </w:rPr>
          <w:fldChar w:fldCharType="end"/>
        </w:r>
      </w:sdtContent>
    </w:sdt>
  </w:p>
  <w:p w:rsidR="00017E12" w:rsidRDefault="00017E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8E3652" w:rsidRDefault="006463A4" w:rsidP="008E3652">
    <w:pPr>
      <w:pStyle w:val="Piedepgina"/>
      <w:jc w:val="center"/>
      <w:rPr>
        <w:rFonts w:ascii="Soberana Sans Light" w:hAnsi="Soberana Sans Light"/>
      </w:rPr>
    </w:pPr>
    <w:r w:rsidRPr="006463A4">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017E12" w:rsidRPr="008E3652">
          <w:rPr>
            <w:rFonts w:ascii="Soberana Sans Light" w:hAnsi="Soberana Sans Light"/>
          </w:rPr>
          <w:t xml:space="preserve">Contable / </w:t>
        </w:r>
        <w:r w:rsidRPr="008E3652">
          <w:rPr>
            <w:rFonts w:ascii="Soberana Sans Light" w:hAnsi="Soberana Sans Light"/>
          </w:rPr>
          <w:fldChar w:fldCharType="begin"/>
        </w:r>
        <w:r w:rsidR="00017E12" w:rsidRPr="008E3652">
          <w:rPr>
            <w:rFonts w:ascii="Soberana Sans Light" w:hAnsi="Soberana Sans Light"/>
          </w:rPr>
          <w:instrText>PAGE   \* MERGEFORMAT</w:instrText>
        </w:r>
        <w:r w:rsidRPr="008E3652">
          <w:rPr>
            <w:rFonts w:ascii="Soberana Sans Light" w:hAnsi="Soberana Sans Light"/>
          </w:rPr>
          <w:fldChar w:fldCharType="separate"/>
        </w:r>
        <w:r w:rsidR="0089040E" w:rsidRPr="0089040E">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51" w:rsidRDefault="007B7051" w:rsidP="00EA5418">
      <w:pPr>
        <w:spacing w:after="0" w:line="240" w:lineRule="auto"/>
      </w:pPr>
      <w:r>
        <w:separator/>
      </w:r>
    </w:p>
  </w:footnote>
  <w:footnote w:type="continuationSeparator" w:id="0">
    <w:p w:rsidR="007B7051" w:rsidRDefault="007B705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Default="006463A4">
    <w:pPr>
      <w:pStyle w:val="Encabezado"/>
    </w:pPr>
    <w:r w:rsidRPr="006463A4">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7E12" w:rsidRDefault="00017E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7E12" w:rsidRDefault="00017E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7E12" w:rsidRPr="00275FC6" w:rsidRDefault="00017E1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96E9B">
                      <w:rPr>
                        <w:rFonts w:ascii="Soberana Titular" w:hAnsi="Soberana Titular" w:cs="Arial"/>
                        <w:color w:val="808080" w:themeColor="background1" w:themeShade="80"/>
                        <w:sz w:val="42"/>
                        <w:szCs w:val="42"/>
                      </w:rPr>
                      <w:t>7</w:t>
                    </w:r>
                  </w:p>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7E12" w:rsidRPr="00275FC6" w:rsidRDefault="00017E12" w:rsidP="00040466">
                    <w:pPr>
                      <w:jc w:val="both"/>
                      <w:rPr>
                        <w:rFonts w:ascii="Soberana Titular" w:hAnsi="Soberana Titular" w:cs="Arial"/>
                        <w:color w:val="808080" w:themeColor="background1" w:themeShade="80"/>
                        <w:sz w:val="42"/>
                        <w:szCs w:val="42"/>
                      </w:rPr>
                    </w:pPr>
                  </w:p>
                </w:txbxContent>
              </v:textbox>
            </v:shape>
          </v:group>
        </v:group>
      </w:pict>
    </w:r>
    <w:r w:rsidRPr="006463A4">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6463A4" w:rsidP="0013011C">
    <w:pPr>
      <w:pStyle w:val="Encabezado"/>
      <w:jc w:val="center"/>
      <w:rPr>
        <w:rFonts w:ascii="Soberana Sans Light" w:hAnsi="Soberana Sans Light"/>
      </w:rPr>
    </w:pPr>
    <w:r w:rsidRPr="006463A4">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017E12">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10242">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01107"/>
    <w:rsid w:val="00003FB7"/>
    <w:rsid w:val="00017E12"/>
    <w:rsid w:val="000225B4"/>
    <w:rsid w:val="000279E0"/>
    <w:rsid w:val="000354F7"/>
    <w:rsid w:val="00040466"/>
    <w:rsid w:val="000435DE"/>
    <w:rsid w:val="00043B8F"/>
    <w:rsid w:val="00045A10"/>
    <w:rsid w:val="0006462A"/>
    <w:rsid w:val="00066308"/>
    <w:rsid w:val="0007546A"/>
    <w:rsid w:val="0008154A"/>
    <w:rsid w:val="000873D2"/>
    <w:rsid w:val="0009123A"/>
    <w:rsid w:val="000956FD"/>
    <w:rsid w:val="000B35F9"/>
    <w:rsid w:val="000B5631"/>
    <w:rsid w:val="000C0403"/>
    <w:rsid w:val="000D567B"/>
    <w:rsid w:val="000D57F9"/>
    <w:rsid w:val="000E15D1"/>
    <w:rsid w:val="000F4FC0"/>
    <w:rsid w:val="00114BD5"/>
    <w:rsid w:val="0012223F"/>
    <w:rsid w:val="00124DC5"/>
    <w:rsid w:val="00125C05"/>
    <w:rsid w:val="00127692"/>
    <w:rsid w:val="0013011C"/>
    <w:rsid w:val="00130D7C"/>
    <w:rsid w:val="00135339"/>
    <w:rsid w:val="0013623B"/>
    <w:rsid w:val="0014062A"/>
    <w:rsid w:val="00141298"/>
    <w:rsid w:val="0014326A"/>
    <w:rsid w:val="00143669"/>
    <w:rsid w:val="00144C64"/>
    <w:rsid w:val="00152572"/>
    <w:rsid w:val="00153FA6"/>
    <w:rsid w:val="00165BB4"/>
    <w:rsid w:val="00166AF9"/>
    <w:rsid w:val="00177BA4"/>
    <w:rsid w:val="00182AAB"/>
    <w:rsid w:val="00190F3B"/>
    <w:rsid w:val="001A6008"/>
    <w:rsid w:val="001A619C"/>
    <w:rsid w:val="001B0DCF"/>
    <w:rsid w:val="001B1B72"/>
    <w:rsid w:val="001C6FD8"/>
    <w:rsid w:val="001E7072"/>
    <w:rsid w:val="001F0CD6"/>
    <w:rsid w:val="001F394D"/>
    <w:rsid w:val="001F420B"/>
    <w:rsid w:val="00201D43"/>
    <w:rsid w:val="00204C86"/>
    <w:rsid w:val="0020617E"/>
    <w:rsid w:val="002446B2"/>
    <w:rsid w:val="00257377"/>
    <w:rsid w:val="002605A1"/>
    <w:rsid w:val="00264426"/>
    <w:rsid w:val="002653B0"/>
    <w:rsid w:val="00271EF9"/>
    <w:rsid w:val="00273C6B"/>
    <w:rsid w:val="00277C1A"/>
    <w:rsid w:val="002817E1"/>
    <w:rsid w:val="002913A1"/>
    <w:rsid w:val="00293D52"/>
    <w:rsid w:val="00295983"/>
    <w:rsid w:val="002A70B3"/>
    <w:rsid w:val="002C5384"/>
    <w:rsid w:val="002D5740"/>
    <w:rsid w:val="003042BD"/>
    <w:rsid w:val="003045E6"/>
    <w:rsid w:val="0030665B"/>
    <w:rsid w:val="0030699B"/>
    <w:rsid w:val="00311590"/>
    <w:rsid w:val="003120C3"/>
    <w:rsid w:val="003139DD"/>
    <w:rsid w:val="003160B8"/>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FCF"/>
    <w:rsid w:val="003C565F"/>
    <w:rsid w:val="003C6E79"/>
    <w:rsid w:val="003C7CDB"/>
    <w:rsid w:val="003D0D5F"/>
    <w:rsid w:val="003D1885"/>
    <w:rsid w:val="003D1957"/>
    <w:rsid w:val="003D5DBF"/>
    <w:rsid w:val="003E144C"/>
    <w:rsid w:val="003E7FD0"/>
    <w:rsid w:val="003F0D08"/>
    <w:rsid w:val="003F0EA4"/>
    <w:rsid w:val="00406ACA"/>
    <w:rsid w:val="00424CD6"/>
    <w:rsid w:val="004311BE"/>
    <w:rsid w:val="00437938"/>
    <w:rsid w:val="00437E4A"/>
    <w:rsid w:val="0044253C"/>
    <w:rsid w:val="00451A0E"/>
    <w:rsid w:val="00455080"/>
    <w:rsid w:val="004704FE"/>
    <w:rsid w:val="004714CF"/>
    <w:rsid w:val="00477724"/>
    <w:rsid w:val="00484C0D"/>
    <w:rsid w:val="00486559"/>
    <w:rsid w:val="00487081"/>
    <w:rsid w:val="00490B7F"/>
    <w:rsid w:val="004936A0"/>
    <w:rsid w:val="004969EC"/>
    <w:rsid w:val="004973F3"/>
    <w:rsid w:val="00497D8B"/>
    <w:rsid w:val="004B0790"/>
    <w:rsid w:val="004C12AE"/>
    <w:rsid w:val="004D3092"/>
    <w:rsid w:val="004D41B8"/>
    <w:rsid w:val="004E6F60"/>
    <w:rsid w:val="004F0005"/>
    <w:rsid w:val="004F5641"/>
    <w:rsid w:val="004F70E3"/>
    <w:rsid w:val="00501F28"/>
    <w:rsid w:val="00516264"/>
    <w:rsid w:val="00522632"/>
    <w:rsid w:val="00522EF3"/>
    <w:rsid w:val="00526A24"/>
    <w:rsid w:val="0052788C"/>
    <w:rsid w:val="00540418"/>
    <w:rsid w:val="00540BA1"/>
    <w:rsid w:val="005463AE"/>
    <w:rsid w:val="0055138B"/>
    <w:rsid w:val="00553048"/>
    <w:rsid w:val="00565F48"/>
    <w:rsid w:val="0056698C"/>
    <w:rsid w:val="00566C60"/>
    <w:rsid w:val="00574266"/>
    <w:rsid w:val="00583218"/>
    <w:rsid w:val="00584EE8"/>
    <w:rsid w:val="00596E9B"/>
    <w:rsid w:val="005B233D"/>
    <w:rsid w:val="005B7571"/>
    <w:rsid w:val="005C0988"/>
    <w:rsid w:val="005C29B1"/>
    <w:rsid w:val="005D3D25"/>
    <w:rsid w:val="005D565C"/>
    <w:rsid w:val="005E43D7"/>
    <w:rsid w:val="005E4876"/>
    <w:rsid w:val="005E4BF8"/>
    <w:rsid w:val="005F2206"/>
    <w:rsid w:val="006004C9"/>
    <w:rsid w:val="00602B30"/>
    <w:rsid w:val="006041CA"/>
    <w:rsid w:val="006170E9"/>
    <w:rsid w:val="00617D57"/>
    <w:rsid w:val="00621E3C"/>
    <w:rsid w:val="006418DA"/>
    <w:rsid w:val="006463A4"/>
    <w:rsid w:val="00661764"/>
    <w:rsid w:val="00690716"/>
    <w:rsid w:val="00693555"/>
    <w:rsid w:val="006A011D"/>
    <w:rsid w:val="006A1564"/>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82DB7"/>
    <w:rsid w:val="007837E8"/>
    <w:rsid w:val="0079056F"/>
    <w:rsid w:val="00794B5D"/>
    <w:rsid w:val="0079582C"/>
    <w:rsid w:val="0079685B"/>
    <w:rsid w:val="0079730F"/>
    <w:rsid w:val="007A7E4B"/>
    <w:rsid w:val="007B4361"/>
    <w:rsid w:val="007B7051"/>
    <w:rsid w:val="007C1465"/>
    <w:rsid w:val="007C2BB0"/>
    <w:rsid w:val="007D519F"/>
    <w:rsid w:val="007D6E9A"/>
    <w:rsid w:val="007D7CF7"/>
    <w:rsid w:val="007E4076"/>
    <w:rsid w:val="007F4B08"/>
    <w:rsid w:val="00800E19"/>
    <w:rsid w:val="008040E7"/>
    <w:rsid w:val="00807F58"/>
    <w:rsid w:val="00811DAC"/>
    <w:rsid w:val="00815304"/>
    <w:rsid w:val="0081650B"/>
    <w:rsid w:val="0082063A"/>
    <w:rsid w:val="008232EF"/>
    <w:rsid w:val="00832D56"/>
    <w:rsid w:val="008377D6"/>
    <w:rsid w:val="00840DB9"/>
    <w:rsid w:val="00857E8E"/>
    <w:rsid w:val="00860CDE"/>
    <w:rsid w:val="00862BD1"/>
    <w:rsid w:val="00880C97"/>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30641"/>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B1F90"/>
    <w:rsid w:val="009C08D8"/>
    <w:rsid w:val="009C3E7C"/>
    <w:rsid w:val="009D5D4C"/>
    <w:rsid w:val="009D6C20"/>
    <w:rsid w:val="009E65F7"/>
    <w:rsid w:val="009E7955"/>
    <w:rsid w:val="009F23C4"/>
    <w:rsid w:val="009F4CCD"/>
    <w:rsid w:val="00A04D96"/>
    <w:rsid w:val="00A058F4"/>
    <w:rsid w:val="00A110CD"/>
    <w:rsid w:val="00A167B9"/>
    <w:rsid w:val="00A171E0"/>
    <w:rsid w:val="00A25F6E"/>
    <w:rsid w:val="00A27A14"/>
    <w:rsid w:val="00A363B6"/>
    <w:rsid w:val="00A36470"/>
    <w:rsid w:val="00A40954"/>
    <w:rsid w:val="00A442A4"/>
    <w:rsid w:val="00A46BF5"/>
    <w:rsid w:val="00A54037"/>
    <w:rsid w:val="00A60D9D"/>
    <w:rsid w:val="00A63136"/>
    <w:rsid w:val="00A71574"/>
    <w:rsid w:val="00A83005"/>
    <w:rsid w:val="00AA050A"/>
    <w:rsid w:val="00AA1BE7"/>
    <w:rsid w:val="00AB408E"/>
    <w:rsid w:val="00AC127E"/>
    <w:rsid w:val="00AC6A88"/>
    <w:rsid w:val="00AD23B2"/>
    <w:rsid w:val="00AD3A53"/>
    <w:rsid w:val="00AE47A6"/>
    <w:rsid w:val="00AF0C16"/>
    <w:rsid w:val="00AF1D6B"/>
    <w:rsid w:val="00AF35B4"/>
    <w:rsid w:val="00B032A3"/>
    <w:rsid w:val="00B0590E"/>
    <w:rsid w:val="00B075BD"/>
    <w:rsid w:val="00B10DA3"/>
    <w:rsid w:val="00B12DD5"/>
    <w:rsid w:val="00B13A03"/>
    <w:rsid w:val="00B146E2"/>
    <w:rsid w:val="00B1547B"/>
    <w:rsid w:val="00B242D0"/>
    <w:rsid w:val="00B25926"/>
    <w:rsid w:val="00B317DB"/>
    <w:rsid w:val="00B47971"/>
    <w:rsid w:val="00B5183F"/>
    <w:rsid w:val="00B607AF"/>
    <w:rsid w:val="00B61549"/>
    <w:rsid w:val="00B649DC"/>
    <w:rsid w:val="00B75546"/>
    <w:rsid w:val="00B77DD6"/>
    <w:rsid w:val="00B849EE"/>
    <w:rsid w:val="00B84D02"/>
    <w:rsid w:val="00B87111"/>
    <w:rsid w:val="00B8760F"/>
    <w:rsid w:val="00B93D3F"/>
    <w:rsid w:val="00BA2940"/>
    <w:rsid w:val="00BA4B53"/>
    <w:rsid w:val="00BB2281"/>
    <w:rsid w:val="00BB6BE1"/>
    <w:rsid w:val="00BC21A9"/>
    <w:rsid w:val="00BC5AD9"/>
    <w:rsid w:val="00BD0BBD"/>
    <w:rsid w:val="00BD19E0"/>
    <w:rsid w:val="00BE06AA"/>
    <w:rsid w:val="00BE3E5F"/>
    <w:rsid w:val="00BE4BEF"/>
    <w:rsid w:val="00BF4162"/>
    <w:rsid w:val="00BF538F"/>
    <w:rsid w:val="00C16E53"/>
    <w:rsid w:val="00C313E0"/>
    <w:rsid w:val="00C31911"/>
    <w:rsid w:val="00C431B4"/>
    <w:rsid w:val="00C54234"/>
    <w:rsid w:val="00C543DB"/>
    <w:rsid w:val="00C601B2"/>
    <w:rsid w:val="00C6183C"/>
    <w:rsid w:val="00C70BD2"/>
    <w:rsid w:val="00C710EF"/>
    <w:rsid w:val="00C825B4"/>
    <w:rsid w:val="00C841CA"/>
    <w:rsid w:val="00C8595E"/>
    <w:rsid w:val="00C86888"/>
    <w:rsid w:val="00C86C59"/>
    <w:rsid w:val="00C91C5A"/>
    <w:rsid w:val="00C92678"/>
    <w:rsid w:val="00CB180D"/>
    <w:rsid w:val="00CB62C7"/>
    <w:rsid w:val="00CB6378"/>
    <w:rsid w:val="00CB6830"/>
    <w:rsid w:val="00CB6EAD"/>
    <w:rsid w:val="00CC20B1"/>
    <w:rsid w:val="00CC5E0F"/>
    <w:rsid w:val="00CD2DFC"/>
    <w:rsid w:val="00CD6D9A"/>
    <w:rsid w:val="00CF1798"/>
    <w:rsid w:val="00CF4A8F"/>
    <w:rsid w:val="00CF62EC"/>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D4F8D"/>
    <w:rsid w:val="00DF021E"/>
    <w:rsid w:val="00DF56C9"/>
    <w:rsid w:val="00DF66F6"/>
    <w:rsid w:val="00E11559"/>
    <w:rsid w:val="00E17F8E"/>
    <w:rsid w:val="00E30318"/>
    <w:rsid w:val="00E3182C"/>
    <w:rsid w:val="00E32708"/>
    <w:rsid w:val="00E3323B"/>
    <w:rsid w:val="00E34EAE"/>
    <w:rsid w:val="00E36C78"/>
    <w:rsid w:val="00E4109C"/>
    <w:rsid w:val="00E43AC4"/>
    <w:rsid w:val="00E635CC"/>
    <w:rsid w:val="00E6770C"/>
    <w:rsid w:val="00E71824"/>
    <w:rsid w:val="00E93FE1"/>
    <w:rsid w:val="00EA0A70"/>
    <w:rsid w:val="00EA2415"/>
    <w:rsid w:val="00EA5418"/>
    <w:rsid w:val="00EB2C13"/>
    <w:rsid w:val="00ED064D"/>
    <w:rsid w:val="00EE3098"/>
    <w:rsid w:val="00EE46FB"/>
    <w:rsid w:val="00EF1068"/>
    <w:rsid w:val="00F061F7"/>
    <w:rsid w:val="00F13EF8"/>
    <w:rsid w:val="00F157B7"/>
    <w:rsid w:val="00F17C0D"/>
    <w:rsid w:val="00F21157"/>
    <w:rsid w:val="00F25BD2"/>
    <w:rsid w:val="00F27325"/>
    <w:rsid w:val="00F31FD1"/>
    <w:rsid w:val="00F35912"/>
    <w:rsid w:val="00F36A58"/>
    <w:rsid w:val="00F44724"/>
    <w:rsid w:val="00F62A81"/>
    <w:rsid w:val="00F63C32"/>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669D"/>
    <w:rsid w:val="00FD5A63"/>
    <w:rsid w:val="00FE49C4"/>
    <w:rsid w:val="00FF2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13E6-8DB4-4621-849B-B2B087E4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18</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166</cp:revision>
  <cp:lastPrinted>2017-10-11T22:13:00Z</cp:lastPrinted>
  <dcterms:created xsi:type="dcterms:W3CDTF">2014-08-29T13:13:00Z</dcterms:created>
  <dcterms:modified xsi:type="dcterms:W3CDTF">2017-12-22T23:55:00Z</dcterms:modified>
</cp:coreProperties>
</file>