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E9" w:rsidRDefault="007755E9" w:rsidP="003D5DBF">
      <w:pPr>
        <w:jc w:val="center"/>
      </w:pPr>
    </w:p>
    <w:bookmarkStart w:id="0" w:name="_MON_1470806605"/>
    <w:bookmarkEnd w:id="0"/>
    <w:p w:rsidR="00EA5418" w:rsidRPr="005101FF" w:rsidRDefault="008121EA" w:rsidP="00372F40">
      <w:pPr>
        <w:jc w:val="center"/>
      </w:pPr>
      <w:r w:rsidRPr="005101FF">
        <w:object w:dxaOrig="23636" w:dyaOrig="15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15pt;height:418pt" o:ole="">
            <v:imagedata r:id="rId8" o:title=""/>
          </v:shape>
          <o:OLEObject Type="Embed" ProgID="Excel.Sheet.12" ShapeID="_x0000_i1025" DrawAspect="Content" ObjectID="_1576049156" r:id="rId9"/>
        </w:object>
      </w:r>
    </w:p>
    <w:p w:rsidR="00EA5418" w:rsidRPr="005101FF" w:rsidRDefault="00066435" w:rsidP="008706D6">
      <w:r>
        <w:rPr>
          <w:noProof/>
        </w:rPr>
        <w:lastRenderedPageBreak/>
        <w:object w:dxaOrig="23636" w:dyaOrig="15534">
          <v:shape id="_x0000_s1097" type="#_x0000_t75" style="position:absolute;margin-left:-13.1pt;margin-top:0;width:751.05pt;height:380.7pt;z-index:251668480;mso-position-horizontal-relative:text;mso-position-vertical-relative:text">
            <v:imagedata r:id="rId10" o:title=""/>
            <w10:wrap type="square" side="right"/>
          </v:shape>
          <o:OLEObject Type="Embed" ProgID="Excel.Sheet.12" ShapeID="_x0000_s1097" DrawAspect="Content" ObjectID="_1576049161" r:id="rId11"/>
        </w:object>
      </w:r>
      <w:r w:rsidR="008706D6" w:rsidRPr="005101FF">
        <w:br w:type="textWrapping" w:clear="all"/>
      </w:r>
    </w:p>
    <w:bookmarkStart w:id="1" w:name="_MON_1470806992"/>
    <w:bookmarkEnd w:id="1"/>
    <w:p w:rsidR="00372F40" w:rsidRPr="005101FF" w:rsidRDefault="00066435" w:rsidP="00066435">
      <w:pPr>
        <w:tabs>
          <w:tab w:val="right" w:pos="284"/>
          <w:tab w:val="left" w:pos="13325"/>
        </w:tabs>
        <w:jc w:val="center"/>
      </w:pPr>
      <w:r w:rsidRPr="005101FF">
        <w:object w:dxaOrig="17032" w:dyaOrig="14957">
          <v:shape id="_x0000_i1028" type="#_x0000_t75" style="width:723.65pt;height:384.35pt" o:ole="">
            <v:imagedata r:id="rId12" o:title="" cropleft="277f" cropright="555f"/>
          </v:shape>
          <o:OLEObject Type="Embed" ProgID="Excel.Sheet.12" ShapeID="_x0000_i1028" DrawAspect="Content" ObjectID="_1576049157" r:id="rId13"/>
        </w:object>
      </w:r>
    </w:p>
    <w:bookmarkStart w:id="2" w:name="_MON_1470807348"/>
    <w:bookmarkEnd w:id="2"/>
    <w:p w:rsidR="00A958C7" w:rsidRPr="005101FF" w:rsidRDefault="00066435" w:rsidP="003E7FD0">
      <w:pPr>
        <w:jc w:val="center"/>
      </w:pPr>
      <w:r w:rsidRPr="005101FF">
        <w:object w:dxaOrig="17792" w:dyaOrig="12419">
          <v:shape id="_x0000_i1029" type="#_x0000_t75" style="width:647.5pt;height:452.2pt" o:ole="">
            <v:imagedata r:id="rId14" o:title=""/>
          </v:shape>
          <o:OLEObject Type="Embed" ProgID="Excel.Sheet.12" ShapeID="_x0000_i1029" DrawAspect="Content" ObjectID="_1576049158" r:id="rId15"/>
        </w:object>
      </w:r>
    </w:p>
    <w:bookmarkStart w:id="3" w:name="_MON_1470809138"/>
    <w:bookmarkEnd w:id="3"/>
    <w:p w:rsidR="00372F40" w:rsidRPr="005101FF" w:rsidRDefault="001E0DB5" w:rsidP="00522632">
      <w:pPr>
        <w:jc w:val="center"/>
      </w:pPr>
      <w:r w:rsidRPr="005101FF">
        <w:object w:dxaOrig="17886" w:dyaOrig="12266">
          <v:shape id="_x0000_i1026" type="#_x0000_t75" style="width:635.05pt;height:433.05pt" o:ole="">
            <v:imagedata r:id="rId16" o:title=""/>
          </v:shape>
          <o:OLEObject Type="Embed" ProgID="Excel.Sheet.12" ShapeID="_x0000_i1026" DrawAspect="Content" ObjectID="_1576049159" r:id="rId17"/>
        </w:object>
      </w:r>
    </w:p>
    <w:p w:rsidR="00A958C7" w:rsidRPr="005101FF" w:rsidRDefault="00A958C7" w:rsidP="00522632">
      <w:pPr>
        <w:jc w:val="center"/>
      </w:pPr>
    </w:p>
    <w:p w:rsidR="00372F40" w:rsidRPr="005101FF" w:rsidRDefault="00066435" w:rsidP="002A70B3">
      <w:pPr>
        <w:tabs>
          <w:tab w:val="left" w:pos="2430"/>
        </w:tabs>
      </w:pPr>
      <w:bookmarkStart w:id="4" w:name="_GoBack"/>
      <w:r>
        <w:rPr>
          <w:noProof/>
        </w:rPr>
        <w:lastRenderedPageBreak/>
        <w:object w:dxaOrig="23636" w:dyaOrig="15534">
          <v:shape id="_x0000_s1098" type="#_x0000_t75" style="position:absolute;margin-left:.7pt;margin-top:25.45pt;width:688.85pt;height:356.3pt;z-index:251670528;mso-position-horizontal-relative:text;mso-position-vertical-relative:text">
            <v:imagedata r:id="rId18" o:title=""/>
            <w10:wrap type="square" side="right"/>
          </v:shape>
          <o:OLEObject Type="Embed" ProgID="Excel.Sheet.12" ShapeID="_x0000_s1098" DrawAspect="Content" ObjectID="_1576049162" r:id="rId19"/>
        </w:object>
      </w:r>
      <w:bookmarkEnd w:id="4"/>
    </w:p>
    <w:p w:rsidR="00E32708" w:rsidRPr="005101FF" w:rsidRDefault="009D2667" w:rsidP="009D2667">
      <w:pPr>
        <w:tabs>
          <w:tab w:val="left" w:pos="2430"/>
        </w:tabs>
      </w:pPr>
      <w:r w:rsidRPr="005101FF">
        <w:br w:type="textWrapping" w:clear="all"/>
      </w:r>
    </w:p>
    <w:bookmarkStart w:id="5" w:name="_MON_1470810366"/>
    <w:bookmarkEnd w:id="5"/>
    <w:p w:rsidR="00E32708" w:rsidRPr="005101FF" w:rsidRDefault="0007773E" w:rsidP="00E32708">
      <w:pPr>
        <w:tabs>
          <w:tab w:val="left" w:pos="2430"/>
        </w:tabs>
        <w:jc w:val="center"/>
      </w:pPr>
      <w:r w:rsidRPr="005101FF">
        <w:object w:dxaOrig="26040" w:dyaOrig="16791">
          <v:shape id="_x0000_i1027" type="#_x0000_t75" style="width:694.1pt;height:448.6pt" o:ole="">
            <v:imagedata r:id="rId20" o:title=""/>
          </v:shape>
          <o:OLEObject Type="Embed" ProgID="Excel.Sheet.12" ShapeID="_x0000_i1027" DrawAspect="Content" ObjectID="_1576049160" r:id="rId21"/>
        </w:object>
      </w:r>
    </w:p>
    <w:p w:rsidR="00372F40" w:rsidRPr="005101FF" w:rsidRDefault="00372F40"/>
    <w:p w:rsidR="009C18C6" w:rsidRPr="005101FF" w:rsidRDefault="009C18C6"/>
    <w:p w:rsidR="009C18C6" w:rsidRPr="005101FF" w:rsidRDefault="009C18C6" w:rsidP="00540418">
      <w:pPr>
        <w:jc w:val="center"/>
        <w:rPr>
          <w:rFonts w:ascii="Soberana Sans Light" w:hAnsi="Soberana Sans Light"/>
        </w:rPr>
      </w:pPr>
    </w:p>
    <w:p w:rsidR="00372F40" w:rsidRPr="005101FF" w:rsidRDefault="00540418" w:rsidP="00540418">
      <w:pPr>
        <w:jc w:val="center"/>
        <w:rPr>
          <w:rFonts w:ascii="Soberana Sans Light" w:hAnsi="Soberana Sans Light"/>
        </w:rPr>
      </w:pPr>
      <w:r w:rsidRPr="005101FF">
        <w:rPr>
          <w:rFonts w:ascii="Soberana Sans Light" w:hAnsi="Soberana Sans Light"/>
        </w:rPr>
        <w:t>Informe de Pasivos Contingentes</w:t>
      </w:r>
    </w:p>
    <w:p w:rsidR="00372F40" w:rsidRPr="005101FF" w:rsidRDefault="00372F40">
      <w:pPr>
        <w:rPr>
          <w:rFonts w:ascii="Soberana Sans Light" w:hAnsi="Soberana Sans Light"/>
        </w:rPr>
      </w:pPr>
    </w:p>
    <w:p w:rsidR="00372F40" w:rsidRPr="005101FF" w:rsidRDefault="002E455C" w:rsidP="0079582C">
      <w:pPr>
        <w:jc w:val="center"/>
        <w:rPr>
          <w:rFonts w:ascii="Soberana Sans Light" w:hAnsi="Soberana Sans Light"/>
        </w:rPr>
      </w:pPr>
      <w:r w:rsidRPr="005101FF">
        <w:rPr>
          <w:rFonts w:ascii="Soberana Sans Light" w:hAnsi="Soberana Sans Light"/>
        </w:rPr>
        <w:t>201</w:t>
      </w:r>
      <w:r w:rsidR="00E37A6C" w:rsidRPr="005101FF">
        <w:rPr>
          <w:rFonts w:ascii="Soberana Sans Light" w:hAnsi="Soberana Sans Light"/>
        </w:rPr>
        <w:t>7</w:t>
      </w:r>
    </w:p>
    <w:p w:rsidR="00540418" w:rsidRPr="005101FF" w:rsidRDefault="00540418">
      <w:pPr>
        <w:rPr>
          <w:rFonts w:ascii="Soberana Sans Light" w:hAnsi="Soberana Sans Light"/>
        </w:rPr>
      </w:pPr>
    </w:p>
    <w:p w:rsidR="0079582C" w:rsidRPr="005101FF" w:rsidRDefault="00E71557" w:rsidP="00E71557">
      <w:pPr>
        <w:pStyle w:val="Prrafodelista"/>
        <w:rPr>
          <w:rFonts w:ascii="Soberana Sans Light" w:hAnsi="Soberana Sans Light"/>
        </w:rPr>
      </w:pPr>
      <w:r w:rsidRPr="005101FF">
        <w:rPr>
          <w:rFonts w:ascii="Soberana Sans Light" w:hAnsi="Soberana Sans Light"/>
        </w:rPr>
        <w:t>Para el Ejercicio Fiscal 201</w:t>
      </w:r>
      <w:r w:rsidR="00E37A6C" w:rsidRPr="005101FF">
        <w:rPr>
          <w:rFonts w:ascii="Soberana Sans Light" w:hAnsi="Soberana Sans Light"/>
        </w:rPr>
        <w:t>7</w:t>
      </w:r>
      <w:r w:rsidRPr="005101FF">
        <w:rPr>
          <w:rFonts w:ascii="Soberana Sans Light" w:hAnsi="Soberana Sans Light"/>
        </w:rPr>
        <w:t>, el Colegio de Educación Profesional Técnica del Estado de Tlaxcala, no cuenta con Pasivos Contingentes.</w:t>
      </w: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gridCol w:w="6842"/>
      </w:tblGrid>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________________________________</w:t>
            </w:r>
          </w:p>
        </w:tc>
      </w:tr>
      <w:tr w:rsidR="00E71557" w:rsidRPr="005101FF" w:rsidTr="00E71557">
        <w:trPr>
          <w:jc w:val="center"/>
        </w:trPr>
        <w:tc>
          <w:tcPr>
            <w:tcW w:w="6910" w:type="dxa"/>
          </w:tcPr>
          <w:p w:rsidR="00E71557" w:rsidRPr="005101FF" w:rsidRDefault="007E1E3D" w:rsidP="00E71557">
            <w:pPr>
              <w:pStyle w:val="Prrafodelista"/>
              <w:ind w:left="0"/>
              <w:jc w:val="center"/>
              <w:rPr>
                <w:rFonts w:ascii="Soberana Sans Light" w:hAnsi="Soberana Sans Light"/>
              </w:rPr>
            </w:pPr>
            <w:r w:rsidRPr="005101FF">
              <w:rPr>
                <w:rFonts w:ascii="Soberana Sans Light" w:hAnsi="Soberana Sans Light"/>
              </w:rPr>
              <w:t>Mtra. Irma González Benítez</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Lic. Mario Gabriel Sánchez Carbajal</w:t>
            </w:r>
          </w:p>
        </w:tc>
      </w:tr>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Directora General</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 Administrativo</w:t>
            </w:r>
          </w:p>
        </w:tc>
      </w:tr>
    </w:tbl>
    <w:p w:rsidR="00E71557" w:rsidRPr="005101FF" w:rsidRDefault="00E71557" w:rsidP="00E71557">
      <w:pPr>
        <w:pStyle w:val="Prrafodelista"/>
        <w:rPr>
          <w:rFonts w:ascii="Soberana Sans Light" w:hAnsi="Soberana Sans Light"/>
        </w:rPr>
      </w:pPr>
    </w:p>
    <w:p w:rsidR="00540418" w:rsidRPr="005101FF" w:rsidRDefault="00540418" w:rsidP="003C5CC1">
      <w:pPr>
        <w:jc w:val="center"/>
        <w:rPr>
          <w:rFonts w:ascii="Soberana Sans Light" w:hAnsi="Soberana Sans Light"/>
          <w:b/>
        </w:rPr>
      </w:pPr>
      <w:r w:rsidRPr="005101FF">
        <w:rPr>
          <w:rFonts w:ascii="Soberana Sans Light" w:hAnsi="Soberana Sans Light"/>
        </w:rPr>
        <w:br w:type="page"/>
      </w:r>
      <w:r w:rsidRPr="005101FF">
        <w:rPr>
          <w:rFonts w:ascii="Soberana Sans Light" w:hAnsi="Soberana Sans Light"/>
          <w:b/>
        </w:rPr>
        <w:lastRenderedPageBreak/>
        <w:t>NOTAS A LOS ESTADOS FINANCIEROS</w:t>
      </w:r>
    </w:p>
    <w:p w:rsidR="00540418" w:rsidRPr="005101FF" w:rsidRDefault="00540418" w:rsidP="00540418">
      <w:pPr>
        <w:pStyle w:val="Texto"/>
        <w:spacing w:after="0" w:line="240" w:lineRule="exact"/>
        <w:jc w:val="center"/>
        <w:rPr>
          <w:rFonts w:ascii="Soberana Sans Light" w:hAnsi="Soberana Sans Light"/>
          <w:b/>
          <w:sz w:val="22"/>
          <w:szCs w:val="22"/>
          <w:lang w:val="es-MX"/>
        </w:rPr>
      </w:pPr>
    </w:p>
    <w:p w:rsidR="0079582C" w:rsidRPr="005101FF" w:rsidRDefault="0079582C" w:rsidP="00540418">
      <w:pPr>
        <w:pStyle w:val="Texto"/>
        <w:spacing w:after="0" w:line="240" w:lineRule="exact"/>
        <w:jc w:val="center"/>
        <w:rPr>
          <w:rFonts w:ascii="Soberana Sans Light" w:hAnsi="Soberana Sans Light"/>
          <w:b/>
          <w:sz w:val="22"/>
          <w:szCs w:val="22"/>
          <w:lang w:val="es-MX"/>
        </w:rPr>
      </w:pPr>
    </w:p>
    <w:p w:rsidR="00540418" w:rsidRPr="005101FF" w:rsidRDefault="00540418" w:rsidP="00540418">
      <w:pPr>
        <w:pStyle w:val="Texto"/>
        <w:spacing w:after="0" w:line="240" w:lineRule="exact"/>
        <w:jc w:val="center"/>
        <w:rPr>
          <w:rFonts w:ascii="Soberana Sans Light" w:hAnsi="Soberana Sans Light"/>
          <w:sz w:val="22"/>
          <w:szCs w:val="22"/>
          <w:lang w:val="es-MX"/>
        </w:rPr>
      </w:pPr>
      <w:r w:rsidRPr="005101FF">
        <w:rPr>
          <w:rFonts w:ascii="Soberana Sans Light" w:hAnsi="Soberana Sans Light"/>
          <w:b/>
          <w:sz w:val="22"/>
          <w:szCs w:val="22"/>
          <w:lang w:val="es-MX"/>
        </w:rPr>
        <w:t>a) NOTAS DE DESGLOSE</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648"/>
        <w:rPr>
          <w:rFonts w:ascii="Soberana Sans Light" w:hAnsi="Soberana Sans Light"/>
          <w:b/>
          <w:smallCaps/>
          <w:sz w:val="22"/>
          <w:szCs w:val="22"/>
          <w:lang w:val="es-MX"/>
        </w:rPr>
      </w:pPr>
      <w:r w:rsidRPr="005101FF">
        <w:rPr>
          <w:rFonts w:ascii="Soberana Sans Light" w:hAnsi="Soberana Sans Light"/>
          <w:b/>
          <w:smallCaps/>
          <w:sz w:val="22"/>
          <w:szCs w:val="22"/>
          <w:lang w:val="es-MX"/>
        </w:rPr>
        <w:t>I)</w:t>
      </w:r>
      <w:r w:rsidRPr="005101FF">
        <w:rPr>
          <w:rFonts w:ascii="Soberana Sans Light" w:hAnsi="Soberana Sans Light"/>
          <w:b/>
          <w:smallCaps/>
          <w:sz w:val="22"/>
          <w:szCs w:val="22"/>
          <w:lang w:val="es-MX"/>
        </w:rPr>
        <w:tab/>
        <w:t>Notas al Estado de Situación Financiera</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B7ABF">
      <w:pPr>
        <w:pStyle w:val="Texto"/>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Activo</w:t>
      </w:r>
    </w:p>
    <w:p w:rsidR="00522DB2" w:rsidRPr="005101FF" w:rsidRDefault="00D138C9" w:rsidP="00D138C9">
      <w:pPr>
        <w:pStyle w:val="Texto"/>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43F49">
      <w:pPr>
        <w:pStyle w:val="Texto"/>
        <w:spacing w:after="0" w:line="240" w:lineRule="exact"/>
        <w:ind w:firstLine="284"/>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5B789D" w:rsidRPr="005101FF" w:rsidRDefault="00C9473B" w:rsidP="00036B47">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de dinero propiedad del Colegio en instituciones bancarias y en caja, el total disponible asciende a la cantidad de $ </w:t>
      </w:r>
      <w:r w:rsidR="009A46CB">
        <w:rPr>
          <w:rFonts w:ascii="Soberana Sans Light" w:hAnsi="Soberana Sans Light"/>
          <w:sz w:val="22"/>
          <w:szCs w:val="22"/>
          <w:lang w:val="es-MX"/>
        </w:rPr>
        <w:t>6’653,998</w:t>
      </w:r>
      <w:r w:rsidRPr="005101FF">
        <w:rPr>
          <w:rFonts w:ascii="Soberana Sans Light" w:hAnsi="Soberana Sans Light"/>
          <w:sz w:val="22"/>
          <w:szCs w:val="22"/>
          <w:lang w:val="es-MX"/>
        </w:rPr>
        <w:t xml:space="preserve">, mismos que presentan una variación del </w:t>
      </w:r>
      <w:r w:rsidR="009A46CB">
        <w:rPr>
          <w:rFonts w:ascii="Soberana Sans Light" w:hAnsi="Soberana Sans Light"/>
          <w:sz w:val="22"/>
          <w:szCs w:val="22"/>
          <w:lang w:val="es-MX"/>
        </w:rPr>
        <w:t>-12</w:t>
      </w:r>
      <w:r w:rsidRPr="005101FF">
        <w:rPr>
          <w:rFonts w:ascii="Soberana Sans Light" w:hAnsi="Soberana Sans Light"/>
          <w:sz w:val="22"/>
          <w:szCs w:val="22"/>
          <w:lang w:val="es-MX"/>
        </w:rPr>
        <w:t>% con respecto al ejercicio 2016, recursos destinados en pagos derivados de la relación de trabajo con el personal y prestadores de servicios académicos, así como el pago de los insumos y contratación de servicios necesarios para la operación del Conalep Tlaxcala</w:t>
      </w:r>
      <w:r w:rsidR="00036B47" w:rsidRPr="005101FF">
        <w:rPr>
          <w:rFonts w:ascii="Soberana Sans Light" w:hAnsi="Soberana Sans Light"/>
          <w:sz w:val="22"/>
          <w:szCs w:val="22"/>
          <w:lang w:val="es-MX"/>
        </w:rPr>
        <w:t>.</w:t>
      </w:r>
    </w:p>
    <w:p w:rsidR="002E455C" w:rsidRPr="005101FF" w:rsidRDefault="002E455C"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543F49" w:rsidRPr="005101FF" w:rsidTr="00CC1779">
        <w:tc>
          <w:tcPr>
            <w:tcW w:w="3119" w:type="dxa"/>
            <w:vMerge w:val="restart"/>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543F49" w:rsidRPr="005101FF" w:rsidRDefault="00E37A6C"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543F49" w:rsidRPr="005101FF" w:rsidRDefault="00E37A6C"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543F49" w:rsidRPr="005101FF" w:rsidTr="00CC1779">
        <w:tc>
          <w:tcPr>
            <w:tcW w:w="3119"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A46CB" w:rsidRPr="005101FF" w:rsidTr="00C9473B">
        <w:tc>
          <w:tcPr>
            <w:tcW w:w="3119" w:type="dxa"/>
          </w:tcPr>
          <w:p w:rsidR="009A46CB" w:rsidRPr="005101FF" w:rsidRDefault="009A46CB" w:rsidP="009A46C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 xml:space="preserve">Fondo </w:t>
            </w:r>
            <w:proofErr w:type="spellStart"/>
            <w:r w:rsidRPr="005101FF">
              <w:rPr>
                <w:rFonts w:ascii="Soberana Sans Light" w:hAnsi="Soberana Sans Light"/>
                <w:sz w:val="20"/>
                <w:szCs w:val="22"/>
                <w:lang w:val="es-MX"/>
              </w:rPr>
              <w:t>Revolvente</w:t>
            </w:r>
            <w:proofErr w:type="spellEnd"/>
            <w:r w:rsidRPr="005101FF">
              <w:rPr>
                <w:rFonts w:ascii="Soberana Sans Light" w:hAnsi="Soberana Sans Light"/>
                <w:sz w:val="20"/>
                <w:szCs w:val="22"/>
                <w:lang w:val="es-MX"/>
              </w:rPr>
              <w:t>/ Bancos</w:t>
            </w:r>
          </w:p>
        </w:tc>
        <w:tc>
          <w:tcPr>
            <w:tcW w:w="1665" w:type="dxa"/>
            <w:vAlign w:val="center"/>
          </w:tcPr>
          <w:p w:rsidR="009A46CB" w:rsidRDefault="009A46CB" w:rsidP="009A46CB">
            <w:pPr>
              <w:jc w:val="right"/>
              <w:rPr>
                <w:rFonts w:ascii="Soberana Sans Light" w:hAnsi="Soberana Sans Light"/>
                <w:color w:val="000000"/>
                <w:sz w:val="20"/>
                <w:szCs w:val="20"/>
              </w:rPr>
            </w:pPr>
            <w:r>
              <w:rPr>
                <w:rFonts w:ascii="Soberana Sans Light" w:hAnsi="Soberana Sans Light"/>
                <w:color w:val="000000"/>
                <w:sz w:val="20"/>
                <w:szCs w:val="20"/>
              </w:rPr>
              <w:t>6,653,998</w:t>
            </w:r>
          </w:p>
        </w:tc>
        <w:tc>
          <w:tcPr>
            <w:tcW w:w="2020" w:type="dxa"/>
            <w:vAlign w:val="center"/>
          </w:tcPr>
          <w:p w:rsidR="009A46CB" w:rsidRDefault="009A46CB" w:rsidP="009A46CB">
            <w:pPr>
              <w:jc w:val="right"/>
              <w:rPr>
                <w:rFonts w:ascii="Soberana Sans Light" w:hAnsi="Soberana Sans Light"/>
                <w:color w:val="000000"/>
                <w:sz w:val="20"/>
                <w:szCs w:val="20"/>
              </w:rPr>
            </w:pPr>
            <w:r>
              <w:rPr>
                <w:rFonts w:ascii="Soberana Sans Light" w:hAnsi="Soberana Sans Light"/>
                <w:color w:val="000000"/>
                <w:sz w:val="20"/>
                <w:szCs w:val="20"/>
              </w:rPr>
              <w:t>$7,534,020</w:t>
            </w:r>
          </w:p>
        </w:tc>
        <w:tc>
          <w:tcPr>
            <w:tcW w:w="2268" w:type="dxa"/>
            <w:vAlign w:val="center"/>
          </w:tcPr>
          <w:p w:rsidR="009A46CB" w:rsidRDefault="009A46CB" w:rsidP="009A46CB">
            <w:pPr>
              <w:jc w:val="right"/>
              <w:rPr>
                <w:rFonts w:ascii="Soberana Sans Light" w:hAnsi="Soberana Sans Light"/>
                <w:color w:val="000000"/>
                <w:sz w:val="20"/>
                <w:szCs w:val="20"/>
              </w:rPr>
            </w:pPr>
            <w:r w:rsidRPr="009A46CB">
              <w:rPr>
                <w:rFonts w:ascii="Soberana Sans Light" w:hAnsi="Soberana Sans Light"/>
                <w:sz w:val="20"/>
                <w:szCs w:val="20"/>
              </w:rPr>
              <w:t>-$880,022</w:t>
            </w:r>
          </w:p>
        </w:tc>
        <w:tc>
          <w:tcPr>
            <w:tcW w:w="1985" w:type="dxa"/>
            <w:vAlign w:val="center"/>
          </w:tcPr>
          <w:p w:rsidR="009A46CB" w:rsidRDefault="009A46CB" w:rsidP="009A46CB">
            <w:pPr>
              <w:jc w:val="center"/>
              <w:rPr>
                <w:rFonts w:ascii="Soberana Sans Light" w:hAnsi="Soberana Sans Light"/>
                <w:color w:val="000000"/>
                <w:sz w:val="20"/>
                <w:szCs w:val="20"/>
              </w:rPr>
            </w:pPr>
            <w:r>
              <w:rPr>
                <w:rFonts w:ascii="Soberana Sans Light" w:hAnsi="Soberana Sans Light"/>
                <w:color w:val="000000"/>
                <w:sz w:val="20"/>
                <w:szCs w:val="20"/>
              </w:rPr>
              <w:t>-12%</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F14126" w:rsidRPr="005101FF" w:rsidRDefault="00540418" w:rsidP="00F14126">
      <w:pPr>
        <w:pStyle w:val="ROMANOS"/>
        <w:tabs>
          <w:tab w:val="clear" w:pos="720"/>
        </w:tabs>
        <w:spacing w:after="0" w:line="240" w:lineRule="exact"/>
        <w:ind w:left="284" w:hanging="138"/>
        <w:rPr>
          <w:rFonts w:ascii="Soberana Sans Light" w:hAnsi="Soberana Sans Light"/>
          <w:b/>
          <w:sz w:val="22"/>
          <w:szCs w:val="22"/>
          <w:lang w:val="es-MX"/>
        </w:rPr>
      </w:pPr>
      <w:r w:rsidRPr="005101FF">
        <w:rPr>
          <w:rFonts w:ascii="Soberana Sans Light" w:hAnsi="Soberana Sans Light"/>
          <w:b/>
          <w:sz w:val="22"/>
          <w:szCs w:val="22"/>
          <w:lang w:val="es-MX"/>
        </w:rPr>
        <w:tab/>
      </w:r>
      <w:r w:rsidR="00F14126" w:rsidRPr="005101FF">
        <w:rPr>
          <w:rFonts w:ascii="Soberana Sans Light" w:hAnsi="Soberana Sans Light"/>
          <w:b/>
          <w:sz w:val="22"/>
          <w:szCs w:val="22"/>
          <w:lang w:val="es-MX"/>
        </w:rPr>
        <w:tab/>
        <w:t>Derechos a recibir Efectivo y Equivalentes y Bienes o Servicios a Recibir</w:t>
      </w:r>
    </w:p>
    <w:p w:rsidR="00D138C9" w:rsidRPr="005101FF" w:rsidRDefault="00F14126" w:rsidP="00F14126">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monto de $ </w:t>
      </w:r>
      <w:r>
        <w:rPr>
          <w:rFonts w:ascii="Soberana Sans Light" w:hAnsi="Soberana Sans Light"/>
          <w:sz w:val="22"/>
          <w:szCs w:val="22"/>
          <w:lang w:val="es-MX"/>
        </w:rPr>
        <w:t>598</w:t>
      </w:r>
      <w:r w:rsidRPr="005101FF">
        <w:rPr>
          <w:rFonts w:ascii="Soberana Sans Light" w:hAnsi="Soberana Sans Light"/>
          <w:sz w:val="22"/>
          <w:szCs w:val="22"/>
          <w:lang w:val="es-MX"/>
        </w:rPr>
        <w:t xml:space="preserve"> que se tiene al cierre del período corresponde al subsidio al empleo</w:t>
      </w:r>
      <w:r>
        <w:rPr>
          <w:rFonts w:ascii="Soberana Sans Light" w:hAnsi="Soberana Sans Light"/>
          <w:sz w:val="22"/>
          <w:szCs w:val="22"/>
          <w:lang w:val="es-MX"/>
        </w:rPr>
        <w:t xml:space="preserve"> y deudores diversos</w:t>
      </w:r>
      <w:r w:rsidRPr="005101FF">
        <w:rPr>
          <w:rFonts w:ascii="Soberana Sans Light" w:hAnsi="Soberana Sans Light"/>
          <w:sz w:val="22"/>
          <w:szCs w:val="22"/>
          <w:lang w:val="es-MX"/>
        </w:rPr>
        <w:t>.</w:t>
      </w: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C401C0" w:rsidRPr="005101FF" w:rsidRDefault="00C401C0"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D138C9" w:rsidRPr="005101FF" w:rsidTr="00CC1779">
        <w:tc>
          <w:tcPr>
            <w:tcW w:w="3119" w:type="dxa"/>
            <w:vMerge w:val="restart"/>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D138C9" w:rsidRPr="005101FF" w:rsidRDefault="00E37A6C"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D138C9" w:rsidRPr="005101FF" w:rsidRDefault="00E37A6C"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D138C9" w:rsidRPr="005101FF" w:rsidTr="00CC1779">
        <w:tc>
          <w:tcPr>
            <w:tcW w:w="3119"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D07819">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Derechos a Recibir Efectivo o Equivalentes</w:t>
            </w:r>
          </w:p>
        </w:tc>
        <w:tc>
          <w:tcPr>
            <w:tcW w:w="1665" w:type="dxa"/>
            <w:vAlign w:val="center"/>
          </w:tcPr>
          <w:p w:rsidR="00F14126" w:rsidRDefault="00F14126" w:rsidP="00F14126">
            <w:pPr>
              <w:jc w:val="right"/>
              <w:rPr>
                <w:rFonts w:ascii="Soberana Sans Light" w:hAnsi="Soberana Sans Light"/>
                <w:color w:val="000000"/>
                <w:sz w:val="20"/>
                <w:szCs w:val="20"/>
              </w:rPr>
            </w:pPr>
            <w:r>
              <w:rPr>
                <w:rFonts w:ascii="Soberana Sans Light" w:hAnsi="Soberana Sans Light"/>
                <w:color w:val="000000"/>
                <w:sz w:val="20"/>
                <w:szCs w:val="20"/>
              </w:rPr>
              <w:t>$598</w:t>
            </w:r>
          </w:p>
        </w:tc>
        <w:tc>
          <w:tcPr>
            <w:tcW w:w="2020" w:type="dxa"/>
            <w:vAlign w:val="center"/>
          </w:tcPr>
          <w:p w:rsidR="00F14126" w:rsidRDefault="00F14126" w:rsidP="00F14126">
            <w:pPr>
              <w:jc w:val="right"/>
              <w:rPr>
                <w:rFonts w:ascii="Soberana Sans Light" w:hAnsi="Soberana Sans Light"/>
                <w:color w:val="000000"/>
                <w:sz w:val="20"/>
                <w:szCs w:val="20"/>
              </w:rPr>
            </w:pPr>
            <w:r>
              <w:rPr>
                <w:rFonts w:ascii="Soberana Sans Light" w:hAnsi="Soberana Sans Light"/>
                <w:color w:val="000000"/>
                <w:sz w:val="20"/>
                <w:szCs w:val="20"/>
              </w:rPr>
              <w:t>$1,490</w:t>
            </w:r>
          </w:p>
        </w:tc>
        <w:tc>
          <w:tcPr>
            <w:tcW w:w="2268" w:type="dxa"/>
            <w:vAlign w:val="center"/>
          </w:tcPr>
          <w:p w:rsidR="00F14126" w:rsidRDefault="00F14126" w:rsidP="00F14126">
            <w:pPr>
              <w:jc w:val="right"/>
              <w:rPr>
                <w:rFonts w:ascii="Soberana Sans Light" w:hAnsi="Soberana Sans Light"/>
                <w:color w:val="000000"/>
                <w:sz w:val="20"/>
                <w:szCs w:val="20"/>
              </w:rPr>
            </w:pPr>
            <w:r w:rsidRPr="00C9126B">
              <w:rPr>
                <w:rFonts w:ascii="Soberana Sans Light" w:hAnsi="Soberana Sans Light"/>
                <w:sz w:val="20"/>
                <w:szCs w:val="20"/>
              </w:rPr>
              <w:t>-$892</w:t>
            </w:r>
          </w:p>
        </w:tc>
        <w:tc>
          <w:tcPr>
            <w:tcW w:w="1985" w:type="dxa"/>
            <w:vAlign w:val="center"/>
          </w:tcPr>
          <w:p w:rsidR="00F14126" w:rsidRDefault="00F14126" w:rsidP="00F14126">
            <w:pPr>
              <w:jc w:val="center"/>
              <w:rPr>
                <w:rFonts w:ascii="Soberana Sans Light" w:hAnsi="Soberana Sans Light"/>
                <w:color w:val="000000"/>
                <w:sz w:val="20"/>
                <w:szCs w:val="20"/>
              </w:rPr>
            </w:pPr>
            <w:r>
              <w:rPr>
                <w:rFonts w:ascii="Soberana Sans Light" w:hAnsi="Soberana Sans Light"/>
                <w:color w:val="000000"/>
                <w:sz w:val="20"/>
                <w:szCs w:val="20"/>
              </w:rPr>
              <w:t>-60%</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40418" w:rsidRPr="005101FF" w:rsidRDefault="00540418" w:rsidP="00FC04D1">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Disponibles para su Transformación o Consumo (inventarios)</w:t>
      </w:r>
    </w:p>
    <w:p w:rsidR="00FC04D1" w:rsidRPr="005101FF" w:rsidRDefault="0034387F" w:rsidP="0034387F">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Para el período que se reporta, el Colegio no cuenta con </w:t>
      </w:r>
      <w:r w:rsidR="00274DEA" w:rsidRPr="005101FF">
        <w:rPr>
          <w:rFonts w:ascii="Soberana Sans Light" w:hAnsi="Soberana Sans Light"/>
          <w:sz w:val="22"/>
          <w:szCs w:val="22"/>
          <w:lang w:val="es-MX"/>
        </w:rPr>
        <w:t>B</w:t>
      </w:r>
      <w:r w:rsidRPr="005101FF">
        <w:rPr>
          <w:rFonts w:ascii="Soberana Sans Light" w:hAnsi="Soberana Sans Light"/>
          <w:sz w:val="22"/>
          <w:szCs w:val="22"/>
          <w:lang w:val="es-MX"/>
        </w:rPr>
        <w:t xml:space="preserve">ienes </w:t>
      </w:r>
      <w:r w:rsidR="00274DEA" w:rsidRPr="005101FF">
        <w:rPr>
          <w:rFonts w:ascii="Soberana Sans Light" w:hAnsi="Soberana Sans Light"/>
          <w:sz w:val="22"/>
          <w:szCs w:val="22"/>
          <w:lang w:val="es-MX"/>
        </w:rPr>
        <w:t>D</w:t>
      </w:r>
      <w:r w:rsidRPr="005101FF">
        <w:rPr>
          <w:rFonts w:ascii="Soberana Sans Light" w:hAnsi="Soberana Sans Light"/>
          <w:sz w:val="22"/>
          <w:szCs w:val="22"/>
          <w:lang w:val="es-MX"/>
        </w:rPr>
        <w:t xml:space="preserve">isponibles para su </w:t>
      </w:r>
      <w:r w:rsidR="00274DEA" w:rsidRPr="005101FF">
        <w:rPr>
          <w:rFonts w:ascii="Soberana Sans Light" w:hAnsi="Soberana Sans Light"/>
          <w:sz w:val="22"/>
          <w:szCs w:val="22"/>
          <w:lang w:val="es-MX"/>
        </w:rPr>
        <w:t>T</w:t>
      </w:r>
      <w:r w:rsidRPr="005101FF">
        <w:rPr>
          <w:rFonts w:ascii="Soberana Sans Light" w:hAnsi="Soberana Sans Light"/>
          <w:sz w:val="22"/>
          <w:szCs w:val="22"/>
          <w:lang w:val="es-MX"/>
        </w:rPr>
        <w:t xml:space="preserve">ransformación o </w:t>
      </w:r>
      <w:r w:rsidR="00274DEA" w:rsidRPr="005101FF">
        <w:rPr>
          <w:rFonts w:ascii="Soberana Sans Light" w:hAnsi="Soberana Sans Light"/>
          <w:sz w:val="22"/>
          <w:szCs w:val="22"/>
          <w:lang w:val="es-MX"/>
        </w:rPr>
        <w:t>C</w:t>
      </w:r>
      <w:r w:rsidRPr="005101FF">
        <w:rPr>
          <w:rFonts w:ascii="Soberana Sans Light" w:hAnsi="Soberana Sans Light"/>
          <w:sz w:val="22"/>
          <w:szCs w:val="22"/>
          <w:lang w:val="es-MX"/>
        </w:rPr>
        <w:t>onsumo</w:t>
      </w:r>
      <w:r w:rsidR="00274DEA" w:rsidRPr="005101FF">
        <w:rPr>
          <w:rFonts w:ascii="Soberana Sans Light" w:hAnsi="Soberana Sans Light"/>
          <w:sz w:val="22"/>
          <w:szCs w:val="22"/>
          <w:lang w:val="es-MX"/>
        </w:rPr>
        <w:t xml:space="preserve"> (inventarios)</w:t>
      </w:r>
      <w:r w:rsidRPr="005101FF">
        <w:rPr>
          <w:rFonts w:ascii="Soberana Sans Light" w:hAnsi="Soberana Sans Light"/>
          <w:sz w:val="22"/>
          <w:szCs w:val="22"/>
          <w:lang w:val="es-MX"/>
        </w:rPr>
        <w:t>.</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Inversiones Financieras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período que se reporta, el Colegio no tiene Inversiones Financieras.</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Muebles, Inmuebles e Intangibles</w:t>
      </w:r>
    </w:p>
    <w:p w:rsidR="00F14126"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En el rubro de Bienes Muebles se tiene un saldo de $ </w:t>
      </w:r>
      <w:r w:rsidR="009A46CB">
        <w:rPr>
          <w:rFonts w:ascii="Soberana Sans Light" w:hAnsi="Soberana Sans Light"/>
          <w:color w:val="000000"/>
          <w:sz w:val="20"/>
          <w:szCs w:val="20"/>
        </w:rPr>
        <w:t>31,433,654</w:t>
      </w:r>
      <w:r w:rsidRPr="005101FF">
        <w:rPr>
          <w:rFonts w:ascii="Soberana Sans Light" w:hAnsi="Soberana Sans Light"/>
          <w:sz w:val="22"/>
          <w:szCs w:val="22"/>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rsidR="00FC04D1" w:rsidRPr="005101FF" w:rsidRDefault="00FC04D1" w:rsidP="00540418">
      <w:pPr>
        <w:pStyle w:val="ROMANOS"/>
        <w:spacing w:after="0" w:line="240" w:lineRule="exact"/>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CD2472" w:rsidRPr="005101FF" w:rsidTr="00CC1779">
        <w:tc>
          <w:tcPr>
            <w:tcW w:w="3119" w:type="dxa"/>
            <w:vMerge w:val="restart"/>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CD2472" w:rsidRPr="005101FF" w:rsidRDefault="00E37A6C"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CD2472" w:rsidRPr="005101FF" w:rsidRDefault="00CD2472" w:rsidP="00E37A6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E37A6C" w:rsidRPr="005101FF">
              <w:rPr>
                <w:rFonts w:ascii="Soberana Sans Light" w:hAnsi="Soberana Sans Light"/>
                <w:b/>
                <w:sz w:val="20"/>
                <w:szCs w:val="22"/>
                <w:lang w:val="es-MX"/>
              </w:rPr>
              <w:t>6</w:t>
            </w:r>
          </w:p>
        </w:tc>
        <w:tc>
          <w:tcPr>
            <w:tcW w:w="4253" w:type="dxa"/>
            <w:gridSpan w:val="2"/>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CD2472" w:rsidRPr="005101FF" w:rsidTr="00CC1779">
        <w:tc>
          <w:tcPr>
            <w:tcW w:w="3119"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A46CB" w:rsidRPr="005101FF" w:rsidTr="007D51E3">
        <w:trPr>
          <w:trHeight w:val="80"/>
        </w:trPr>
        <w:tc>
          <w:tcPr>
            <w:tcW w:w="3119" w:type="dxa"/>
          </w:tcPr>
          <w:p w:rsidR="009A46CB" w:rsidRPr="005101FF" w:rsidRDefault="009A46CB" w:rsidP="009A46C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Muebles</w:t>
            </w:r>
          </w:p>
        </w:tc>
        <w:tc>
          <w:tcPr>
            <w:tcW w:w="1665" w:type="dxa"/>
            <w:vAlign w:val="center"/>
          </w:tcPr>
          <w:p w:rsidR="009A46CB" w:rsidRDefault="009A46CB" w:rsidP="009A46CB">
            <w:pPr>
              <w:jc w:val="right"/>
              <w:rPr>
                <w:rFonts w:ascii="Soberana Sans Light" w:hAnsi="Soberana Sans Light"/>
                <w:color w:val="000000"/>
                <w:sz w:val="20"/>
                <w:szCs w:val="20"/>
              </w:rPr>
            </w:pPr>
            <w:r>
              <w:rPr>
                <w:rFonts w:ascii="Soberana Sans Light" w:hAnsi="Soberana Sans Light"/>
                <w:color w:val="000000"/>
                <w:sz w:val="20"/>
                <w:szCs w:val="20"/>
              </w:rPr>
              <w:t>$ 31’433,654</w:t>
            </w:r>
          </w:p>
        </w:tc>
        <w:tc>
          <w:tcPr>
            <w:tcW w:w="2020" w:type="dxa"/>
            <w:vAlign w:val="center"/>
          </w:tcPr>
          <w:p w:rsidR="009A46CB" w:rsidRDefault="009A46CB" w:rsidP="009A46CB">
            <w:pPr>
              <w:jc w:val="right"/>
              <w:rPr>
                <w:rFonts w:ascii="Soberana Sans Light" w:hAnsi="Soberana Sans Light"/>
                <w:color w:val="000000"/>
                <w:sz w:val="20"/>
                <w:szCs w:val="20"/>
              </w:rPr>
            </w:pPr>
            <w:r>
              <w:rPr>
                <w:rFonts w:ascii="Soberana Sans Light" w:hAnsi="Soberana Sans Light"/>
                <w:color w:val="000000"/>
                <w:sz w:val="20"/>
                <w:szCs w:val="20"/>
              </w:rPr>
              <w:t>$  30’230,096</w:t>
            </w:r>
          </w:p>
        </w:tc>
        <w:tc>
          <w:tcPr>
            <w:tcW w:w="2268" w:type="dxa"/>
            <w:vAlign w:val="center"/>
          </w:tcPr>
          <w:p w:rsidR="009A46CB" w:rsidRDefault="009A46CB" w:rsidP="009A46CB">
            <w:pPr>
              <w:rPr>
                <w:rFonts w:ascii="Soberana Sans Light" w:hAnsi="Soberana Sans Light"/>
                <w:color w:val="000000"/>
                <w:sz w:val="20"/>
                <w:szCs w:val="20"/>
              </w:rPr>
            </w:pPr>
            <w:r>
              <w:rPr>
                <w:rFonts w:ascii="Soberana Sans Light" w:hAnsi="Soberana Sans Light"/>
                <w:color w:val="000000"/>
                <w:sz w:val="20"/>
                <w:szCs w:val="20"/>
              </w:rPr>
              <w:t>$  1’203,558</w:t>
            </w:r>
          </w:p>
        </w:tc>
        <w:tc>
          <w:tcPr>
            <w:tcW w:w="1985" w:type="dxa"/>
            <w:vAlign w:val="center"/>
          </w:tcPr>
          <w:p w:rsidR="009A46CB" w:rsidRDefault="009A46CB" w:rsidP="009A46CB">
            <w:pPr>
              <w:jc w:val="center"/>
              <w:rPr>
                <w:rFonts w:ascii="Soberana Sans Light" w:hAnsi="Soberana Sans Light"/>
                <w:color w:val="000000"/>
                <w:sz w:val="20"/>
                <w:szCs w:val="20"/>
              </w:rPr>
            </w:pPr>
            <w:r>
              <w:rPr>
                <w:rFonts w:ascii="Soberana Sans Light" w:hAnsi="Soberana Sans Light"/>
                <w:color w:val="000000"/>
                <w:sz w:val="20"/>
                <w:szCs w:val="20"/>
              </w:rPr>
              <w:t>4%</w:t>
            </w:r>
          </w:p>
        </w:tc>
      </w:tr>
    </w:tbl>
    <w:p w:rsidR="00FC04D1" w:rsidRPr="005101FF" w:rsidRDefault="00FC04D1" w:rsidP="00540418">
      <w:pPr>
        <w:pStyle w:val="ROMANOS"/>
        <w:spacing w:after="0" w:line="240" w:lineRule="exact"/>
        <w:rPr>
          <w:rFonts w:ascii="Soberana Sans Light" w:hAnsi="Soberana Sans Light"/>
          <w:b/>
          <w:sz w:val="22"/>
          <w:szCs w:val="22"/>
          <w:lang w:val="es-MX"/>
        </w:rPr>
      </w:pPr>
    </w:p>
    <w:p w:rsidR="00380122"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El saldo de $ 6´</w:t>
      </w:r>
      <w:r w:rsidR="002E278C" w:rsidRPr="005101FF">
        <w:rPr>
          <w:rFonts w:ascii="Soberana Sans Light" w:hAnsi="Soberana Sans Light"/>
          <w:sz w:val="22"/>
          <w:szCs w:val="22"/>
          <w:lang w:val="es-MX"/>
        </w:rPr>
        <w:t>468</w:t>
      </w:r>
      <w:r w:rsidRPr="005101FF">
        <w:rPr>
          <w:rFonts w:ascii="Soberana Sans Light" w:hAnsi="Soberana Sans Light"/>
          <w:sz w:val="22"/>
          <w:szCs w:val="22"/>
          <w:lang w:val="es-MX"/>
        </w:rPr>
        <w:t>,72</w:t>
      </w:r>
      <w:r w:rsidR="00274DEA" w:rsidRPr="005101FF">
        <w:rPr>
          <w:rFonts w:ascii="Soberana Sans Light" w:hAnsi="Soberana Sans Light"/>
          <w:sz w:val="22"/>
          <w:szCs w:val="22"/>
          <w:lang w:val="es-MX"/>
        </w:rPr>
        <w:t>7</w:t>
      </w:r>
      <w:r w:rsidRPr="005101FF">
        <w:rPr>
          <w:rFonts w:ascii="Soberana Sans Light" w:hAnsi="Soberana Sans Light"/>
          <w:sz w:val="22"/>
          <w:szCs w:val="22"/>
          <w:lang w:val="es-MX"/>
        </w:rPr>
        <w:t xml:space="preserve"> representa el valor de los terrenos y edificios no habitacionales valuados a su costo de adquisición, destinados para cumplir las funciones de derecho público como es proporcionar educación.</w:t>
      </w:r>
    </w:p>
    <w:p w:rsidR="00380122" w:rsidRPr="005101FF" w:rsidRDefault="00380122"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p>
    <w:p w:rsidR="00FC04D1"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Actualmente no se encuentran otorgados en garantía de créditos y no están sujetos a depreciación.</w:t>
      </w:r>
    </w:p>
    <w:p w:rsidR="005B7ABF" w:rsidRPr="005101FF" w:rsidRDefault="005B7ABF" w:rsidP="00540418">
      <w:pPr>
        <w:pStyle w:val="ROMANOS"/>
        <w:spacing w:after="0" w:line="240" w:lineRule="exact"/>
        <w:rPr>
          <w:rFonts w:ascii="Soberana Sans Light" w:hAnsi="Soberana Sans Light"/>
          <w:b/>
          <w:sz w:val="22"/>
          <w:szCs w:val="22"/>
          <w:lang w:val="es-MX"/>
        </w:rPr>
      </w:pPr>
    </w:p>
    <w:p w:rsidR="00FC04D1" w:rsidRPr="005101FF" w:rsidRDefault="00B970B0"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 </w:t>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B970B0" w:rsidRPr="005101FF" w:rsidTr="00CC1779">
        <w:tc>
          <w:tcPr>
            <w:tcW w:w="3119" w:type="dxa"/>
            <w:vMerge w:val="restart"/>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B970B0" w:rsidRPr="005101FF" w:rsidRDefault="00E37A6C"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B970B0" w:rsidRPr="005101FF" w:rsidRDefault="00E37A6C"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B970B0" w:rsidRPr="005101FF" w:rsidTr="00CC1779">
        <w:tc>
          <w:tcPr>
            <w:tcW w:w="3119"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234D56" w:rsidRPr="005101FF" w:rsidTr="00B970B0">
        <w:trPr>
          <w:trHeight w:val="80"/>
        </w:trPr>
        <w:tc>
          <w:tcPr>
            <w:tcW w:w="3119" w:type="dxa"/>
          </w:tcPr>
          <w:p w:rsidR="00234D56" w:rsidRPr="005101FF" w:rsidRDefault="00234D56" w:rsidP="00234D5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Inmuebles</w:t>
            </w:r>
          </w:p>
        </w:tc>
        <w:tc>
          <w:tcPr>
            <w:tcW w:w="1665" w:type="dxa"/>
          </w:tcPr>
          <w:p w:rsidR="00234D56" w:rsidRPr="005101FF" w:rsidRDefault="00234D56" w:rsidP="00274DE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w:t>
            </w:r>
            <w:r w:rsidR="007E39A5" w:rsidRPr="005101FF">
              <w:rPr>
                <w:rFonts w:ascii="Soberana Sans Light" w:hAnsi="Soberana Sans Light"/>
                <w:sz w:val="20"/>
                <w:szCs w:val="22"/>
                <w:lang w:val="es-MX"/>
              </w:rPr>
              <w:t>’</w:t>
            </w:r>
            <w:r w:rsidR="00B900D9" w:rsidRPr="005101FF">
              <w:rPr>
                <w:rFonts w:ascii="Soberana Sans Light" w:hAnsi="Soberana Sans Light"/>
                <w:sz w:val="20"/>
                <w:szCs w:val="22"/>
                <w:lang w:val="es-MX"/>
              </w:rPr>
              <w:t>468</w:t>
            </w:r>
            <w:r w:rsidRPr="005101FF">
              <w:rPr>
                <w:rFonts w:ascii="Soberana Sans Light" w:hAnsi="Soberana Sans Light"/>
                <w:sz w:val="20"/>
                <w:szCs w:val="22"/>
                <w:lang w:val="es-MX"/>
              </w:rPr>
              <w:t>,72</w:t>
            </w:r>
            <w:r w:rsidR="00274DEA" w:rsidRPr="005101FF">
              <w:rPr>
                <w:rFonts w:ascii="Soberana Sans Light" w:hAnsi="Soberana Sans Light"/>
                <w:sz w:val="20"/>
                <w:szCs w:val="22"/>
                <w:lang w:val="es-MX"/>
              </w:rPr>
              <w:t>7</w:t>
            </w:r>
          </w:p>
        </w:tc>
        <w:tc>
          <w:tcPr>
            <w:tcW w:w="2020" w:type="dxa"/>
          </w:tcPr>
          <w:p w:rsidR="00234D56" w:rsidRPr="005101FF" w:rsidRDefault="00E37A6C" w:rsidP="00274DE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$ 6’468,727</w:t>
            </w:r>
          </w:p>
        </w:tc>
        <w:tc>
          <w:tcPr>
            <w:tcW w:w="2268" w:type="dxa"/>
          </w:tcPr>
          <w:p w:rsidR="00234D56" w:rsidRPr="005101FF" w:rsidRDefault="00234D56" w:rsidP="00E37A6C">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7E39A5" w:rsidRPr="005101FF">
              <w:rPr>
                <w:rFonts w:ascii="Soberana Sans Light" w:hAnsi="Soberana Sans Light"/>
                <w:sz w:val="20"/>
                <w:szCs w:val="22"/>
                <w:lang w:val="es-MX"/>
              </w:rPr>
              <w:t>0</w:t>
            </w:r>
          </w:p>
        </w:tc>
        <w:tc>
          <w:tcPr>
            <w:tcW w:w="1985" w:type="dxa"/>
          </w:tcPr>
          <w:p w:rsidR="00234D56" w:rsidRPr="005101FF" w:rsidRDefault="00E37A6C" w:rsidP="00234D56">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0</w:t>
            </w:r>
            <w:r w:rsidR="00234D56" w:rsidRPr="005101FF">
              <w:rPr>
                <w:rFonts w:ascii="Soberana Sans Light" w:hAnsi="Soberana Sans Light"/>
                <w:sz w:val="20"/>
                <w:szCs w:val="22"/>
                <w:lang w:val="es-MX"/>
              </w:rPr>
              <w:t>%</w:t>
            </w:r>
          </w:p>
        </w:tc>
      </w:tr>
    </w:tbl>
    <w:p w:rsidR="00540418" w:rsidRPr="005101FF" w:rsidRDefault="00540418" w:rsidP="00FC04D1">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B970B0"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lastRenderedPageBreak/>
        <w:t xml:space="preserve">De igual manera existe un saldo por la cantidad de $ </w:t>
      </w:r>
      <w:r>
        <w:rPr>
          <w:rFonts w:ascii="Soberana Sans Light" w:hAnsi="Soberana Sans Light"/>
          <w:sz w:val="20"/>
          <w:szCs w:val="22"/>
          <w:lang w:val="es-MX"/>
        </w:rPr>
        <w:t>561</w:t>
      </w:r>
      <w:r w:rsidRPr="005101FF">
        <w:rPr>
          <w:rFonts w:ascii="Soberana Sans Light" w:hAnsi="Soberana Sans Light"/>
          <w:sz w:val="20"/>
          <w:szCs w:val="22"/>
          <w:lang w:val="es-MX"/>
        </w:rPr>
        <w:t>,</w:t>
      </w:r>
      <w:r>
        <w:rPr>
          <w:rFonts w:ascii="Soberana Sans Light" w:hAnsi="Soberana Sans Light"/>
          <w:sz w:val="20"/>
          <w:szCs w:val="22"/>
          <w:lang w:val="es-MX"/>
        </w:rPr>
        <w:t>190</w:t>
      </w:r>
      <w:r w:rsidRPr="005101FF">
        <w:rPr>
          <w:rFonts w:ascii="Soberana Sans Light" w:hAnsi="Soberana Sans Light"/>
          <w:sz w:val="22"/>
          <w:szCs w:val="22"/>
          <w:lang w:val="es-MX"/>
        </w:rPr>
        <w:t xml:space="preserve"> integrado por activos propiedad del Colegio constituido por software</w:t>
      </w:r>
      <w:r>
        <w:rPr>
          <w:rFonts w:ascii="Soberana Sans Light" w:hAnsi="Soberana Sans Light"/>
          <w:sz w:val="22"/>
          <w:szCs w:val="22"/>
          <w:lang w:val="es-MX"/>
        </w:rPr>
        <w:t xml:space="preserve">, </w:t>
      </w:r>
      <w:r w:rsidRPr="005101FF">
        <w:rPr>
          <w:rFonts w:ascii="Soberana Sans Light" w:hAnsi="Soberana Sans Light"/>
          <w:sz w:val="22"/>
          <w:szCs w:val="22"/>
          <w:lang w:val="es-MX"/>
        </w:rPr>
        <w:t xml:space="preserve">mismos que presentan una variación del </w:t>
      </w:r>
      <w:r>
        <w:rPr>
          <w:rFonts w:ascii="Soberana Sans Light" w:hAnsi="Soberana Sans Light"/>
          <w:sz w:val="22"/>
          <w:szCs w:val="22"/>
          <w:lang w:val="es-MX"/>
        </w:rPr>
        <w:t>44</w:t>
      </w:r>
      <w:r w:rsidRPr="005101FF">
        <w:rPr>
          <w:rFonts w:ascii="Soberana Sans Light" w:hAnsi="Soberana Sans Light"/>
          <w:sz w:val="22"/>
          <w:szCs w:val="22"/>
          <w:lang w:val="es-MX"/>
        </w:rPr>
        <w:t>% con respecto al ejercicio 2016</w:t>
      </w:r>
      <w:r>
        <w:rPr>
          <w:rFonts w:ascii="Soberana Sans Light" w:hAnsi="Soberana Sans Light"/>
          <w:sz w:val="22"/>
          <w:szCs w:val="22"/>
          <w:lang w:val="es-MX"/>
        </w:rPr>
        <w:t>.</w:t>
      </w:r>
    </w:p>
    <w:p w:rsidR="00B970B0" w:rsidRPr="005101FF" w:rsidRDefault="00B970B0" w:rsidP="00540418">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9C2BD0" w:rsidRPr="005101FF" w:rsidTr="00CC1779">
        <w:tc>
          <w:tcPr>
            <w:tcW w:w="3119" w:type="dxa"/>
            <w:vMerge w:val="restart"/>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9C2BD0"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9C2BD0"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9C2BD0" w:rsidRPr="005101FF" w:rsidTr="00CC1779">
        <w:tc>
          <w:tcPr>
            <w:tcW w:w="3119"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5B7ABF">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Intangibles</w:t>
            </w:r>
          </w:p>
        </w:tc>
        <w:tc>
          <w:tcPr>
            <w:tcW w:w="1665" w:type="dxa"/>
          </w:tcPr>
          <w:p w:rsidR="00F14126" w:rsidRPr="005101FF" w:rsidRDefault="00F1412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561</w:t>
            </w:r>
            <w:r w:rsidRPr="005101FF">
              <w:rPr>
                <w:rFonts w:ascii="Soberana Sans Light" w:hAnsi="Soberana Sans Light"/>
                <w:sz w:val="20"/>
                <w:szCs w:val="22"/>
                <w:lang w:val="es-MX"/>
              </w:rPr>
              <w:t>,</w:t>
            </w:r>
            <w:r>
              <w:rPr>
                <w:rFonts w:ascii="Soberana Sans Light" w:hAnsi="Soberana Sans Light"/>
                <w:sz w:val="20"/>
                <w:szCs w:val="22"/>
                <w:lang w:val="es-MX"/>
              </w:rPr>
              <w:t>190</w:t>
            </w:r>
          </w:p>
        </w:tc>
        <w:tc>
          <w:tcPr>
            <w:tcW w:w="2020" w:type="dxa"/>
          </w:tcPr>
          <w:p w:rsidR="00F14126" w:rsidRPr="005101FF" w:rsidRDefault="00F1412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$ 390,670</w:t>
            </w:r>
          </w:p>
        </w:tc>
        <w:tc>
          <w:tcPr>
            <w:tcW w:w="2268" w:type="dxa"/>
          </w:tcPr>
          <w:p w:rsidR="00F14126" w:rsidRPr="005101FF" w:rsidRDefault="00F1412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170,52</w:t>
            </w:r>
            <w:r w:rsidRPr="005101FF">
              <w:rPr>
                <w:rFonts w:ascii="Soberana Sans Light" w:hAnsi="Soberana Sans Light"/>
                <w:sz w:val="20"/>
                <w:szCs w:val="22"/>
                <w:lang w:val="es-MX"/>
              </w:rPr>
              <w:t>0</w:t>
            </w:r>
          </w:p>
        </w:tc>
        <w:tc>
          <w:tcPr>
            <w:tcW w:w="1985" w:type="dxa"/>
          </w:tcPr>
          <w:p w:rsidR="00F14126" w:rsidRPr="005101FF" w:rsidRDefault="00F14126" w:rsidP="00F14126">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44</w:t>
            </w:r>
            <w:r w:rsidRPr="005101FF">
              <w:rPr>
                <w:rFonts w:ascii="Soberana Sans Light" w:hAnsi="Soberana Sans Light"/>
                <w:sz w:val="20"/>
                <w:szCs w:val="22"/>
                <w:lang w:val="es-MX"/>
              </w:rPr>
              <w:t>%</w:t>
            </w:r>
          </w:p>
        </w:tc>
      </w:tr>
    </w:tbl>
    <w:p w:rsidR="009C2BD0" w:rsidRPr="005101FF" w:rsidRDefault="009C2BD0" w:rsidP="00540418">
      <w:pPr>
        <w:pStyle w:val="ROMANOS"/>
        <w:spacing w:after="0" w:line="240" w:lineRule="exact"/>
        <w:rPr>
          <w:rFonts w:ascii="Soberana Sans Light" w:hAnsi="Soberana Sans Light"/>
          <w:b/>
          <w:sz w:val="22"/>
          <w:szCs w:val="22"/>
          <w:lang w:val="es-MX"/>
        </w:rPr>
      </w:pPr>
    </w:p>
    <w:p w:rsidR="009C2BD0" w:rsidRPr="005101FF" w:rsidRDefault="009C2BD0"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Estimaciones y Deterioros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Estimaciones y Deterioros para el período que se reporta.</w:t>
      </w:r>
    </w:p>
    <w:p w:rsidR="00FC04D1" w:rsidRPr="005101FF" w:rsidRDefault="00FC04D1" w:rsidP="00540418">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Otros Activos</w:t>
      </w:r>
    </w:p>
    <w:p w:rsidR="00B704E9" w:rsidRPr="005101FF" w:rsidRDefault="0034387F" w:rsidP="0034387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sz w:val="22"/>
          <w:szCs w:val="22"/>
          <w:lang w:val="es-MX"/>
        </w:rPr>
        <w:t>El Colegio no tiene Otros Activos para el período que se reporta.</w:t>
      </w:r>
    </w:p>
    <w:p w:rsidR="00CF4C9B" w:rsidRPr="005101FF" w:rsidRDefault="00CF4C9B" w:rsidP="00540418">
      <w:pPr>
        <w:pStyle w:val="ROMANOS"/>
        <w:spacing w:after="0" w:line="240" w:lineRule="exact"/>
        <w:ind w:left="432"/>
        <w:rPr>
          <w:rFonts w:ascii="Soberana Sans Light" w:hAnsi="Soberana Sans Light"/>
          <w:b/>
          <w:sz w:val="22"/>
          <w:szCs w:val="22"/>
          <w:lang w:val="es-MX"/>
        </w:rPr>
      </w:pPr>
    </w:p>
    <w:p w:rsidR="00540418" w:rsidRPr="005101FF" w:rsidRDefault="00540418" w:rsidP="005B7AB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b/>
          <w:sz w:val="22"/>
          <w:szCs w:val="22"/>
          <w:lang w:val="es-MX"/>
        </w:rPr>
        <w:t>Pasivo</w:t>
      </w:r>
    </w:p>
    <w:p w:rsidR="00C4666F" w:rsidRPr="005101FF" w:rsidRDefault="00C4666F" w:rsidP="005B7ABF">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C066F4" w:rsidRPr="005101FF" w:rsidRDefault="00C066F4" w:rsidP="005B7ABF">
      <w:pPr>
        <w:pStyle w:val="ROMANOS"/>
        <w:spacing w:after="0" w:line="240" w:lineRule="exact"/>
        <w:ind w:left="0" w:hanging="148"/>
        <w:rPr>
          <w:rFonts w:ascii="Soberana Sans Light" w:hAnsi="Soberana Sans Light"/>
          <w:sz w:val="22"/>
          <w:szCs w:val="22"/>
          <w:lang w:val="es-MX"/>
        </w:rPr>
      </w:pPr>
    </w:p>
    <w:p w:rsidR="00C066F4" w:rsidRPr="005101FF" w:rsidRDefault="00C066F4" w:rsidP="005B7ABF">
      <w:pPr>
        <w:pStyle w:val="ROMANO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Obligaciones a Corto Plazo</w:t>
      </w:r>
    </w:p>
    <w:p w:rsidR="00C066F4" w:rsidRPr="005101FF" w:rsidRDefault="00F14126" w:rsidP="00F14126">
      <w:pPr>
        <w:pStyle w:val="ROMANOS"/>
        <w:spacing w:after="0" w:line="240" w:lineRule="exact"/>
        <w:ind w:left="432" w:hanging="148"/>
        <w:rPr>
          <w:rFonts w:ascii="Soberana Sans Light" w:hAnsi="Soberana Sans Light"/>
          <w:sz w:val="22"/>
          <w:szCs w:val="22"/>
          <w:lang w:val="es-MX"/>
        </w:rPr>
      </w:pPr>
      <w:r w:rsidRPr="005101FF">
        <w:rPr>
          <w:rFonts w:ascii="Soberana Sans Light" w:hAnsi="Soberana Sans Light"/>
          <w:sz w:val="22"/>
          <w:szCs w:val="22"/>
          <w:lang w:val="es-MX"/>
        </w:rPr>
        <w:t xml:space="preserve">El saldo de $ </w:t>
      </w:r>
      <w:r>
        <w:rPr>
          <w:rFonts w:ascii="Soberana Sans Light" w:hAnsi="Soberana Sans Light"/>
          <w:sz w:val="20"/>
          <w:szCs w:val="22"/>
          <w:lang w:val="es-MX"/>
        </w:rPr>
        <w:t>1’121,489</w:t>
      </w:r>
      <w:r w:rsidRPr="005101FF">
        <w:rPr>
          <w:rFonts w:ascii="Soberana Sans Light" w:hAnsi="Soberana Sans Light"/>
          <w:sz w:val="22"/>
          <w:szCs w:val="22"/>
          <w:lang w:val="es-MX"/>
        </w:rPr>
        <w:t xml:space="preserve"> se integra principalmente por las retenciones realizadas a los trabajadores derivadas del pago de sueldos y salarios, que se enteran en el mes inmediato posterior en los plazos establecidos en las disposiciones legales que le son aplicables.</w:t>
      </w:r>
    </w:p>
    <w:p w:rsidR="00C4666F" w:rsidRPr="005101FF" w:rsidRDefault="00C4666F" w:rsidP="00C4666F">
      <w:pPr>
        <w:pStyle w:val="ROMANOS"/>
        <w:spacing w:after="0" w:line="240" w:lineRule="exact"/>
        <w:ind w:left="432"/>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1577D2" w:rsidRPr="005101FF" w:rsidTr="00CC1779">
        <w:tc>
          <w:tcPr>
            <w:tcW w:w="3119" w:type="dxa"/>
            <w:vMerge w:val="restart"/>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1577D2"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1577D2"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1577D2" w:rsidRPr="005101FF" w:rsidTr="00CC1779">
        <w:tc>
          <w:tcPr>
            <w:tcW w:w="3119"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5B7ABF">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Cuentas por pagar a Corto Plazo</w:t>
            </w:r>
          </w:p>
        </w:tc>
        <w:tc>
          <w:tcPr>
            <w:tcW w:w="1665" w:type="dxa"/>
          </w:tcPr>
          <w:p w:rsidR="00F14126" w:rsidRPr="005101FF" w:rsidRDefault="00F1412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1’121,489</w:t>
            </w:r>
          </w:p>
        </w:tc>
        <w:tc>
          <w:tcPr>
            <w:tcW w:w="2020" w:type="dxa"/>
          </w:tcPr>
          <w:p w:rsidR="00F14126" w:rsidRPr="005101FF" w:rsidRDefault="00F1412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$ 961,820</w:t>
            </w:r>
          </w:p>
        </w:tc>
        <w:tc>
          <w:tcPr>
            <w:tcW w:w="2268" w:type="dxa"/>
          </w:tcPr>
          <w:p w:rsidR="00F14126" w:rsidRPr="005101FF" w:rsidRDefault="00F1412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159669</w:t>
            </w:r>
          </w:p>
        </w:tc>
        <w:tc>
          <w:tcPr>
            <w:tcW w:w="1985" w:type="dxa"/>
          </w:tcPr>
          <w:p w:rsidR="00F14126" w:rsidRPr="005101FF" w:rsidRDefault="00F14126" w:rsidP="00F14126">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17</w:t>
            </w:r>
            <w:r w:rsidRPr="005101FF">
              <w:rPr>
                <w:rFonts w:ascii="Soberana Sans Light" w:hAnsi="Soberana Sans Light"/>
                <w:sz w:val="20"/>
                <w:szCs w:val="22"/>
                <w:lang w:val="es-MX"/>
              </w:rPr>
              <w:t>%</w:t>
            </w:r>
          </w:p>
        </w:tc>
      </w:tr>
    </w:tbl>
    <w:p w:rsidR="00CF4C9B" w:rsidRPr="005101FF" w:rsidRDefault="00CF4C9B" w:rsidP="00540418">
      <w:pPr>
        <w:pStyle w:val="INCISO"/>
        <w:spacing w:after="0" w:line="240" w:lineRule="exact"/>
        <w:ind w:left="360"/>
        <w:rPr>
          <w:rFonts w:ascii="Soberana Sans Light" w:hAnsi="Soberana Sans Light"/>
          <w:b/>
          <w:smallCaps/>
          <w:sz w:val="22"/>
          <w:szCs w:val="22"/>
          <w:lang w:val="es-MX"/>
        </w:rPr>
      </w:pPr>
    </w:p>
    <w:p w:rsidR="00B10F9F" w:rsidRPr="005101FF" w:rsidRDefault="00B10F9F"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B10F9F" w:rsidRPr="005101FF" w:rsidRDefault="00B10F9F"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lastRenderedPageBreak/>
        <w:t>II)</w:t>
      </w:r>
      <w:r w:rsidRPr="005101FF">
        <w:rPr>
          <w:rFonts w:ascii="Soberana Sans Light" w:hAnsi="Soberana Sans Light"/>
          <w:b/>
          <w:smallCaps/>
          <w:sz w:val="22"/>
          <w:szCs w:val="22"/>
          <w:lang w:val="es-MX"/>
        </w:rPr>
        <w:tab/>
        <w:t>Notas al Estado de Actividades</w:t>
      </w:r>
    </w:p>
    <w:p w:rsidR="00F14126" w:rsidRPr="005101FF" w:rsidRDefault="00F14126" w:rsidP="00F14126">
      <w:pPr>
        <w:pStyle w:val="INCISO"/>
        <w:spacing w:after="0" w:line="240" w:lineRule="exact"/>
        <w:ind w:left="0" w:firstLine="0"/>
        <w:rPr>
          <w:rFonts w:ascii="Soberana Sans Light" w:hAnsi="Soberana Sans Light"/>
          <w:b/>
          <w:smallCaps/>
          <w:sz w:val="22"/>
          <w:szCs w:val="22"/>
          <w:lang w:val="es-MX"/>
        </w:rPr>
      </w:pPr>
      <w:r w:rsidRPr="005101FF">
        <w:rPr>
          <w:rFonts w:ascii="Soberana Sans Light" w:hAnsi="Soberana Sans Light"/>
          <w:sz w:val="22"/>
          <w:szCs w:val="22"/>
          <w:lang w:val="es-MX"/>
        </w:rPr>
        <w:t>En el Estado de Actividades se muestra la diferencia entre los ingresos generados y los gastos realizados. Al 3</w:t>
      </w:r>
      <w:r>
        <w:rPr>
          <w:rFonts w:ascii="Soberana Sans Light" w:hAnsi="Soberana Sans Light"/>
          <w:sz w:val="22"/>
          <w:szCs w:val="22"/>
          <w:lang w:val="es-MX"/>
        </w:rPr>
        <w:t>1</w:t>
      </w:r>
      <w:r w:rsidRPr="005101FF">
        <w:rPr>
          <w:rFonts w:ascii="Soberana Sans Light" w:hAnsi="Soberana Sans Light"/>
          <w:sz w:val="22"/>
          <w:szCs w:val="22"/>
          <w:lang w:val="es-MX"/>
        </w:rPr>
        <w:t xml:space="preserve"> de </w:t>
      </w:r>
      <w:r>
        <w:rPr>
          <w:rFonts w:ascii="Soberana Sans Light" w:hAnsi="Soberana Sans Light"/>
          <w:sz w:val="22"/>
          <w:szCs w:val="22"/>
          <w:lang w:val="es-MX"/>
        </w:rPr>
        <w:t>diciembre</w:t>
      </w:r>
      <w:r w:rsidRPr="005101FF">
        <w:rPr>
          <w:rFonts w:ascii="Soberana Sans Light" w:hAnsi="Soberana Sans Light"/>
          <w:sz w:val="22"/>
          <w:szCs w:val="22"/>
          <w:lang w:val="es-MX"/>
        </w:rPr>
        <w:t xml:space="preserve"> de 2017 el Colegio obtuvo ingresos por un monto de $ </w:t>
      </w:r>
      <w:r>
        <w:rPr>
          <w:rFonts w:ascii="Soberana Sans Light" w:hAnsi="Soberana Sans Light"/>
          <w:sz w:val="22"/>
          <w:szCs w:val="22"/>
          <w:lang w:val="es-MX"/>
        </w:rPr>
        <w:t>57’163</w:t>
      </w:r>
      <w:r w:rsidRPr="005101FF">
        <w:rPr>
          <w:rFonts w:ascii="Soberana Sans Light" w:hAnsi="Soberana Sans Light"/>
          <w:sz w:val="22"/>
          <w:szCs w:val="22"/>
          <w:lang w:val="es-MX"/>
        </w:rPr>
        <w:t>’</w:t>
      </w:r>
      <w:r>
        <w:rPr>
          <w:rFonts w:ascii="Soberana Sans Light" w:hAnsi="Soberana Sans Light"/>
          <w:sz w:val="22"/>
          <w:szCs w:val="22"/>
          <w:lang w:val="es-MX"/>
        </w:rPr>
        <w:t>660</w:t>
      </w:r>
      <w:r w:rsidRPr="005101FF">
        <w:rPr>
          <w:rFonts w:ascii="Soberana Sans Light" w:hAnsi="Soberana Sans Light"/>
          <w:sz w:val="22"/>
          <w:szCs w:val="22"/>
          <w:lang w:val="es-MX"/>
        </w:rPr>
        <w:t xml:space="preserve">, y efectuó gastos de funcionamiento por un total de $ </w:t>
      </w:r>
      <w:r>
        <w:rPr>
          <w:rFonts w:ascii="Soberana Sans Light" w:hAnsi="Soberana Sans Light"/>
          <w:sz w:val="22"/>
          <w:szCs w:val="22"/>
          <w:lang w:val="es-MX"/>
        </w:rPr>
        <w:t>51’853</w:t>
      </w:r>
      <w:r w:rsidRPr="005101FF">
        <w:rPr>
          <w:rFonts w:ascii="Soberana Sans Light" w:hAnsi="Soberana Sans Light"/>
          <w:sz w:val="22"/>
          <w:szCs w:val="22"/>
          <w:lang w:val="es-MX"/>
        </w:rPr>
        <w:t>,</w:t>
      </w:r>
      <w:r>
        <w:rPr>
          <w:rFonts w:ascii="Soberana Sans Light" w:hAnsi="Soberana Sans Light"/>
          <w:sz w:val="22"/>
          <w:szCs w:val="22"/>
          <w:lang w:val="es-MX"/>
        </w:rPr>
        <w:t>976</w:t>
      </w:r>
      <w:r w:rsidRPr="005101FF">
        <w:rPr>
          <w:rFonts w:ascii="Soberana Sans Light" w:hAnsi="Soberana Sans Light"/>
          <w:sz w:val="22"/>
          <w:szCs w:val="22"/>
          <w:lang w:val="es-MX"/>
        </w:rPr>
        <w:t xml:space="preserve">, resultando un ahorro por $ </w:t>
      </w:r>
      <w:r>
        <w:rPr>
          <w:rFonts w:ascii="Soberana Sans Light" w:hAnsi="Soberana Sans Light"/>
          <w:sz w:val="22"/>
          <w:szCs w:val="22"/>
          <w:lang w:val="es-MX"/>
        </w:rPr>
        <w:t>5</w:t>
      </w:r>
      <w:r w:rsidRPr="005101FF">
        <w:rPr>
          <w:rFonts w:ascii="Soberana Sans Light" w:hAnsi="Soberana Sans Light"/>
          <w:sz w:val="22"/>
          <w:szCs w:val="22"/>
          <w:lang w:val="es-MX"/>
        </w:rPr>
        <w:t>’</w:t>
      </w:r>
      <w:r>
        <w:rPr>
          <w:rFonts w:ascii="Soberana Sans Light" w:hAnsi="Soberana Sans Light"/>
          <w:sz w:val="22"/>
          <w:szCs w:val="22"/>
          <w:lang w:val="es-MX"/>
        </w:rPr>
        <w:t>309</w:t>
      </w:r>
      <w:r w:rsidRPr="005101FF">
        <w:rPr>
          <w:rFonts w:ascii="Soberana Sans Light" w:hAnsi="Soberana Sans Light"/>
          <w:sz w:val="22"/>
          <w:szCs w:val="22"/>
          <w:lang w:val="es-MX"/>
        </w:rPr>
        <w:t>,</w:t>
      </w:r>
      <w:r>
        <w:rPr>
          <w:rFonts w:ascii="Soberana Sans Light" w:hAnsi="Soberana Sans Light"/>
          <w:sz w:val="22"/>
          <w:szCs w:val="22"/>
          <w:lang w:val="es-MX"/>
        </w:rPr>
        <w:t>684</w:t>
      </w:r>
      <w:r w:rsidRPr="005101FF">
        <w:rPr>
          <w:rFonts w:ascii="Soberana Sans Light" w:hAnsi="Soberana Sans Light"/>
          <w:sz w:val="22"/>
          <w:szCs w:val="22"/>
          <w:lang w:val="es-MX"/>
        </w:rPr>
        <w:t xml:space="preserve">, cabe mencionar que el Colegio no efectúa inversión física y financiera. </w:t>
      </w:r>
    </w:p>
    <w:p w:rsidR="00F14126" w:rsidRPr="005101FF" w:rsidRDefault="00F14126" w:rsidP="00F14126">
      <w:pPr>
        <w:pStyle w:val="INCISO"/>
        <w:spacing w:after="0" w:line="240" w:lineRule="exact"/>
        <w:ind w:left="360"/>
        <w:rPr>
          <w:rFonts w:ascii="Soberana Sans Light" w:hAnsi="Soberana Sans Light"/>
          <w:b/>
          <w:smallCaps/>
          <w:sz w:val="22"/>
          <w:szCs w:val="22"/>
          <w:lang w:val="es-MX"/>
        </w:rPr>
      </w:pP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de Gestión</w:t>
      </w: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Productos</w:t>
      </w:r>
    </w:p>
    <w:p w:rsidR="00F14126" w:rsidRPr="005101FF" w:rsidRDefault="00F14126" w:rsidP="00F14126">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de los ingresos obtenidos por los rendimientos generados, cuyo monto asciende a $ </w:t>
      </w:r>
      <w:r>
        <w:rPr>
          <w:rFonts w:ascii="Soberana Sans Light" w:hAnsi="Soberana Sans Light"/>
          <w:sz w:val="20"/>
          <w:szCs w:val="22"/>
          <w:lang w:val="es-MX"/>
        </w:rPr>
        <w:t>24</w:t>
      </w:r>
      <w:r w:rsidRPr="005101FF">
        <w:rPr>
          <w:rFonts w:ascii="Soberana Sans Light" w:hAnsi="Soberana Sans Light"/>
          <w:sz w:val="20"/>
          <w:szCs w:val="22"/>
          <w:lang w:val="es-MX"/>
        </w:rPr>
        <w:t>,</w:t>
      </w:r>
      <w:r>
        <w:rPr>
          <w:rFonts w:ascii="Soberana Sans Light" w:hAnsi="Soberana Sans Light"/>
          <w:sz w:val="20"/>
          <w:szCs w:val="22"/>
          <w:lang w:val="es-MX"/>
        </w:rPr>
        <w:t>925</w:t>
      </w:r>
      <w:r w:rsidRPr="005101FF">
        <w:rPr>
          <w:rFonts w:ascii="Soberana Sans Light" w:hAnsi="Soberana Sans Light"/>
          <w:sz w:val="22"/>
          <w:szCs w:val="22"/>
          <w:lang w:val="es-MX"/>
        </w:rPr>
        <w:t>.</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E37A6C"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E45962" w:rsidRPr="005101FF" w:rsidRDefault="00E37A6C"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633599">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Productos</w:t>
            </w:r>
          </w:p>
        </w:tc>
        <w:tc>
          <w:tcPr>
            <w:tcW w:w="1665" w:type="dxa"/>
          </w:tcPr>
          <w:p w:rsidR="00F14126" w:rsidRPr="005101FF" w:rsidRDefault="00F1412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24</w:t>
            </w:r>
            <w:r w:rsidRPr="005101FF">
              <w:rPr>
                <w:rFonts w:ascii="Soberana Sans Light" w:hAnsi="Soberana Sans Light"/>
                <w:sz w:val="20"/>
                <w:szCs w:val="22"/>
                <w:lang w:val="es-MX"/>
              </w:rPr>
              <w:t>,</w:t>
            </w:r>
            <w:r>
              <w:rPr>
                <w:rFonts w:ascii="Soberana Sans Light" w:hAnsi="Soberana Sans Light"/>
                <w:sz w:val="20"/>
                <w:szCs w:val="22"/>
                <w:lang w:val="es-MX"/>
              </w:rPr>
              <w:t>925</w:t>
            </w:r>
            <w:r w:rsidRPr="005101FF">
              <w:rPr>
                <w:rFonts w:ascii="Soberana Sans Light" w:hAnsi="Soberana Sans Light"/>
                <w:sz w:val="20"/>
                <w:szCs w:val="22"/>
                <w:lang w:val="es-MX"/>
              </w:rPr>
              <w:t xml:space="preserve"> </w:t>
            </w:r>
          </w:p>
        </w:tc>
        <w:tc>
          <w:tcPr>
            <w:tcW w:w="2020" w:type="dxa"/>
          </w:tcPr>
          <w:p w:rsidR="00F14126" w:rsidRPr="005101FF" w:rsidRDefault="00F1412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$ 22,454</w:t>
            </w:r>
          </w:p>
        </w:tc>
        <w:tc>
          <w:tcPr>
            <w:tcW w:w="2268" w:type="dxa"/>
          </w:tcPr>
          <w:p w:rsidR="00F14126" w:rsidRPr="005101FF" w:rsidRDefault="00F1412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2,471</w:t>
            </w:r>
          </w:p>
        </w:tc>
        <w:tc>
          <w:tcPr>
            <w:tcW w:w="1985" w:type="dxa"/>
          </w:tcPr>
          <w:p w:rsidR="00F14126" w:rsidRPr="005101FF" w:rsidRDefault="00F14126" w:rsidP="00F14126">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11</w:t>
            </w:r>
            <w:r w:rsidRPr="005101FF">
              <w:rPr>
                <w:rFonts w:ascii="Soberana Sans Light" w:hAnsi="Soberana Sans Light"/>
                <w:sz w:val="20"/>
                <w:szCs w:val="22"/>
                <w:lang w:val="es-MX"/>
              </w:rPr>
              <w:t>%</w:t>
            </w:r>
          </w:p>
        </w:tc>
      </w:tr>
    </w:tbl>
    <w:p w:rsidR="00E45962" w:rsidRPr="005101FF" w:rsidRDefault="00E45962" w:rsidP="00E45962">
      <w:pPr>
        <w:pStyle w:val="ROMANOS"/>
        <w:tabs>
          <w:tab w:val="clear" w:pos="720"/>
          <w:tab w:val="left" w:pos="288"/>
        </w:tabs>
        <w:spacing w:after="0" w:line="240" w:lineRule="exact"/>
        <w:ind w:left="0" w:firstLine="0"/>
        <w:rPr>
          <w:rFonts w:ascii="Soberana Sans Light" w:hAnsi="Soberana Sans Light"/>
          <w:sz w:val="22"/>
          <w:szCs w:val="22"/>
          <w:lang w:val="es-MX"/>
        </w:rPr>
      </w:pPr>
    </w:p>
    <w:p w:rsidR="002C15D7" w:rsidRPr="005101FF" w:rsidRDefault="002C15D7" w:rsidP="00E617DF">
      <w:pPr>
        <w:pStyle w:val="ROMANOS"/>
        <w:tabs>
          <w:tab w:val="clear" w:pos="720"/>
        </w:tabs>
        <w:spacing w:after="0" w:line="240" w:lineRule="exact"/>
        <w:ind w:left="142" w:hanging="142"/>
        <w:rPr>
          <w:rFonts w:ascii="Soberana Sans Light" w:hAnsi="Soberana Sans Light"/>
          <w:b/>
          <w:sz w:val="22"/>
          <w:szCs w:val="22"/>
          <w:lang w:val="es-MX"/>
        </w:rPr>
      </w:pPr>
    </w:p>
    <w:p w:rsidR="00E617DF" w:rsidRPr="005101FF" w:rsidRDefault="00E617DF" w:rsidP="00E617DF">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por venta de bienes y servicios</w:t>
      </w:r>
    </w:p>
    <w:p w:rsidR="00E617DF" w:rsidRPr="005101FF" w:rsidRDefault="00E617DF" w:rsidP="00E617DF">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de los ingresos obtenidos por la prestación de servicios educativos, servicios de capacitación y servicios adicionales, cuyo monto asciende a $ </w:t>
      </w:r>
      <w:r w:rsidR="00D47A5A">
        <w:rPr>
          <w:rFonts w:ascii="Soberana Sans Light" w:hAnsi="Soberana Sans Light"/>
          <w:sz w:val="20"/>
          <w:szCs w:val="22"/>
          <w:lang w:val="es-MX"/>
        </w:rPr>
        <w:t>0.00</w:t>
      </w:r>
      <w:r w:rsidRPr="005101FF">
        <w:rPr>
          <w:rFonts w:ascii="Soberana Sans Light" w:hAnsi="Soberana Sans Light"/>
          <w:sz w:val="22"/>
          <w:szCs w:val="22"/>
          <w:lang w:val="es-MX"/>
        </w:rPr>
        <w:t>.</w:t>
      </w:r>
    </w:p>
    <w:p w:rsidR="00E617DF" w:rsidRPr="005101FF" w:rsidRDefault="00E617DF" w:rsidP="00E617DF">
      <w:pPr>
        <w:pStyle w:val="ROMANOS"/>
        <w:tabs>
          <w:tab w:val="clear" w:pos="720"/>
        </w:tabs>
        <w:spacing w:after="0" w:line="240" w:lineRule="exact"/>
        <w:ind w:left="142" w:hanging="142"/>
        <w:rPr>
          <w:rFonts w:ascii="Soberana Sans Light" w:hAnsi="Soberana Sans Light"/>
          <w:sz w:val="22"/>
          <w:szCs w:val="22"/>
          <w:lang w:val="es-MX"/>
        </w:rPr>
      </w:pPr>
    </w:p>
    <w:p w:rsidR="00E617DF" w:rsidRPr="005101FF" w:rsidRDefault="00E617DF" w:rsidP="00E617DF">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617DF" w:rsidRPr="005101FF" w:rsidTr="00CC1779">
        <w:tc>
          <w:tcPr>
            <w:tcW w:w="3119" w:type="dxa"/>
            <w:vMerge w:val="restart"/>
            <w:shd w:val="clear" w:color="auto" w:fill="632423" w:themeFill="accent2" w:themeFillShade="80"/>
          </w:tcPr>
          <w:p w:rsidR="00E617DF" w:rsidRPr="005101FF" w:rsidRDefault="00E617DF" w:rsidP="00795F1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617DF" w:rsidRPr="005101FF" w:rsidRDefault="00FA2DC7" w:rsidP="00795F1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E617DF" w:rsidRPr="005101FF" w:rsidRDefault="00FA2DC7" w:rsidP="00795F1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E617DF" w:rsidRPr="005101FF" w:rsidRDefault="00E617DF" w:rsidP="00795F1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617DF" w:rsidRPr="005101FF" w:rsidTr="00CC1779">
        <w:tc>
          <w:tcPr>
            <w:tcW w:w="3119" w:type="dxa"/>
            <w:vMerge/>
            <w:shd w:val="clear" w:color="auto" w:fill="632423" w:themeFill="accent2" w:themeFillShade="80"/>
          </w:tcPr>
          <w:p w:rsidR="00E617DF" w:rsidRPr="005101FF" w:rsidRDefault="00E617DF" w:rsidP="00795F1C">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617DF" w:rsidRPr="005101FF" w:rsidRDefault="00E617DF" w:rsidP="00795F1C">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617DF" w:rsidRPr="005101FF" w:rsidRDefault="00E617DF" w:rsidP="00795F1C">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617DF" w:rsidRPr="005101FF" w:rsidRDefault="00E617DF" w:rsidP="00795F1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617DF" w:rsidRPr="005101FF" w:rsidRDefault="00E617DF" w:rsidP="00795F1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617DF" w:rsidRPr="005101FF" w:rsidTr="00795F1C">
        <w:trPr>
          <w:trHeight w:val="80"/>
        </w:trPr>
        <w:tc>
          <w:tcPr>
            <w:tcW w:w="3119" w:type="dxa"/>
          </w:tcPr>
          <w:p w:rsidR="00E617DF" w:rsidRPr="005101FF" w:rsidRDefault="00E617DF" w:rsidP="00795F1C">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Ingresos por venta de bienes y servicios</w:t>
            </w:r>
          </w:p>
        </w:tc>
        <w:tc>
          <w:tcPr>
            <w:tcW w:w="1665" w:type="dxa"/>
          </w:tcPr>
          <w:p w:rsidR="002E278C" w:rsidRPr="005101FF" w:rsidRDefault="00E617DF" w:rsidP="00854E97">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D15776" w:rsidRPr="005101FF">
              <w:rPr>
                <w:rFonts w:ascii="Soberana Sans Light" w:hAnsi="Soberana Sans Light"/>
                <w:sz w:val="20"/>
                <w:szCs w:val="22"/>
                <w:lang w:val="es-MX"/>
              </w:rPr>
              <w:t xml:space="preserve"> </w:t>
            </w:r>
            <w:r w:rsidR="00854E97">
              <w:rPr>
                <w:rFonts w:ascii="Soberana Sans Light" w:hAnsi="Soberana Sans Light"/>
                <w:sz w:val="20"/>
                <w:szCs w:val="22"/>
                <w:lang w:val="es-MX"/>
              </w:rPr>
              <w:t>0</w:t>
            </w:r>
            <w:r w:rsidRPr="005101FF">
              <w:rPr>
                <w:rFonts w:ascii="Soberana Sans Light" w:hAnsi="Soberana Sans Light"/>
                <w:sz w:val="20"/>
                <w:szCs w:val="22"/>
                <w:lang w:val="es-MX"/>
              </w:rPr>
              <w:t xml:space="preserve"> </w:t>
            </w:r>
          </w:p>
        </w:tc>
        <w:tc>
          <w:tcPr>
            <w:tcW w:w="2020" w:type="dxa"/>
          </w:tcPr>
          <w:p w:rsidR="00E617DF" w:rsidRPr="005101FF" w:rsidRDefault="00FA2DC7" w:rsidP="005D5525">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$ 8’658,388</w:t>
            </w:r>
          </w:p>
        </w:tc>
        <w:tc>
          <w:tcPr>
            <w:tcW w:w="2268" w:type="dxa"/>
          </w:tcPr>
          <w:p w:rsidR="00E617DF" w:rsidRPr="005101FF" w:rsidRDefault="00854E97" w:rsidP="001B0686">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w:t>
            </w:r>
            <w:r w:rsidR="00E617DF" w:rsidRPr="005101FF">
              <w:rPr>
                <w:rFonts w:ascii="Soberana Sans Light" w:hAnsi="Soberana Sans Light"/>
                <w:sz w:val="20"/>
                <w:szCs w:val="22"/>
                <w:lang w:val="es-MX"/>
              </w:rPr>
              <w:t xml:space="preserve">$ </w:t>
            </w:r>
            <w:r w:rsidRPr="005101FF">
              <w:rPr>
                <w:rFonts w:ascii="Soberana Sans Light" w:hAnsi="Soberana Sans Light"/>
                <w:sz w:val="20"/>
                <w:szCs w:val="22"/>
                <w:lang w:val="es-MX"/>
              </w:rPr>
              <w:t>8’658,388</w:t>
            </w:r>
          </w:p>
        </w:tc>
        <w:tc>
          <w:tcPr>
            <w:tcW w:w="1985" w:type="dxa"/>
          </w:tcPr>
          <w:p w:rsidR="00E617DF" w:rsidRPr="005101FF" w:rsidRDefault="00854E97" w:rsidP="00854E97">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-100</w:t>
            </w:r>
            <w:r w:rsidR="00E617DF" w:rsidRPr="005101FF">
              <w:rPr>
                <w:rFonts w:ascii="Soberana Sans Light" w:hAnsi="Soberana Sans Light"/>
                <w:sz w:val="20"/>
                <w:szCs w:val="22"/>
                <w:lang w:val="es-MX"/>
              </w:rPr>
              <w:t>%</w:t>
            </w:r>
          </w:p>
        </w:tc>
      </w:tr>
    </w:tbl>
    <w:p w:rsidR="00E617DF" w:rsidRPr="005101FF" w:rsidRDefault="00E617DF" w:rsidP="00E617DF">
      <w:pPr>
        <w:pStyle w:val="ROMANOS"/>
        <w:spacing w:after="0" w:line="240" w:lineRule="exact"/>
        <w:rPr>
          <w:rFonts w:ascii="Soberana Sans Light" w:hAnsi="Soberana Sans Light"/>
          <w:sz w:val="22"/>
          <w:szCs w:val="22"/>
          <w:lang w:val="es-MX"/>
        </w:rPr>
      </w:pPr>
    </w:p>
    <w:p w:rsidR="00380122" w:rsidRDefault="00380122" w:rsidP="003B3E24">
      <w:pPr>
        <w:pStyle w:val="ROMANOS"/>
        <w:tabs>
          <w:tab w:val="clear" w:pos="720"/>
        </w:tabs>
        <w:spacing w:after="0" w:line="240" w:lineRule="exact"/>
        <w:ind w:left="142" w:hanging="142"/>
        <w:rPr>
          <w:rFonts w:ascii="Soberana Sans Light" w:hAnsi="Soberana Sans Light"/>
          <w:b/>
          <w:sz w:val="22"/>
          <w:szCs w:val="22"/>
          <w:lang w:val="es-MX"/>
        </w:rPr>
      </w:pPr>
    </w:p>
    <w:p w:rsidR="00D47A5A" w:rsidRPr="005101FF" w:rsidRDefault="00D47A5A" w:rsidP="003B3E24">
      <w:pPr>
        <w:pStyle w:val="ROMANOS"/>
        <w:tabs>
          <w:tab w:val="clear" w:pos="720"/>
        </w:tabs>
        <w:spacing w:after="0" w:line="240" w:lineRule="exact"/>
        <w:ind w:left="142" w:hanging="142"/>
        <w:rPr>
          <w:rFonts w:ascii="Soberana Sans Light" w:hAnsi="Soberana Sans Light"/>
          <w:b/>
          <w:sz w:val="22"/>
          <w:szCs w:val="22"/>
          <w:lang w:val="es-MX"/>
        </w:rPr>
      </w:pPr>
    </w:p>
    <w:p w:rsidR="00FA2DC7" w:rsidRPr="005101FF" w:rsidRDefault="00FA2DC7" w:rsidP="003B3E24">
      <w:pPr>
        <w:pStyle w:val="ROMANOS"/>
        <w:tabs>
          <w:tab w:val="clear" w:pos="720"/>
        </w:tabs>
        <w:spacing w:after="0" w:line="240" w:lineRule="exact"/>
        <w:ind w:left="142" w:hanging="142"/>
        <w:rPr>
          <w:rFonts w:ascii="Soberana Sans Light" w:hAnsi="Soberana Sans Light"/>
          <w:b/>
          <w:sz w:val="22"/>
          <w:szCs w:val="22"/>
          <w:lang w:val="es-MX"/>
        </w:rPr>
      </w:pPr>
    </w:p>
    <w:p w:rsidR="003B3E24" w:rsidRPr="005101FF" w:rsidRDefault="003B3E24" w:rsidP="003B3E24">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Participaciones</w:t>
      </w:r>
      <w:r w:rsidR="002C15D7" w:rsidRPr="005101FF">
        <w:rPr>
          <w:rFonts w:ascii="Soberana Sans Light" w:hAnsi="Soberana Sans Light"/>
          <w:b/>
          <w:sz w:val="22"/>
          <w:szCs w:val="22"/>
          <w:lang w:val="es-MX"/>
        </w:rPr>
        <w:t>, Aportaciones, Transferencias, Asignaciones, Subsidios y otras ayudas</w:t>
      </w:r>
    </w:p>
    <w:p w:rsidR="003B3E24" w:rsidRPr="005101FF" w:rsidRDefault="003B3E24" w:rsidP="003B3E24">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los ingresos autorizados en el Presupuesto de Egresos d</w:t>
      </w:r>
      <w:r w:rsidR="00D36FAF" w:rsidRPr="005101FF">
        <w:rPr>
          <w:rFonts w:ascii="Soberana Sans Light" w:hAnsi="Soberana Sans Light"/>
          <w:sz w:val="22"/>
          <w:szCs w:val="22"/>
          <w:lang w:val="es-MX"/>
        </w:rPr>
        <w:t>el Estado para el Ejercicio 2017</w:t>
      </w:r>
      <w:r w:rsidRPr="005101FF">
        <w:rPr>
          <w:rFonts w:ascii="Soberana Sans Light" w:hAnsi="Soberana Sans Light"/>
          <w:sz w:val="22"/>
          <w:szCs w:val="22"/>
          <w:lang w:val="es-MX"/>
        </w:rPr>
        <w:t xml:space="preserve">, cuyo monto al </w:t>
      </w:r>
      <w:r w:rsidR="00380122" w:rsidRPr="005101FF">
        <w:rPr>
          <w:rFonts w:ascii="Soberana Sans Light" w:hAnsi="Soberana Sans Light"/>
          <w:sz w:val="22"/>
          <w:szCs w:val="22"/>
          <w:lang w:val="es-MX"/>
        </w:rPr>
        <w:t>3</w:t>
      </w:r>
      <w:r w:rsidR="009A46CB">
        <w:rPr>
          <w:rFonts w:ascii="Soberana Sans Light" w:hAnsi="Soberana Sans Light"/>
          <w:sz w:val="22"/>
          <w:szCs w:val="22"/>
          <w:lang w:val="es-MX"/>
        </w:rPr>
        <w:t>1</w:t>
      </w:r>
      <w:r w:rsidR="007213DA" w:rsidRPr="005101FF">
        <w:rPr>
          <w:rFonts w:ascii="Soberana Sans Light" w:hAnsi="Soberana Sans Light"/>
          <w:sz w:val="22"/>
          <w:szCs w:val="22"/>
          <w:lang w:val="es-MX"/>
        </w:rPr>
        <w:t xml:space="preserve"> de </w:t>
      </w:r>
      <w:r w:rsidR="009A46CB">
        <w:rPr>
          <w:rFonts w:ascii="Soberana Sans Light" w:hAnsi="Soberana Sans Light"/>
          <w:sz w:val="22"/>
          <w:szCs w:val="22"/>
          <w:lang w:val="es-MX"/>
        </w:rPr>
        <w:t>diciembre</w:t>
      </w:r>
      <w:r w:rsidR="007213DA"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de 201</w:t>
      </w:r>
      <w:r w:rsidR="00FA2DC7" w:rsidRPr="005101FF">
        <w:rPr>
          <w:rFonts w:ascii="Soberana Sans Light" w:hAnsi="Soberana Sans Light"/>
          <w:sz w:val="22"/>
          <w:szCs w:val="22"/>
          <w:lang w:val="es-MX"/>
        </w:rPr>
        <w:t>7</w:t>
      </w:r>
      <w:r w:rsidRPr="005101FF">
        <w:rPr>
          <w:rFonts w:ascii="Soberana Sans Light" w:hAnsi="Soberana Sans Light"/>
          <w:sz w:val="22"/>
          <w:szCs w:val="22"/>
          <w:lang w:val="es-MX"/>
        </w:rPr>
        <w:t xml:space="preserve"> asciende a $ </w:t>
      </w:r>
      <w:r w:rsidR="009A46CB">
        <w:rPr>
          <w:rFonts w:ascii="Soberana Sans Light" w:hAnsi="Soberana Sans Light"/>
          <w:sz w:val="22"/>
          <w:szCs w:val="22"/>
          <w:lang w:val="es-MX"/>
        </w:rPr>
        <w:t>15</w:t>
      </w:r>
      <w:r w:rsidR="001840E0" w:rsidRPr="005101FF">
        <w:rPr>
          <w:rFonts w:ascii="Soberana Sans Light" w:hAnsi="Soberana Sans Light"/>
          <w:sz w:val="22"/>
          <w:szCs w:val="22"/>
          <w:lang w:val="es-MX"/>
        </w:rPr>
        <w:t>’</w:t>
      </w:r>
      <w:r w:rsidR="009A46CB">
        <w:rPr>
          <w:rFonts w:ascii="Soberana Sans Light" w:hAnsi="Soberana Sans Light"/>
          <w:sz w:val="22"/>
          <w:szCs w:val="22"/>
          <w:lang w:val="es-MX"/>
        </w:rPr>
        <w:t>198</w:t>
      </w:r>
      <w:r w:rsidRPr="005101FF">
        <w:rPr>
          <w:rFonts w:ascii="Soberana Sans Light" w:hAnsi="Soberana Sans Light"/>
          <w:sz w:val="22"/>
          <w:szCs w:val="22"/>
          <w:lang w:val="es-MX"/>
        </w:rPr>
        <w:t>,</w:t>
      </w:r>
      <w:r w:rsidR="009A46CB">
        <w:rPr>
          <w:rFonts w:ascii="Soberana Sans Light" w:hAnsi="Soberana Sans Light"/>
          <w:sz w:val="22"/>
          <w:szCs w:val="22"/>
          <w:lang w:val="es-MX"/>
        </w:rPr>
        <w:t>356</w:t>
      </w:r>
      <w:r w:rsidRPr="005101FF">
        <w:rPr>
          <w:rFonts w:ascii="Soberana Sans Light" w:hAnsi="Soberana Sans Light"/>
          <w:sz w:val="22"/>
          <w:szCs w:val="22"/>
          <w:lang w:val="es-MX"/>
        </w:rPr>
        <w:t>.</w:t>
      </w:r>
      <w:r w:rsidR="001840E0" w:rsidRPr="005101FF">
        <w:rPr>
          <w:rFonts w:ascii="Soberana Sans Light" w:hAnsi="Soberana Sans Light"/>
          <w:sz w:val="22"/>
          <w:szCs w:val="22"/>
          <w:lang w:val="es-MX"/>
        </w:rPr>
        <w:t xml:space="preserve"> </w:t>
      </w:r>
    </w:p>
    <w:p w:rsidR="003B3E24" w:rsidRPr="005101FF" w:rsidRDefault="003B3E24" w:rsidP="003B3E24">
      <w:pPr>
        <w:pStyle w:val="ROMANOS"/>
        <w:tabs>
          <w:tab w:val="clear" w:pos="720"/>
        </w:tabs>
        <w:spacing w:after="0" w:line="240" w:lineRule="exact"/>
        <w:ind w:left="142" w:hanging="142"/>
        <w:rPr>
          <w:rFonts w:ascii="Soberana Sans Light" w:hAnsi="Soberana Sans Light"/>
          <w:sz w:val="22"/>
          <w:szCs w:val="22"/>
          <w:lang w:val="es-MX"/>
        </w:rPr>
      </w:pPr>
    </w:p>
    <w:p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rsidR="003B3E24" w:rsidRPr="005101FF" w:rsidRDefault="003B3E24" w:rsidP="003B3E24">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3B3E24" w:rsidRPr="005101FF" w:rsidTr="00CC1779">
        <w:tc>
          <w:tcPr>
            <w:tcW w:w="3119" w:type="dxa"/>
            <w:vMerge w:val="restart"/>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lastRenderedPageBreak/>
              <w:t>Concepto</w:t>
            </w:r>
          </w:p>
        </w:tc>
        <w:tc>
          <w:tcPr>
            <w:tcW w:w="1665" w:type="dxa"/>
            <w:vMerge w:val="restart"/>
            <w:shd w:val="clear" w:color="auto" w:fill="632423" w:themeFill="accent2" w:themeFillShade="80"/>
          </w:tcPr>
          <w:p w:rsidR="003B3E24" w:rsidRPr="005101FF" w:rsidRDefault="00D36FAF"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3B3E24" w:rsidRPr="005101FF" w:rsidRDefault="00D36FAF"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3B3E24" w:rsidRPr="005101FF" w:rsidTr="00CC1779">
        <w:tc>
          <w:tcPr>
            <w:tcW w:w="3119"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D47A5A" w:rsidRPr="005101FF" w:rsidTr="00D07819">
        <w:trPr>
          <w:trHeight w:val="80"/>
        </w:trPr>
        <w:tc>
          <w:tcPr>
            <w:tcW w:w="3119" w:type="dxa"/>
          </w:tcPr>
          <w:p w:rsidR="00D47A5A" w:rsidRPr="005101FF" w:rsidRDefault="00D47A5A" w:rsidP="00D47A5A">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Participaciones Estatales</w:t>
            </w:r>
          </w:p>
        </w:tc>
        <w:tc>
          <w:tcPr>
            <w:tcW w:w="1665" w:type="dxa"/>
            <w:vAlign w:val="center"/>
          </w:tcPr>
          <w:p w:rsidR="00D47A5A" w:rsidRDefault="009A46CB" w:rsidP="009A46CB">
            <w:pPr>
              <w:jc w:val="right"/>
              <w:rPr>
                <w:rFonts w:ascii="Soberana Sans Light" w:hAnsi="Soberana Sans Light"/>
                <w:color w:val="000000"/>
                <w:sz w:val="20"/>
                <w:szCs w:val="20"/>
              </w:rPr>
            </w:pPr>
            <w:r>
              <w:rPr>
                <w:rFonts w:ascii="Soberana Sans Light" w:hAnsi="Soberana Sans Light"/>
                <w:color w:val="000000"/>
                <w:sz w:val="20"/>
                <w:szCs w:val="20"/>
              </w:rPr>
              <w:t>$15’198</w:t>
            </w:r>
            <w:r w:rsidR="00D47A5A">
              <w:rPr>
                <w:rFonts w:ascii="Soberana Sans Light" w:hAnsi="Soberana Sans Light"/>
                <w:color w:val="000000"/>
                <w:sz w:val="20"/>
                <w:szCs w:val="20"/>
              </w:rPr>
              <w:t>,</w:t>
            </w:r>
            <w:r>
              <w:rPr>
                <w:rFonts w:ascii="Soberana Sans Light" w:hAnsi="Soberana Sans Light"/>
                <w:color w:val="000000"/>
                <w:sz w:val="20"/>
                <w:szCs w:val="20"/>
              </w:rPr>
              <w:t>356</w:t>
            </w:r>
          </w:p>
        </w:tc>
        <w:tc>
          <w:tcPr>
            <w:tcW w:w="2020" w:type="dxa"/>
            <w:vAlign w:val="center"/>
          </w:tcPr>
          <w:p w:rsidR="00D47A5A" w:rsidRDefault="00D47A5A" w:rsidP="00D47A5A">
            <w:pPr>
              <w:jc w:val="right"/>
              <w:rPr>
                <w:rFonts w:ascii="Soberana Sans Light" w:hAnsi="Soberana Sans Light"/>
                <w:color w:val="000000"/>
                <w:sz w:val="20"/>
                <w:szCs w:val="20"/>
              </w:rPr>
            </w:pPr>
            <w:r>
              <w:rPr>
                <w:rFonts w:ascii="Soberana Sans Light" w:hAnsi="Soberana Sans Light"/>
                <w:color w:val="000000"/>
                <w:sz w:val="20"/>
                <w:szCs w:val="20"/>
              </w:rPr>
              <w:t>$</w:t>
            </w:r>
            <w:r w:rsidR="009A46CB">
              <w:rPr>
                <w:rFonts w:ascii="Soberana Sans Light" w:hAnsi="Soberana Sans Light"/>
                <w:color w:val="000000"/>
                <w:sz w:val="20"/>
                <w:szCs w:val="20"/>
              </w:rPr>
              <w:t>6’</w:t>
            </w:r>
            <w:r>
              <w:rPr>
                <w:rFonts w:ascii="Soberana Sans Light" w:hAnsi="Soberana Sans Light"/>
                <w:color w:val="000000"/>
                <w:sz w:val="20"/>
                <w:szCs w:val="20"/>
              </w:rPr>
              <w:t>081,209</w:t>
            </w:r>
          </w:p>
        </w:tc>
        <w:tc>
          <w:tcPr>
            <w:tcW w:w="2268" w:type="dxa"/>
            <w:vAlign w:val="center"/>
          </w:tcPr>
          <w:p w:rsidR="00D47A5A" w:rsidRDefault="009A46CB" w:rsidP="009A46CB">
            <w:pPr>
              <w:jc w:val="right"/>
              <w:rPr>
                <w:rFonts w:ascii="Soberana Sans Light" w:hAnsi="Soberana Sans Light"/>
                <w:color w:val="000000"/>
                <w:sz w:val="20"/>
                <w:szCs w:val="20"/>
              </w:rPr>
            </w:pPr>
            <w:r>
              <w:rPr>
                <w:rFonts w:ascii="Soberana Sans Light" w:hAnsi="Soberana Sans Light"/>
                <w:color w:val="000000"/>
                <w:sz w:val="20"/>
                <w:szCs w:val="20"/>
              </w:rPr>
              <w:t>$9’117</w:t>
            </w:r>
            <w:r w:rsidR="00D47A5A">
              <w:rPr>
                <w:rFonts w:ascii="Soberana Sans Light" w:hAnsi="Soberana Sans Light"/>
                <w:color w:val="000000"/>
                <w:sz w:val="20"/>
                <w:szCs w:val="20"/>
              </w:rPr>
              <w:t>,</w:t>
            </w:r>
            <w:r>
              <w:rPr>
                <w:rFonts w:ascii="Soberana Sans Light" w:hAnsi="Soberana Sans Light"/>
                <w:color w:val="000000"/>
                <w:sz w:val="20"/>
                <w:szCs w:val="20"/>
              </w:rPr>
              <w:t>147</w:t>
            </w:r>
          </w:p>
        </w:tc>
        <w:tc>
          <w:tcPr>
            <w:tcW w:w="1985" w:type="dxa"/>
            <w:vAlign w:val="center"/>
          </w:tcPr>
          <w:p w:rsidR="00D47A5A" w:rsidRDefault="009A46CB" w:rsidP="00D47A5A">
            <w:pPr>
              <w:jc w:val="center"/>
              <w:rPr>
                <w:rFonts w:ascii="Soberana Sans Light" w:hAnsi="Soberana Sans Light"/>
                <w:color w:val="000000"/>
                <w:sz w:val="20"/>
                <w:szCs w:val="20"/>
              </w:rPr>
            </w:pPr>
            <w:r>
              <w:rPr>
                <w:rFonts w:ascii="Soberana Sans Light" w:hAnsi="Soberana Sans Light"/>
                <w:color w:val="000000"/>
                <w:sz w:val="20"/>
                <w:szCs w:val="20"/>
              </w:rPr>
              <w:t>150</w:t>
            </w:r>
            <w:r w:rsidR="00D47A5A">
              <w:rPr>
                <w:rFonts w:ascii="Soberana Sans Light" w:hAnsi="Soberana Sans Light"/>
                <w:color w:val="000000"/>
                <w:sz w:val="20"/>
                <w:szCs w:val="20"/>
              </w:rPr>
              <w:t>%</w:t>
            </w:r>
          </w:p>
        </w:tc>
      </w:tr>
    </w:tbl>
    <w:p w:rsidR="00B704E9" w:rsidRPr="005101FF" w:rsidRDefault="00B704E9" w:rsidP="00B704E9">
      <w:pPr>
        <w:pStyle w:val="ROMANOS"/>
        <w:spacing w:after="0" w:line="240" w:lineRule="exact"/>
        <w:rPr>
          <w:rFonts w:ascii="Soberana Sans Light" w:hAnsi="Soberana Sans Light"/>
          <w:sz w:val="22"/>
          <w:szCs w:val="22"/>
          <w:lang w:val="es-MX"/>
        </w:rPr>
      </w:pPr>
    </w:p>
    <w:p w:rsidR="002C15D7" w:rsidRPr="005101FF" w:rsidRDefault="002C15D7" w:rsidP="00E45962">
      <w:pPr>
        <w:pStyle w:val="ROMANOS"/>
        <w:tabs>
          <w:tab w:val="clear" w:pos="720"/>
        </w:tabs>
        <w:spacing w:after="0" w:line="240" w:lineRule="exact"/>
        <w:ind w:left="142" w:hanging="142"/>
        <w:rPr>
          <w:rFonts w:ascii="Soberana Sans Light" w:hAnsi="Soberana Sans Light"/>
          <w:b/>
          <w:sz w:val="22"/>
          <w:szCs w:val="22"/>
          <w:lang w:val="es-MX"/>
        </w:rPr>
      </w:pPr>
    </w:p>
    <w:p w:rsidR="00D47A5A" w:rsidRPr="005101FF" w:rsidRDefault="00D47A5A" w:rsidP="00D47A5A">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El Colegio recibe recursos del Fondo de Aportaciones para la Educación Técnica y de Adultos, el saldo al 3</w:t>
      </w:r>
      <w:r>
        <w:rPr>
          <w:rFonts w:ascii="Soberana Sans Light" w:hAnsi="Soberana Sans Light"/>
          <w:sz w:val="22"/>
          <w:szCs w:val="22"/>
          <w:lang w:val="es-MX"/>
        </w:rPr>
        <w:t>1</w:t>
      </w:r>
      <w:r w:rsidRPr="005101FF">
        <w:rPr>
          <w:rFonts w:ascii="Soberana Sans Light" w:hAnsi="Soberana Sans Light"/>
          <w:sz w:val="22"/>
          <w:szCs w:val="22"/>
          <w:lang w:val="es-MX"/>
        </w:rPr>
        <w:t xml:space="preserve"> de </w:t>
      </w:r>
      <w:r>
        <w:rPr>
          <w:rFonts w:ascii="Soberana Sans Light" w:hAnsi="Soberana Sans Light"/>
          <w:sz w:val="22"/>
          <w:szCs w:val="22"/>
          <w:lang w:val="es-MX"/>
        </w:rPr>
        <w:t>diciembre</w:t>
      </w:r>
      <w:r w:rsidRPr="005101FF">
        <w:rPr>
          <w:rFonts w:ascii="Soberana Sans Light" w:hAnsi="Soberana Sans Light"/>
          <w:sz w:val="22"/>
          <w:szCs w:val="22"/>
          <w:lang w:val="es-MX"/>
        </w:rPr>
        <w:t xml:space="preserve"> de 2017 asciende a $ </w:t>
      </w:r>
      <w:r>
        <w:rPr>
          <w:rFonts w:ascii="Soberana Sans Light" w:hAnsi="Soberana Sans Light"/>
          <w:sz w:val="22"/>
          <w:szCs w:val="22"/>
          <w:lang w:val="es-MX"/>
        </w:rPr>
        <w:t>41’995,564</w:t>
      </w:r>
      <w:r w:rsidRPr="005101FF">
        <w:rPr>
          <w:rFonts w:ascii="Soberana Sans Light" w:hAnsi="Soberana Sans Light"/>
          <w:sz w:val="22"/>
          <w:szCs w:val="22"/>
          <w:lang w:val="es-MX"/>
        </w:rPr>
        <w:t xml:space="preserve"> y al cierre del ejercicio 2016 fue de $ 40’424,162. </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D36FAF"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E45962" w:rsidRPr="005101FF" w:rsidRDefault="00D36FAF"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633599">
        <w:trPr>
          <w:trHeight w:val="80"/>
        </w:trPr>
        <w:tc>
          <w:tcPr>
            <w:tcW w:w="3119" w:type="dxa"/>
          </w:tcPr>
          <w:p w:rsidR="006904AB" w:rsidRPr="005101FF" w:rsidRDefault="006904AB" w:rsidP="006904A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Fondos de Aportación Federal</w:t>
            </w:r>
          </w:p>
        </w:tc>
        <w:tc>
          <w:tcPr>
            <w:tcW w:w="1665" w:type="dxa"/>
          </w:tcPr>
          <w:p w:rsidR="006904AB" w:rsidRPr="00A42D04" w:rsidRDefault="006904AB" w:rsidP="006904AB">
            <w:pPr>
              <w:pStyle w:val="ROMANOS"/>
              <w:spacing w:after="0" w:line="240" w:lineRule="exact"/>
              <w:ind w:left="0" w:firstLine="0"/>
              <w:jc w:val="right"/>
              <w:rPr>
                <w:rFonts w:ascii="Soberana Sans Light" w:hAnsi="Soberana Sans Light"/>
                <w:sz w:val="20"/>
                <w:szCs w:val="20"/>
                <w:lang w:val="es-MX"/>
              </w:rPr>
            </w:pPr>
            <w:r w:rsidRPr="00A42D04">
              <w:rPr>
                <w:rFonts w:ascii="Soberana Sans Light" w:hAnsi="Soberana Sans Light"/>
                <w:sz w:val="20"/>
                <w:szCs w:val="20"/>
                <w:lang w:val="es-MX"/>
              </w:rPr>
              <w:t xml:space="preserve">$ </w:t>
            </w:r>
            <w:r>
              <w:rPr>
                <w:rFonts w:ascii="Soberana Sans Light" w:hAnsi="Soberana Sans Light"/>
                <w:sz w:val="20"/>
                <w:szCs w:val="20"/>
                <w:lang w:val="es-MX"/>
              </w:rPr>
              <w:t>41’995,564</w:t>
            </w:r>
          </w:p>
        </w:tc>
        <w:tc>
          <w:tcPr>
            <w:tcW w:w="2020" w:type="dxa"/>
          </w:tcPr>
          <w:p w:rsidR="006904AB" w:rsidRPr="005101FF" w:rsidRDefault="006904AB"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$ 40’424,162</w:t>
            </w:r>
          </w:p>
        </w:tc>
        <w:tc>
          <w:tcPr>
            <w:tcW w:w="2268" w:type="dxa"/>
          </w:tcPr>
          <w:p w:rsidR="006904AB" w:rsidRPr="005101FF" w:rsidRDefault="006904AB"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90</w:t>
            </w:r>
            <w:r>
              <w:rPr>
                <w:rFonts w:ascii="Soberana Sans Light" w:hAnsi="Soberana Sans Light"/>
                <w:sz w:val="20"/>
                <w:szCs w:val="20"/>
              </w:rPr>
              <w:t>,947</w:t>
            </w:r>
            <w:r w:rsidRPr="005101FF">
              <w:rPr>
                <w:rFonts w:ascii="Soberana Sans Light" w:hAnsi="Soberana Sans Light"/>
                <w:sz w:val="20"/>
                <w:szCs w:val="22"/>
                <w:lang w:val="es-MX"/>
              </w:rPr>
              <w:t xml:space="preserve"> </w:t>
            </w:r>
          </w:p>
        </w:tc>
        <w:tc>
          <w:tcPr>
            <w:tcW w:w="1985" w:type="dxa"/>
          </w:tcPr>
          <w:p w:rsidR="006904AB" w:rsidRPr="005101FF" w:rsidRDefault="006904AB" w:rsidP="006904AB">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0.2</w:t>
            </w:r>
            <w:r w:rsidRPr="005101FF">
              <w:rPr>
                <w:rFonts w:ascii="Soberana Sans Light" w:hAnsi="Soberana Sans Light"/>
                <w:sz w:val="20"/>
                <w:szCs w:val="22"/>
                <w:lang w:val="es-MX"/>
              </w:rPr>
              <w:t>%</w:t>
            </w:r>
          </w:p>
        </w:tc>
      </w:tr>
    </w:tbl>
    <w:p w:rsidR="00B704E9" w:rsidRPr="005101FF" w:rsidRDefault="00B704E9" w:rsidP="00B704E9">
      <w:pPr>
        <w:pStyle w:val="ROMANOS"/>
        <w:spacing w:after="0" w:line="240" w:lineRule="exact"/>
        <w:rPr>
          <w:rFonts w:ascii="Soberana Sans Light" w:hAnsi="Soberana Sans Light"/>
          <w:sz w:val="22"/>
          <w:szCs w:val="22"/>
          <w:lang w:val="es-MX"/>
        </w:rPr>
      </w:pPr>
    </w:p>
    <w:p w:rsidR="00E45962" w:rsidRPr="005101FF" w:rsidRDefault="00E45962" w:rsidP="00E45962">
      <w:pPr>
        <w:pStyle w:val="ROMANOS"/>
        <w:tabs>
          <w:tab w:val="clear" w:pos="720"/>
        </w:tabs>
        <w:spacing w:after="0" w:line="240" w:lineRule="exact"/>
        <w:ind w:left="142" w:hanging="142"/>
        <w:rPr>
          <w:rFonts w:ascii="Soberana Sans Light" w:hAnsi="Soberana Sans Light"/>
          <w:b/>
          <w:sz w:val="22"/>
          <w:szCs w:val="22"/>
          <w:lang w:val="es-MX"/>
        </w:rPr>
      </w:pPr>
    </w:p>
    <w:p w:rsidR="00E45962" w:rsidRPr="005101FF" w:rsidRDefault="00C8349D" w:rsidP="00E45962">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 xml:space="preserve">El </w:t>
      </w:r>
      <w:r w:rsidR="00E45962" w:rsidRPr="005101FF">
        <w:rPr>
          <w:rFonts w:ascii="Soberana Sans Light" w:hAnsi="Soberana Sans Light"/>
          <w:sz w:val="22"/>
          <w:szCs w:val="22"/>
          <w:lang w:val="es-MX"/>
        </w:rPr>
        <w:t>saldo</w:t>
      </w:r>
      <w:r w:rsidRPr="005101FF">
        <w:rPr>
          <w:rFonts w:ascii="Soberana Sans Light" w:hAnsi="Soberana Sans Light"/>
          <w:sz w:val="22"/>
          <w:szCs w:val="22"/>
          <w:lang w:val="es-MX"/>
        </w:rPr>
        <w:t xml:space="preserve"> de convenios federales</w:t>
      </w:r>
      <w:r w:rsidR="00E45962" w:rsidRPr="005101FF">
        <w:rPr>
          <w:rFonts w:ascii="Soberana Sans Light" w:hAnsi="Soberana Sans Light"/>
          <w:sz w:val="22"/>
          <w:szCs w:val="22"/>
          <w:lang w:val="es-MX"/>
        </w:rPr>
        <w:t xml:space="preserve"> representa el monto de los ingresos obtenidos por la </w:t>
      </w:r>
      <w:r w:rsidR="00B27F80" w:rsidRPr="005101FF">
        <w:rPr>
          <w:rFonts w:ascii="Soberana Sans Light" w:hAnsi="Soberana Sans Light"/>
          <w:sz w:val="22"/>
          <w:szCs w:val="22"/>
          <w:lang w:val="es-MX"/>
        </w:rPr>
        <w:t>celebración</w:t>
      </w:r>
      <w:r w:rsidR="00D44061" w:rsidRPr="005101FF">
        <w:rPr>
          <w:rFonts w:ascii="Soberana Sans Light" w:hAnsi="Soberana Sans Light"/>
          <w:sz w:val="22"/>
          <w:szCs w:val="22"/>
          <w:lang w:val="es-MX"/>
        </w:rPr>
        <w:t xml:space="preserve"> de convenios con la federación, con la finalidad de apoyar proyectos y acciones en los planteles del Colegio. Durante el ejercicio 201</w:t>
      </w:r>
      <w:r w:rsidR="00274A61" w:rsidRPr="005101FF">
        <w:rPr>
          <w:rFonts w:ascii="Soberana Sans Light" w:hAnsi="Soberana Sans Light"/>
          <w:sz w:val="22"/>
          <w:szCs w:val="22"/>
          <w:lang w:val="es-MX"/>
        </w:rPr>
        <w:t>7</w:t>
      </w:r>
      <w:r w:rsidR="00D44061" w:rsidRPr="005101FF">
        <w:rPr>
          <w:rFonts w:ascii="Soberana Sans Light" w:hAnsi="Soberana Sans Light"/>
          <w:sz w:val="22"/>
          <w:szCs w:val="22"/>
          <w:lang w:val="es-MX"/>
        </w:rPr>
        <w:t xml:space="preserve"> el saldo </w:t>
      </w:r>
      <w:r w:rsidR="00BB22FB" w:rsidRPr="005101FF">
        <w:rPr>
          <w:rFonts w:ascii="Soberana Sans Light" w:hAnsi="Soberana Sans Light"/>
          <w:sz w:val="22"/>
          <w:szCs w:val="22"/>
          <w:lang w:val="es-MX"/>
        </w:rPr>
        <w:t xml:space="preserve">de ésta cuenta fue de $ </w:t>
      </w:r>
      <w:r w:rsidR="00274A61" w:rsidRPr="005101FF">
        <w:rPr>
          <w:rFonts w:ascii="Soberana Sans Light" w:hAnsi="Soberana Sans Light"/>
          <w:sz w:val="20"/>
          <w:szCs w:val="22"/>
          <w:lang w:val="es-MX"/>
        </w:rPr>
        <w:t>0.00</w:t>
      </w:r>
      <w:r w:rsidR="00D44061" w:rsidRPr="005101FF">
        <w:rPr>
          <w:rFonts w:ascii="Soberana Sans Light" w:hAnsi="Soberana Sans Light"/>
          <w:sz w:val="22"/>
          <w:szCs w:val="22"/>
          <w:lang w:val="es-MX"/>
        </w:rPr>
        <w:t>.</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D36FAF"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E45962" w:rsidRPr="005101FF" w:rsidRDefault="00D36FAF"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5962" w:rsidRPr="005101FF" w:rsidTr="00633599">
        <w:trPr>
          <w:trHeight w:val="80"/>
        </w:trPr>
        <w:tc>
          <w:tcPr>
            <w:tcW w:w="3119" w:type="dxa"/>
          </w:tcPr>
          <w:p w:rsidR="00E45962" w:rsidRPr="005101FF" w:rsidRDefault="00E45962" w:rsidP="00633599">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Convenios Federales</w:t>
            </w:r>
          </w:p>
        </w:tc>
        <w:tc>
          <w:tcPr>
            <w:tcW w:w="1665" w:type="dxa"/>
          </w:tcPr>
          <w:p w:rsidR="00E45962" w:rsidRPr="005101FF" w:rsidRDefault="00D44061" w:rsidP="00D36FAF">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p>
        </w:tc>
        <w:tc>
          <w:tcPr>
            <w:tcW w:w="2020" w:type="dxa"/>
          </w:tcPr>
          <w:p w:rsidR="00E45962" w:rsidRPr="005101FF" w:rsidRDefault="00D44061" w:rsidP="00633599">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D36FAF" w:rsidRPr="005101FF">
              <w:rPr>
                <w:rFonts w:ascii="Soberana Sans Light" w:hAnsi="Soberana Sans Light"/>
                <w:sz w:val="20"/>
                <w:szCs w:val="22"/>
                <w:lang w:val="es-MX"/>
              </w:rPr>
              <w:t>850,971</w:t>
            </w:r>
          </w:p>
        </w:tc>
        <w:tc>
          <w:tcPr>
            <w:tcW w:w="2268" w:type="dxa"/>
          </w:tcPr>
          <w:p w:rsidR="00E45962" w:rsidRPr="005101FF" w:rsidRDefault="00D36FAF" w:rsidP="001840E0">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D44061" w:rsidRPr="005101FF">
              <w:rPr>
                <w:rFonts w:ascii="Soberana Sans Light" w:hAnsi="Soberana Sans Light"/>
                <w:sz w:val="20"/>
                <w:szCs w:val="22"/>
                <w:lang w:val="es-MX"/>
              </w:rPr>
              <w:t xml:space="preserve">$ </w:t>
            </w:r>
            <w:r w:rsidRPr="005101FF">
              <w:rPr>
                <w:rFonts w:ascii="Soberana Sans Light" w:hAnsi="Soberana Sans Light"/>
                <w:sz w:val="20"/>
                <w:szCs w:val="22"/>
                <w:lang w:val="es-MX"/>
              </w:rPr>
              <w:t>850,971</w:t>
            </w:r>
          </w:p>
        </w:tc>
        <w:tc>
          <w:tcPr>
            <w:tcW w:w="1985" w:type="dxa"/>
          </w:tcPr>
          <w:p w:rsidR="00E45962" w:rsidRPr="005101FF" w:rsidRDefault="00D36FAF" w:rsidP="00D36FAF">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1840E0" w:rsidRPr="005101FF">
              <w:rPr>
                <w:rFonts w:ascii="Soberana Sans Light" w:hAnsi="Soberana Sans Light"/>
                <w:sz w:val="20"/>
                <w:szCs w:val="22"/>
                <w:lang w:val="es-MX"/>
              </w:rPr>
              <w:t>1</w:t>
            </w:r>
            <w:r w:rsidRPr="005101FF">
              <w:rPr>
                <w:rFonts w:ascii="Soberana Sans Light" w:hAnsi="Soberana Sans Light"/>
                <w:sz w:val="20"/>
                <w:szCs w:val="22"/>
                <w:lang w:val="es-MX"/>
              </w:rPr>
              <w:t>00</w:t>
            </w:r>
            <w:r w:rsidR="00E45962" w:rsidRPr="005101FF">
              <w:rPr>
                <w:rFonts w:ascii="Soberana Sans Light" w:hAnsi="Soberana Sans Light"/>
                <w:sz w:val="20"/>
                <w:szCs w:val="22"/>
                <w:lang w:val="es-MX"/>
              </w:rPr>
              <w:t>%</w:t>
            </w:r>
          </w:p>
        </w:tc>
      </w:tr>
    </w:tbl>
    <w:p w:rsidR="00E45962" w:rsidRPr="005101FF" w:rsidRDefault="00E45962" w:rsidP="00B704E9">
      <w:pPr>
        <w:pStyle w:val="ROMANOS"/>
        <w:spacing w:after="0" w:line="240" w:lineRule="exact"/>
        <w:rPr>
          <w:rFonts w:ascii="Soberana Sans Light" w:hAnsi="Soberana Sans Light"/>
          <w:sz w:val="22"/>
          <w:szCs w:val="22"/>
          <w:lang w:val="es-MX"/>
        </w:rPr>
      </w:pPr>
    </w:p>
    <w:p w:rsidR="009C25DB" w:rsidRPr="005101FF" w:rsidRDefault="009C25DB" w:rsidP="00B704E9">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Gastos y Otras Pérdidas:</w:t>
      </w:r>
    </w:p>
    <w:p w:rsidR="00BB22FB" w:rsidRPr="005101FF" w:rsidRDefault="00BB22FB" w:rsidP="00540418">
      <w:pPr>
        <w:pStyle w:val="ROMANOS"/>
        <w:spacing w:after="0" w:line="240" w:lineRule="exact"/>
        <w:rPr>
          <w:rFonts w:ascii="Soberana Sans Light" w:hAnsi="Soberana Sans Light"/>
          <w:b/>
          <w:sz w:val="22"/>
          <w:szCs w:val="22"/>
          <w:lang w:val="es-MX"/>
        </w:rPr>
      </w:pPr>
    </w:p>
    <w:p w:rsidR="004D7636" w:rsidRPr="005101FF" w:rsidRDefault="004D7636"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Personales</w:t>
      </w:r>
    </w:p>
    <w:p w:rsidR="004D7636" w:rsidRPr="005101FF" w:rsidRDefault="004D7636"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Durante el ejercicio 201</w:t>
      </w:r>
      <w:r w:rsidR="00D36FAF" w:rsidRPr="005101FF">
        <w:rPr>
          <w:rFonts w:ascii="Soberana Sans Light" w:hAnsi="Soberana Sans Light"/>
          <w:sz w:val="22"/>
          <w:szCs w:val="22"/>
          <w:lang w:val="es-MX"/>
        </w:rPr>
        <w:t>7</w:t>
      </w:r>
      <w:r w:rsidRPr="005101FF">
        <w:rPr>
          <w:rFonts w:ascii="Soberana Sans Light" w:hAnsi="Soberana Sans Light"/>
          <w:sz w:val="22"/>
          <w:szCs w:val="22"/>
          <w:lang w:val="es-MX"/>
        </w:rPr>
        <w:t xml:space="preserve"> se continúa con la política de austeridad y disciplina presupuestaria</w:t>
      </w:r>
      <w:r w:rsidR="007B0055" w:rsidRPr="005101FF">
        <w:rPr>
          <w:rFonts w:ascii="Soberana Sans Light" w:hAnsi="Soberana Sans Light"/>
          <w:sz w:val="22"/>
          <w:szCs w:val="22"/>
          <w:lang w:val="es-MX"/>
        </w:rPr>
        <w:t>.</w:t>
      </w:r>
    </w:p>
    <w:p w:rsidR="00B704E9" w:rsidRPr="005101FF" w:rsidRDefault="00B704E9" w:rsidP="00B704E9">
      <w:pPr>
        <w:pStyle w:val="ROMANOS"/>
        <w:spacing w:after="0" w:line="240" w:lineRule="exact"/>
        <w:ind w:left="648" w:firstLine="0"/>
        <w:rPr>
          <w:rFonts w:ascii="Soberana Sans Light" w:hAnsi="Soberana Sans Light"/>
          <w:b/>
          <w:sz w:val="22"/>
          <w:szCs w:val="22"/>
          <w:lang w:val="es-MX"/>
        </w:rPr>
      </w:pPr>
    </w:p>
    <w:p w:rsidR="004D7636" w:rsidRPr="005101FF" w:rsidRDefault="004D7636" w:rsidP="00B704E9">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4D7636" w:rsidRPr="005101FF" w:rsidTr="00CC1779">
        <w:tc>
          <w:tcPr>
            <w:tcW w:w="3119" w:type="dxa"/>
            <w:vMerge w:val="restart"/>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4D7636" w:rsidRPr="005101FF" w:rsidRDefault="00D36FAF"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4D7636" w:rsidRPr="005101FF" w:rsidRDefault="00D36FAF"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2016</w:t>
            </w:r>
          </w:p>
        </w:tc>
        <w:tc>
          <w:tcPr>
            <w:tcW w:w="4253" w:type="dxa"/>
            <w:gridSpan w:val="2"/>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D7636" w:rsidRPr="005101FF" w:rsidTr="00CC1779">
        <w:tc>
          <w:tcPr>
            <w:tcW w:w="3119"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386FA6">
        <w:trPr>
          <w:trHeight w:val="80"/>
        </w:trPr>
        <w:tc>
          <w:tcPr>
            <w:tcW w:w="3119" w:type="dxa"/>
          </w:tcPr>
          <w:p w:rsidR="006904AB" w:rsidRPr="005101FF" w:rsidRDefault="006904AB" w:rsidP="006904A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Personales</w:t>
            </w:r>
          </w:p>
        </w:tc>
        <w:tc>
          <w:tcPr>
            <w:tcW w:w="1665" w:type="dxa"/>
          </w:tcPr>
          <w:p w:rsidR="006904AB" w:rsidRPr="005101FF" w:rsidRDefault="006904AB"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44</w:t>
            </w:r>
            <w:r w:rsidRPr="005101FF">
              <w:rPr>
                <w:rFonts w:ascii="Soberana Sans Light" w:hAnsi="Soberana Sans Light"/>
                <w:sz w:val="20"/>
                <w:szCs w:val="22"/>
                <w:lang w:val="es-MX"/>
              </w:rPr>
              <w:t>’</w:t>
            </w:r>
            <w:r>
              <w:rPr>
                <w:rFonts w:ascii="Soberana Sans Light" w:hAnsi="Soberana Sans Light"/>
                <w:sz w:val="20"/>
                <w:szCs w:val="22"/>
                <w:lang w:val="es-MX"/>
              </w:rPr>
              <w:t>671</w:t>
            </w:r>
            <w:r w:rsidRPr="005101FF">
              <w:rPr>
                <w:rFonts w:ascii="Soberana Sans Light" w:hAnsi="Soberana Sans Light"/>
                <w:sz w:val="20"/>
                <w:szCs w:val="22"/>
                <w:lang w:val="es-MX"/>
              </w:rPr>
              <w:t>,</w:t>
            </w:r>
            <w:r>
              <w:rPr>
                <w:rFonts w:ascii="Soberana Sans Light" w:hAnsi="Soberana Sans Light"/>
                <w:sz w:val="20"/>
                <w:szCs w:val="22"/>
                <w:lang w:val="es-MX"/>
              </w:rPr>
              <w:t>507</w:t>
            </w:r>
            <w:r w:rsidRPr="005101FF">
              <w:rPr>
                <w:rFonts w:ascii="Soberana Sans Light" w:hAnsi="Soberana Sans Light"/>
                <w:sz w:val="20"/>
                <w:szCs w:val="22"/>
                <w:lang w:val="es-MX"/>
              </w:rPr>
              <w:t xml:space="preserve"> </w:t>
            </w:r>
          </w:p>
        </w:tc>
        <w:tc>
          <w:tcPr>
            <w:tcW w:w="2020" w:type="dxa"/>
          </w:tcPr>
          <w:p w:rsidR="006904AB" w:rsidRPr="005101FF" w:rsidRDefault="006904AB"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$ 42’086,511</w:t>
            </w:r>
          </w:p>
        </w:tc>
        <w:tc>
          <w:tcPr>
            <w:tcW w:w="2268" w:type="dxa"/>
          </w:tcPr>
          <w:p w:rsidR="006904AB" w:rsidRPr="005101FF" w:rsidRDefault="006904AB" w:rsidP="006904AB">
            <w:pPr>
              <w:jc w:val="right"/>
              <w:rPr>
                <w:rFonts w:ascii="Soberana Sans Light" w:hAnsi="Soberana Sans Light"/>
                <w:sz w:val="20"/>
                <w:szCs w:val="20"/>
              </w:rPr>
            </w:pPr>
            <w:r w:rsidRPr="005101FF">
              <w:rPr>
                <w:rFonts w:ascii="Soberana Sans Light" w:hAnsi="Soberana Sans Light"/>
                <w:sz w:val="20"/>
                <w:szCs w:val="20"/>
              </w:rPr>
              <w:t xml:space="preserve">-$ </w:t>
            </w:r>
            <w:r>
              <w:rPr>
                <w:rFonts w:ascii="Soberana Sans Light" w:hAnsi="Soberana Sans Light"/>
                <w:sz w:val="20"/>
                <w:szCs w:val="20"/>
              </w:rPr>
              <w:t>2</w:t>
            </w:r>
            <w:r w:rsidRPr="005101FF">
              <w:rPr>
                <w:rFonts w:ascii="Soberana Sans Light" w:hAnsi="Soberana Sans Light"/>
                <w:sz w:val="20"/>
                <w:szCs w:val="20"/>
              </w:rPr>
              <w:t>’</w:t>
            </w:r>
            <w:r>
              <w:rPr>
                <w:rFonts w:ascii="Soberana Sans Light" w:hAnsi="Soberana Sans Light"/>
                <w:sz w:val="20"/>
                <w:szCs w:val="20"/>
              </w:rPr>
              <w:t>584</w:t>
            </w:r>
            <w:r w:rsidRPr="005101FF">
              <w:rPr>
                <w:rFonts w:ascii="Soberana Sans Light" w:hAnsi="Soberana Sans Light"/>
                <w:sz w:val="20"/>
                <w:szCs w:val="20"/>
              </w:rPr>
              <w:t>,</w:t>
            </w:r>
            <w:r>
              <w:rPr>
                <w:rFonts w:ascii="Soberana Sans Light" w:hAnsi="Soberana Sans Light"/>
                <w:sz w:val="20"/>
                <w:szCs w:val="20"/>
              </w:rPr>
              <w:t>997</w:t>
            </w:r>
            <w:r w:rsidRPr="005101FF">
              <w:rPr>
                <w:rFonts w:ascii="Soberana Sans Light" w:hAnsi="Soberana Sans Light"/>
                <w:sz w:val="20"/>
              </w:rPr>
              <w:t xml:space="preserve"> </w:t>
            </w:r>
          </w:p>
        </w:tc>
        <w:tc>
          <w:tcPr>
            <w:tcW w:w="1985" w:type="dxa"/>
          </w:tcPr>
          <w:p w:rsidR="006904AB" w:rsidRPr="005101FF" w:rsidRDefault="006904AB" w:rsidP="006904AB">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 xml:space="preserve">      6</w:t>
            </w:r>
            <w:r w:rsidRPr="005101FF">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9C25DB" w:rsidRPr="005101FF" w:rsidRDefault="009C25DB" w:rsidP="007B0055">
      <w:pPr>
        <w:pStyle w:val="ROMANOS"/>
        <w:spacing w:after="0" w:line="240" w:lineRule="exact"/>
        <w:rPr>
          <w:rFonts w:ascii="Soberana Sans Light" w:hAnsi="Soberana Sans Light"/>
          <w:b/>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Materiales y suministros</w:t>
      </w:r>
    </w:p>
    <w:p w:rsidR="007B0055" w:rsidRPr="005101FF" w:rsidRDefault="007B0055" w:rsidP="007B0055">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8A0EB2"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8A0EB2" w:rsidRPr="005101FF">
              <w:rPr>
                <w:rFonts w:ascii="Soberana Sans Light" w:hAnsi="Soberana Sans Light"/>
                <w:b/>
                <w:sz w:val="20"/>
                <w:szCs w:val="22"/>
                <w:lang w:val="es-MX"/>
              </w:rPr>
              <w:t>6</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386FA6">
        <w:trPr>
          <w:trHeight w:val="80"/>
        </w:trPr>
        <w:tc>
          <w:tcPr>
            <w:tcW w:w="3119" w:type="dxa"/>
          </w:tcPr>
          <w:p w:rsidR="006904AB" w:rsidRPr="005101FF" w:rsidRDefault="006904AB" w:rsidP="006904A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Materiales y suministros</w:t>
            </w:r>
          </w:p>
        </w:tc>
        <w:tc>
          <w:tcPr>
            <w:tcW w:w="1665" w:type="dxa"/>
          </w:tcPr>
          <w:p w:rsidR="006904AB" w:rsidRPr="005101FF" w:rsidRDefault="006904AB"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1’874,949</w:t>
            </w:r>
            <w:r w:rsidRPr="005101FF">
              <w:rPr>
                <w:rFonts w:ascii="Soberana Sans Light" w:hAnsi="Soberana Sans Light"/>
                <w:sz w:val="20"/>
                <w:szCs w:val="22"/>
                <w:lang w:val="es-MX"/>
              </w:rPr>
              <w:t xml:space="preserve"> </w:t>
            </w:r>
          </w:p>
        </w:tc>
        <w:tc>
          <w:tcPr>
            <w:tcW w:w="2020" w:type="dxa"/>
          </w:tcPr>
          <w:p w:rsidR="006904AB" w:rsidRPr="005101FF" w:rsidRDefault="006904AB"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$ 2’021,942</w:t>
            </w:r>
          </w:p>
        </w:tc>
        <w:tc>
          <w:tcPr>
            <w:tcW w:w="2268" w:type="dxa"/>
          </w:tcPr>
          <w:p w:rsidR="006904AB" w:rsidRPr="005101FF" w:rsidRDefault="006904AB" w:rsidP="006904AB">
            <w:pPr>
              <w:jc w:val="right"/>
              <w:rPr>
                <w:rFonts w:ascii="Soberana Sans Light" w:hAnsi="Soberana Sans Light"/>
                <w:sz w:val="20"/>
                <w:szCs w:val="20"/>
              </w:rPr>
            </w:pPr>
            <w:r w:rsidRPr="005101FF">
              <w:rPr>
                <w:rFonts w:ascii="Soberana Sans Light" w:hAnsi="Soberana Sans Light"/>
                <w:sz w:val="20"/>
                <w:szCs w:val="20"/>
              </w:rPr>
              <w:t>-$</w:t>
            </w:r>
            <w:r>
              <w:rPr>
                <w:rFonts w:ascii="Soberana Sans Light" w:hAnsi="Soberana Sans Light"/>
                <w:sz w:val="20"/>
                <w:szCs w:val="20"/>
              </w:rPr>
              <w:t>146,993</w:t>
            </w:r>
            <w:r w:rsidRPr="005101FF">
              <w:rPr>
                <w:rFonts w:ascii="Soberana Sans Light" w:hAnsi="Soberana Sans Light"/>
                <w:sz w:val="20"/>
              </w:rPr>
              <w:t xml:space="preserve"> </w:t>
            </w:r>
          </w:p>
        </w:tc>
        <w:tc>
          <w:tcPr>
            <w:tcW w:w="1985" w:type="dxa"/>
          </w:tcPr>
          <w:p w:rsidR="006904AB" w:rsidRPr="005101FF" w:rsidRDefault="006904AB" w:rsidP="006904AB">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7</w:t>
            </w:r>
            <w:r w:rsidRPr="005101FF">
              <w:rPr>
                <w:rFonts w:ascii="Soberana Sans Light" w:hAnsi="Soberana Sans Light"/>
                <w:sz w:val="20"/>
                <w:szCs w:val="22"/>
                <w:lang w:val="es-MX"/>
              </w:rPr>
              <w:t>%</w:t>
            </w:r>
          </w:p>
        </w:tc>
      </w:tr>
    </w:tbl>
    <w:p w:rsidR="00A40920" w:rsidRPr="005101FF" w:rsidRDefault="00A40920" w:rsidP="007B0055">
      <w:pPr>
        <w:pStyle w:val="ROMANOS"/>
        <w:spacing w:after="0" w:line="240" w:lineRule="exact"/>
        <w:rPr>
          <w:rFonts w:ascii="Soberana Sans Light" w:hAnsi="Soberana Sans Light"/>
          <w:b/>
          <w:sz w:val="22"/>
          <w:szCs w:val="22"/>
          <w:lang w:val="es-MX"/>
        </w:rPr>
      </w:pPr>
    </w:p>
    <w:p w:rsidR="00A40920" w:rsidRPr="005101FF" w:rsidRDefault="00A40920" w:rsidP="007B0055">
      <w:pPr>
        <w:pStyle w:val="ROMANOS"/>
        <w:spacing w:after="0" w:line="240" w:lineRule="exact"/>
        <w:rPr>
          <w:rFonts w:ascii="Soberana Sans Light" w:hAnsi="Soberana Sans Light"/>
          <w:b/>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Generales</w:t>
      </w:r>
    </w:p>
    <w:p w:rsidR="007B0055" w:rsidRPr="005101FF" w:rsidRDefault="007B0055"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representa el gasto realizado por el Colegio en servicios, necesarios para el desarrollo de las actividades vinculadas a la prestación de </w:t>
      </w:r>
      <w:r w:rsidR="003765B4" w:rsidRPr="005101FF">
        <w:rPr>
          <w:rFonts w:ascii="Soberana Sans Light" w:hAnsi="Soberana Sans Light"/>
          <w:sz w:val="22"/>
          <w:szCs w:val="22"/>
          <w:lang w:val="es-MX"/>
        </w:rPr>
        <w:t>servicios de educación profesional técnica.</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8A0EB2"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8A0EB2" w:rsidRPr="005101FF">
              <w:rPr>
                <w:rFonts w:ascii="Soberana Sans Light" w:hAnsi="Soberana Sans Light"/>
                <w:b/>
                <w:sz w:val="20"/>
                <w:szCs w:val="22"/>
                <w:lang w:val="es-MX"/>
              </w:rPr>
              <w:t>6</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386FA6">
        <w:trPr>
          <w:trHeight w:val="80"/>
        </w:trPr>
        <w:tc>
          <w:tcPr>
            <w:tcW w:w="3119" w:type="dxa"/>
          </w:tcPr>
          <w:p w:rsidR="006904AB" w:rsidRPr="005101FF" w:rsidRDefault="006904AB" w:rsidP="006904A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Generales</w:t>
            </w:r>
          </w:p>
        </w:tc>
        <w:tc>
          <w:tcPr>
            <w:tcW w:w="1665" w:type="dxa"/>
          </w:tcPr>
          <w:p w:rsidR="006904AB" w:rsidRPr="005101FF" w:rsidRDefault="006904AB"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 </w:t>
            </w:r>
            <w:r>
              <w:rPr>
                <w:rFonts w:ascii="Soberana Sans Light" w:hAnsi="Soberana Sans Light"/>
                <w:sz w:val="20"/>
                <w:szCs w:val="22"/>
                <w:lang w:val="es-MX"/>
              </w:rPr>
              <w:t>5’307</w:t>
            </w:r>
            <w:r w:rsidRPr="005101FF">
              <w:rPr>
                <w:rFonts w:ascii="Soberana Sans Light" w:hAnsi="Soberana Sans Light"/>
                <w:sz w:val="20"/>
                <w:szCs w:val="22"/>
                <w:lang w:val="es-MX"/>
              </w:rPr>
              <w:t>,</w:t>
            </w:r>
            <w:r>
              <w:rPr>
                <w:rFonts w:ascii="Soberana Sans Light" w:hAnsi="Soberana Sans Light"/>
                <w:sz w:val="20"/>
                <w:szCs w:val="22"/>
                <w:lang w:val="es-MX"/>
              </w:rPr>
              <w:t>520</w:t>
            </w:r>
          </w:p>
        </w:tc>
        <w:tc>
          <w:tcPr>
            <w:tcW w:w="2020" w:type="dxa"/>
          </w:tcPr>
          <w:p w:rsidR="006904AB" w:rsidRPr="005101FF" w:rsidRDefault="006904AB"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$ 5’715,610</w:t>
            </w:r>
          </w:p>
        </w:tc>
        <w:tc>
          <w:tcPr>
            <w:tcW w:w="2268" w:type="dxa"/>
          </w:tcPr>
          <w:p w:rsidR="006904AB" w:rsidRPr="005101FF" w:rsidRDefault="006904AB"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408,090</w:t>
            </w:r>
            <w:r w:rsidRPr="005101FF">
              <w:rPr>
                <w:rFonts w:ascii="Soberana Sans Light" w:hAnsi="Soberana Sans Light"/>
                <w:sz w:val="20"/>
                <w:szCs w:val="22"/>
                <w:lang w:val="es-MX"/>
              </w:rPr>
              <w:t xml:space="preserve"> </w:t>
            </w:r>
          </w:p>
        </w:tc>
        <w:tc>
          <w:tcPr>
            <w:tcW w:w="1985" w:type="dxa"/>
          </w:tcPr>
          <w:p w:rsidR="006904AB" w:rsidRPr="005101FF" w:rsidRDefault="006904AB" w:rsidP="006904AB">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7</w:t>
            </w:r>
            <w:r w:rsidRPr="005101FF">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540418" w:rsidRPr="005101FF" w:rsidRDefault="00540418" w:rsidP="00426260">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III)</w:t>
      </w:r>
      <w:r w:rsidRPr="005101FF">
        <w:rPr>
          <w:rFonts w:ascii="Soberana Sans Light" w:hAnsi="Soberana Sans Light"/>
          <w:b/>
          <w:smallCaps/>
          <w:sz w:val="22"/>
          <w:szCs w:val="22"/>
          <w:lang w:val="es-MX"/>
        </w:rPr>
        <w:tab/>
        <w:t>Notas al Estado de Variación en la Hacienda Pública</w:t>
      </w:r>
    </w:p>
    <w:p w:rsidR="00540418" w:rsidRPr="005101FF" w:rsidRDefault="00BD22F4"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Éste estado representa </w:t>
      </w:r>
      <w:r w:rsidR="00C236CA" w:rsidRPr="005101FF">
        <w:rPr>
          <w:rFonts w:ascii="Soberana Sans Light" w:hAnsi="Soberana Sans Light"/>
          <w:sz w:val="22"/>
          <w:szCs w:val="22"/>
          <w:lang w:val="es-MX"/>
        </w:rPr>
        <w:t>la diferencia del activo y pasivo, e incluye el resultado de la gestión del ejercicio actual y de ejercicios anteriores. El saldo integra el reconocimiento de la valuación de los activos, no contempla el reconocimiento de los efectos inflacionarios.</w:t>
      </w: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Hacienda Pública Patrimonio/Patrimonio Contribuido</w:t>
      </w:r>
    </w:p>
    <w:p w:rsidR="006904AB" w:rsidRDefault="006904AB" w:rsidP="006904AB">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Está compuesto principalmente por las modificaciones patrimoniales y los resultados de ejercicios anteriores. El saldo al cierre del período es por la cantidad de </w:t>
      </w:r>
      <w:r w:rsidRPr="00AC705B">
        <w:rPr>
          <w:rFonts w:ascii="Soberana Sans Light" w:hAnsi="Soberana Sans Light"/>
          <w:sz w:val="22"/>
          <w:szCs w:val="22"/>
          <w:lang w:val="es-MX"/>
        </w:rPr>
        <w:t>$ 38’631,9</w:t>
      </w:r>
      <w:r>
        <w:rPr>
          <w:rFonts w:ascii="Soberana Sans Light" w:hAnsi="Soberana Sans Light"/>
          <w:sz w:val="22"/>
          <w:szCs w:val="22"/>
          <w:lang w:val="es-MX"/>
        </w:rPr>
        <w:t>1</w:t>
      </w:r>
      <w:r w:rsidRPr="00AC705B">
        <w:rPr>
          <w:rFonts w:ascii="Soberana Sans Light" w:hAnsi="Soberana Sans Light"/>
          <w:sz w:val="22"/>
          <w:szCs w:val="22"/>
          <w:lang w:val="es-MX"/>
        </w:rPr>
        <w:t>0.</w:t>
      </w:r>
      <w:r w:rsidRPr="005101FF">
        <w:rPr>
          <w:rFonts w:ascii="Soberana Sans Light" w:hAnsi="Soberana Sans Light"/>
          <w:sz w:val="22"/>
          <w:szCs w:val="22"/>
          <w:lang w:val="es-MX"/>
        </w:rPr>
        <w:t xml:space="preserve"> El </w:t>
      </w:r>
      <w:r>
        <w:rPr>
          <w:rFonts w:ascii="Soberana Sans Light" w:hAnsi="Soberana Sans Light"/>
          <w:sz w:val="22"/>
          <w:szCs w:val="22"/>
          <w:lang w:val="es-MX"/>
        </w:rPr>
        <w:t>de</w:t>
      </w:r>
      <w:r w:rsidRPr="005101FF">
        <w:rPr>
          <w:rFonts w:ascii="Soberana Sans Light" w:hAnsi="Soberana Sans Light"/>
          <w:sz w:val="22"/>
          <w:szCs w:val="22"/>
          <w:lang w:val="es-MX"/>
        </w:rPr>
        <w:t xml:space="preserve">cremento del </w:t>
      </w:r>
      <w:r>
        <w:rPr>
          <w:rFonts w:ascii="Soberana Sans Light" w:hAnsi="Soberana Sans Light"/>
          <w:sz w:val="22"/>
          <w:szCs w:val="22"/>
          <w:lang w:val="es-MX"/>
        </w:rPr>
        <w:t>-</w:t>
      </w:r>
      <w:r w:rsidRPr="005101FF">
        <w:rPr>
          <w:rFonts w:ascii="Soberana Sans Light" w:hAnsi="Soberana Sans Light"/>
          <w:sz w:val="22"/>
          <w:szCs w:val="22"/>
          <w:lang w:val="es-MX"/>
        </w:rPr>
        <w:t>1</w:t>
      </w:r>
      <w:r>
        <w:rPr>
          <w:rFonts w:ascii="Soberana Sans Light" w:hAnsi="Soberana Sans Light"/>
          <w:sz w:val="22"/>
          <w:szCs w:val="22"/>
          <w:lang w:val="es-MX"/>
        </w:rPr>
        <w:t>2</w:t>
      </w:r>
      <w:r w:rsidRPr="005101FF">
        <w:rPr>
          <w:rFonts w:ascii="Soberana Sans Light" w:hAnsi="Soberana Sans Light"/>
          <w:sz w:val="22"/>
          <w:szCs w:val="22"/>
          <w:lang w:val="es-MX"/>
        </w:rPr>
        <w:t>% obedece principalmente a</w:t>
      </w:r>
      <w:r>
        <w:rPr>
          <w:rFonts w:ascii="Soberana Sans Light" w:hAnsi="Soberana Sans Light"/>
          <w:sz w:val="22"/>
          <w:szCs w:val="22"/>
          <w:lang w:val="es-MX"/>
        </w:rPr>
        <w:t xml:space="preserve"> </w:t>
      </w:r>
      <w:r w:rsidRPr="005101FF">
        <w:rPr>
          <w:rFonts w:ascii="Soberana Sans Light" w:hAnsi="Soberana Sans Light"/>
          <w:sz w:val="22"/>
          <w:szCs w:val="22"/>
          <w:lang w:val="es-MX"/>
        </w:rPr>
        <w:t>l</w:t>
      </w:r>
      <w:r>
        <w:rPr>
          <w:rFonts w:ascii="Soberana Sans Light" w:hAnsi="Soberana Sans Light"/>
          <w:sz w:val="22"/>
          <w:szCs w:val="22"/>
          <w:lang w:val="es-MX"/>
        </w:rPr>
        <w:t>a</w:t>
      </w:r>
      <w:r w:rsidRPr="005101FF">
        <w:rPr>
          <w:rFonts w:ascii="Soberana Sans Light" w:hAnsi="Soberana Sans Light"/>
          <w:sz w:val="22"/>
          <w:szCs w:val="22"/>
          <w:lang w:val="es-MX"/>
        </w:rPr>
        <w:t xml:space="preserve"> </w:t>
      </w:r>
      <w:r>
        <w:rPr>
          <w:rFonts w:ascii="Soberana Sans Light" w:hAnsi="Soberana Sans Light"/>
          <w:sz w:val="22"/>
          <w:szCs w:val="22"/>
          <w:lang w:val="es-MX"/>
        </w:rPr>
        <w:t xml:space="preserve">aplicación </w:t>
      </w:r>
      <w:r w:rsidRPr="005101FF">
        <w:rPr>
          <w:rFonts w:ascii="Soberana Sans Light" w:hAnsi="Soberana Sans Light"/>
          <w:sz w:val="22"/>
          <w:szCs w:val="22"/>
          <w:lang w:val="es-MX"/>
        </w:rPr>
        <w:t xml:space="preserve">de los resultados de </w:t>
      </w:r>
      <w:r>
        <w:rPr>
          <w:rFonts w:ascii="Soberana Sans Light" w:hAnsi="Soberana Sans Light"/>
          <w:sz w:val="22"/>
          <w:szCs w:val="22"/>
          <w:lang w:val="es-MX"/>
        </w:rPr>
        <w:t>remanentes de ejercicios anteriores</w:t>
      </w:r>
      <w:r w:rsidRPr="005101FF">
        <w:rPr>
          <w:rFonts w:ascii="Soberana Sans Light" w:hAnsi="Soberana Sans Light"/>
          <w:sz w:val="22"/>
          <w:szCs w:val="22"/>
          <w:lang w:val="es-MX"/>
        </w:rPr>
        <w:t>.</w:t>
      </w: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2977"/>
        <w:gridCol w:w="1807"/>
        <w:gridCol w:w="2020"/>
        <w:gridCol w:w="2268"/>
        <w:gridCol w:w="1985"/>
      </w:tblGrid>
      <w:tr w:rsidR="004E644E" w:rsidRPr="005101FF" w:rsidTr="00CC1779">
        <w:tc>
          <w:tcPr>
            <w:tcW w:w="2977" w:type="dxa"/>
            <w:vMerge w:val="restart"/>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807" w:type="dxa"/>
            <w:vMerge w:val="restart"/>
            <w:shd w:val="clear" w:color="auto" w:fill="632423" w:themeFill="accent2" w:themeFillShade="80"/>
          </w:tcPr>
          <w:p w:rsidR="004E644E" w:rsidRPr="005101FF" w:rsidRDefault="00883679"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2017</w:t>
            </w:r>
          </w:p>
        </w:tc>
        <w:tc>
          <w:tcPr>
            <w:tcW w:w="2020" w:type="dxa"/>
            <w:vMerge w:val="restart"/>
            <w:shd w:val="clear" w:color="auto" w:fill="632423" w:themeFill="accent2" w:themeFillShade="80"/>
          </w:tcPr>
          <w:p w:rsidR="004E644E" w:rsidRPr="005101FF" w:rsidRDefault="004E644E" w:rsidP="0088367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883679" w:rsidRPr="005101FF">
              <w:rPr>
                <w:rFonts w:ascii="Soberana Sans Light" w:hAnsi="Soberana Sans Light"/>
                <w:b/>
                <w:sz w:val="20"/>
                <w:szCs w:val="22"/>
                <w:lang w:val="es-MX"/>
              </w:rPr>
              <w:t>6</w:t>
            </w:r>
          </w:p>
        </w:tc>
        <w:tc>
          <w:tcPr>
            <w:tcW w:w="4253" w:type="dxa"/>
            <w:gridSpan w:val="2"/>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E644E" w:rsidRPr="005101FF" w:rsidTr="00CC1779">
        <w:tc>
          <w:tcPr>
            <w:tcW w:w="297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180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D07819">
        <w:trPr>
          <w:trHeight w:val="80"/>
        </w:trPr>
        <w:tc>
          <w:tcPr>
            <w:tcW w:w="2977" w:type="dxa"/>
          </w:tcPr>
          <w:p w:rsidR="006904AB" w:rsidRPr="005101FF" w:rsidRDefault="006904AB" w:rsidP="006904AB">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Hacienda Pública Patrimonio/Patrimonio Contribuido</w:t>
            </w:r>
          </w:p>
        </w:tc>
        <w:tc>
          <w:tcPr>
            <w:tcW w:w="1807" w:type="dxa"/>
            <w:vAlign w:val="center"/>
          </w:tcPr>
          <w:p w:rsidR="006904AB" w:rsidRDefault="006904AB" w:rsidP="006904AB">
            <w:pPr>
              <w:jc w:val="right"/>
              <w:rPr>
                <w:rFonts w:ascii="Soberana Sans Light" w:hAnsi="Soberana Sans Light"/>
                <w:color w:val="000000"/>
                <w:sz w:val="20"/>
                <w:szCs w:val="20"/>
              </w:rPr>
            </w:pPr>
            <w:r>
              <w:rPr>
                <w:rFonts w:ascii="Soberana Sans Light" w:hAnsi="Soberana Sans Light"/>
                <w:color w:val="000000"/>
                <w:sz w:val="20"/>
                <w:szCs w:val="20"/>
              </w:rPr>
              <w:t>$38,631,910</w:t>
            </w:r>
          </w:p>
        </w:tc>
        <w:tc>
          <w:tcPr>
            <w:tcW w:w="2020" w:type="dxa"/>
            <w:vAlign w:val="center"/>
          </w:tcPr>
          <w:p w:rsidR="006904AB" w:rsidRDefault="006904AB" w:rsidP="006904AB">
            <w:pPr>
              <w:jc w:val="right"/>
              <w:rPr>
                <w:rFonts w:ascii="Soberana Sans Light" w:hAnsi="Soberana Sans Light"/>
                <w:color w:val="000000"/>
                <w:sz w:val="20"/>
                <w:szCs w:val="20"/>
              </w:rPr>
            </w:pPr>
            <w:r>
              <w:rPr>
                <w:rFonts w:ascii="Soberana Sans Light" w:hAnsi="Soberana Sans Light"/>
                <w:color w:val="000000"/>
                <w:sz w:val="20"/>
                <w:szCs w:val="20"/>
              </w:rPr>
              <w:t>$43,663,183</w:t>
            </w:r>
          </w:p>
        </w:tc>
        <w:tc>
          <w:tcPr>
            <w:tcW w:w="2268" w:type="dxa"/>
            <w:vAlign w:val="center"/>
          </w:tcPr>
          <w:p w:rsidR="006904AB" w:rsidRPr="006904AB" w:rsidRDefault="006904AB" w:rsidP="006904AB">
            <w:pPr>
              <w:jc w:val="right"/>
              <w:rPr>
                <w:rFonts w:ascii="Soberana Sans Light" w:hAnsi="Soberana Sans Light"/>
                <w:sz w:val="20"/>
                <w:szCs w:val="20"/>
              </w:rPr>
            </w:pPr>
            <w:r w:rsidRPr="006904AB">
              <w:rPr>
                <w:rFonts w:ascii="Soberana Sans Light" w:hAnsi="Soberana Sans Light"/>
                <w:sz w:val="20"/>
                <w:szCs w:val="20"/>
              </w:rPr>
              <w:t>-$5,031,273</w:t>
            </w:r>
          </w:p>
        </w:tc>
        <w:tc>
          <w:tcPr>
            <w:tcW w:w="1985" w:type="dxa"/>
            <w:vAlign w:val="center"/>
          </w:tcPr>
          <w:p w:rsidR="006904AB" w:rsidRDefault="006904AB" w:rsidP="006904AB">
            <w:pPr>
              <w:jc w:val="center"/>
              <w:rPr>
                <w:rFonts w:ascii="Soberana Sans Light" w:hAnsi="Soberana Sans Light"/>
                <w:color w:val="000000"/>
                <w:sz w:val="20"/>
                <w:szCs w:val="20"/>
              </w:rPr>
            </w:pPr>
            <w:r>
              <w:rPr>
                <w:rFonts w:ascii="Soberana Sans Light" w:hAnsi="Soberana Sans Light"/>
                <w:color w:val="000000"/>
                <w:sz w:val="20"/>
                <w:szCs w:val="20"/>
              </w:rPr>
              <w:t>-12%</w:t>
            </w:r>
          </w:p>
        </w:tc>
      </w:tr>
    </w:tbl>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540418" w:rsidRPr="005101FF" w:rsidRDefault="00540418" w:rsidP="004E644E">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lastRenderedPageBreak/>
        <w:t>IV)</w:t>
      </w:r>
      <w:r w:rsidRPr="005101FF">
        <w:rPr>
          <w:rFonts w:ascii="Soberana Sans Light" w:hAnsi="Soberana Sans Light"/>
          <w:b/>
          <w:smallCaps/>
          <w:sz w:val="22"/>
          <w:szCs w:val="22"/>
          <w:lang w:val="es-MX"/>
        </w:rPr>
        <w:tab/>
        <w:t xml:space="preserve">Notas al Estado de Flujos de Efectivo </w:t>
      </w: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4E644E" w:rsidRPr="005101FF" w:rsidRDefault="00987DAA"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Saldos al 3</w:t>
      </w:r>
      <w:r w:rsidR="006E655A">
        <w:rPr>
          <w:rFonts w:ascii="Soberana Sans Light" w:hAnsi="Soberana Sans Light"/>
          <w:sz w:val="22"/>
          <w:szCs w:val="22"/>
          <w:lang w:val="es-MX"/>
        </w:rPr>
        <w:t>1</w:t>
      </w:r>
      <w:r w:rsidRPr="005101FF">
        <w:rPr>
          <w:rFonts w:ascii="Soberana Sans Light" w:hAnsi="Soberana Sans Light"/>
          <w:sz w:val="22"/>
          <w:szCs w:val="22"/>
          <w:lang w:val="es-MX"/>
        </w:rPr>
        <w:t xml:space="preserve"> de </w:t>
      </w:r>
      <w:r w:rsidR="006E655A">
        <w:rPr>
          <w:rFonts w:ascii="Soberana Sans Light" w:hAnsi="Soberana Sans Light"/>
          <w:sz w:val="22"/>
          <w:szCs w:val="22"/>
          <w:lang w:val="es-MX"/>
        </w:rPr>
        <w:t>diciembre</w:t>
      </w:r>
      <w:r w:rsidR="00604D58" w:rsidRPr="005101FF">
        <w:rPr>
          <w:rFonts w:ascii="Soberana Sans Light" w:hAnsi="Soberana Sans Light"/>
          <w:sz w:val="22"/>
          <w:szCs w:val="22"/>
          <w:lang w:val="es-MX"/>
        </w:rPr>
        <w:t xml:space="preserve"> de 2017</w:t>
      </w:r>
      <w:r w:rsidRPr="005101FF">
        <w:rPr>
          <w:rFonts w:ascii="Soberana Sans Light" w:hAnsi="Soberana Sans Light"/>
          <w:sz w:val="22"/>
          <w:szCs w:val="22"/>
          <w:lang w:val="es-MX"/>
        </w:rPr>
        <w:t>.</w:t>
      </w:r>
    </w:p>
    <w:p w:rsidR="005322AF" w:rsidRPr="005101FF" w:rsidRDefault="005322AF"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091"/>
        <w:gridCol w:w="1701"/>
        <w:gridCol w:w="1418"/>
        <w:gridCol w:w="1559"/>
        <w:gridCol w:w="1559"/>
      </w:tblGrid>
      <w:tr w:rsidR="006F0683" w:rsidRPr="005101FF" w:rsidTr="00716EC2">
        <w:trPr>
          <w:cantSplit/>
          <w:jc w:val="center"/>
        </w:trPr>
        <w:tc>
          <w:tcPr>
            <w:tcW w:w="4091" w:type="dxa"/>
            <w:vMerge w:val="restart"/>
            <w:tcBorders>
              <w:top w:val="single" w:sz="6" w:space="0" w:color="auto"/>
              <w:left w:val="single" w:sz="6" w:space="0" w:color="auto"/>
              <w:right w:val="single" w:sz="6" w:space="0" w:color="auto"/>
            </w:tcBorders>
          </w:tcPr>
          <w:p w:rsidR="006F0683" w:rsidRPr="005101FF" w:rsidRDefault="006F0683" w:rsidP="00987DAA">
            <w:pPr>
              <w:pStyle w:val="Texto"/>
              <w:tabs>
                <w:tab w:val="left" w:pos="3260"/>
              </w:tabs>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1701" w:type="dxa"/>
            <w:vMerge w:val="restart"/>
            <w:tcBorders>
              <w:top w:val="single" w:sz="6" w:space="0" w:color="auto"/>
              <w:left w:val="single" w:sz="6" w:space="0" w:color="auto"/>
              <w:right w:val="single" w:sz="6" w:space="0" w:color="auto"/>
            </w:tcBorders>
          </w:tcPr>
          <w:p w:rsidR="006F0683" w:rsidRPr="005101FF" w:rsidRDefault="00604D58" w:rsidP="004513B4">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2017</w:t>
            </w:r>
          </w:p>
        </w:tc>
        <w:tc>
          <w:tcPr>
            <w:tcW w:w="1418" w:type="dxa"/>
            <w:vMerge w:val="restart"/>
            <w:tcBorders>
              <w:top w:val="single" w:sz="6" w:space="0" w:color="auto"/>
              <w:left w:val="single" w:sz="6" w:space="0" w:color="auto"/>
              <w:right w:val="single" w:sz="6" w:space="0" w:color="auto"/>
            </w:tcBorders>
          </w:tcPr>
          <w:p w:rsidR="006F0683" w:rsidRPr="005101FF" w:rsidRDefault="006F0683" w:rsidP="00604D5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604D58" w:rsidRPr="005101FF">
              <w:rPr>
                <w:rFonts w:ascii="Soberana Sans Light" w:hAnsi="Soberana Sans Light"/>
                <w:b/>
                <w:sz w:val="22"/>
                <w:szCs w:val="22"/>
                <w:lang w:val="es-MX"/>
              </w:rPr>
              <w:t>6</w:t>
            </w:r>
          </w:p>
        </w:tc>
        <w:tc>
          <w:tcPr>
            <w:tcW w:w="3118" w:type="dxa"/>
            <w:gridSpan w:val="2"/>
            <w:tcBorders>
              <w:top w:val="single" w:sz="6" w:space="0" w:color="auto"/>
              <w:left w:val="single" w:sz="6" w:space="0" w:color="auto"/>
              <w:bottom w:val="single" w:sz="6" w:space="0" w:color="auto"/>
              <w:right w:val="single" w:sz="6" w:space="0" w:color="auto"/>
            </w:tcBorders>
          </w:tcPr>
          <w:p w:rsidR="006F0683"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987DAA" w:rsidRPr="005101FF" w:rsidTr="00716EC2">
        <w:trPr>
          <w:cantSplit/>
          <w:jc w:val="center"/>
        </w:trPr>
        <w:tc>
          <w:tcPr>
            <w:tcW w:w="4091" w:type="dxa"/>
            <w:vMerge/>
            <w:tcBorders>
              <w:left w:val="single" w:sz="6" w:space="0" w:color="auto"/>
              <w:bottom w:val="single" w:sz="6" w:space="0" w:color="auto"/>
              <w:right w:val="single" w:sz="6" w:space="0" w:color="auto"/>
            </w:tcBorders>
          </w:tcPr>
          <w:p w:rsidR="00987DAA" w:rsidRPr="005101FF" w:rsidRDefault="00987DAA" w:rsidP="00987DAA">
            <w:pPr>
              <w:pStyle w:val="Texto"/>
              <w:tabs>
                <w:tab w:val="left" w:pos="3260"/>
              </w:tabs>
              <w:spacing w:after="0" w:line="240" w:lineRule="exact"/>
              <w:ind w:firstLine="0"/>
              <w:rPr>
                <w:rFonts w:ascii="Soberana Sans Light" w:hAnsi="Soberana Sans Light"/>
                <w:sz w:val="22"/>
                <w:szCs w:val="22"/>
                <w:lang w:val="es-MX"/>
              </w:rPr>
            </w:pPr>
          </w:p>
        </w:tc>
        <w:tc>
          <w:tcPr>
            <w:tcW w:w="1701" w:type="dxa"/>
            <w:vMerge/>
            <w:tcBorders>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jc w:val="center"/>
              <w:rPr>
                <w:rFonts w:ascii="Soberana Sans Light" w:hAnsi="Soberana Sans Light"/>
                <w:b/>
                <w:sz w:val="22"/>
                <w:szCs w:val="22"/>
                <w:lang w:val="es-MX"/>
              </w:rPr>
            </w:pPr>
          </w:p>
        </w:tc>
        <w:tc>
          <w:tcPr>
            <w:tcW w:w="1418" w:type="dxa"/>
            <w:vMerge/>
            <w:tcBorders>
              <w:left w:val="single" w:sz="6" w:space="0" w:color="auto"/>
              <w:bottom w:val="single" w:sz="6" w:space="0" w:color="auto"/>
              <w:right w:val="single" w:sz="6" w:space="0" w:color="auto"/>
            </w:tcBorders>
          </w:tcPr>
          <w:p w:rsidR="00987DAA" w:rsidRPr="005101FF" w:rsidRDefault="00987DAA" w:rsidP="002E455C">
            <w:pPr>
              <w:pStyle w:val="Texto"/>
              <w:spacing w:after="0" w:line="240" w:lineRule="exact"/>
              <w:ind w:firstLine="0"/>
              <w:jc w:val="center"/>
              <w:rPr>
                <w:rFonts w:ascii="Soberana Sans Light" w:hAnsi="Soberana Sans Light"/>
                <w:b/>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6E655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6E655A" w:rsidRPr="005101FF" w:rsidRDefault="006E655A" w:rsidP="006E655A">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rsidR="006E655A" w:rsidRPr="005101FF" w:rsidRDefault="007C049F" w:rsidP="007C049F">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6</w:t>
            </w:r>
            <w:r w:rsidR="006E655A">
              <w:rPr>
                <w:rFonts w:ascii="Soberana Sans Light" w:hAnsi="Soberana Sans Light"/>
                <w:sz w:val="22"/>
                <w:szCs w:val="22"/>
                <w:lang w:val="es-MX"/>
              </w:rPr>
              <w:t>’</w:t>
            </w:r>
            <w:r>
              <w:rPr>
                <w:rFonts w:ascii="Soberana Sans Light" w:hAnsi="Soberana Sans Light"/>
                <w:sz w:val="22"/>
                <w:szCs w:val="22"/>
                <w:lang w:val="es-MX"/>
              </w:rPr>
              <w:t>653</w:t>
            </w:r>
            <w:r w:rsidR="006E655A">
              <w:rPr>
                <w:rFonts w:ascii="Soberana Sans Light" w:hAnsi="Soberana Sans Light"/>
                <w:sz w:val="22"/>
                <w:szCs w:val="22"/>
                <w:lang w:val="es-MX"/>
              </w:rPr>
              <w:t>,</w:t>
            </w:r>
            <w:r>
              <w:rPr>
                <w:rFonts w:ascii="Soberana Sans Light" w:hAnsi="Soberana Sans Light"/>
                <w:sz w:val="22"/>
                <w:szCs w:val="22"/>
                <w:lang w:val="es-MX"/>
              </w:rPr>
              <w:t>998</w:t>
            </w:r>
          </w:p>
        </w:tc>
        <w:tc>
          <w:tcPr>
            <w:tcW w:w="1418" w:type="dxa"/>
            <w:tcBorders>
              <w:top w:val="single" w:sz="6" w:space="0" w:color="auto"/>
              <w:left w:val="single" w:sz="6" w:space="0" w:color="auto"/>
              <w:bottom w:val="single" w:sz="6" w:space="0" w:color="auto"/>
              <w:right w:val="single" w:sz="6" w:space="0" w:color="auto"/>
            </w:tcBorders>
          </w:tcPr>
          <w:p w:rsidR="006E655A" w:rsidRPr="005101FF" w:rsidRDefault="006E655A" w:rsidP="006E655A">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7’534,020</w:t>
            </w:r>
          </w:p>
        </w:tc>
        <w:tc>
          <w:tcPr>
            <w:tcW w:w="1559" w:type="dxa"/>
            <w:tcBorders>
              <w:top w:val="single" w:sz="6" w:space="0" w:color="auto"/>
              <w:left w:val="single" w:sz="6" w:space="0" w:color="auto"/>
              <w:bottom w:val="single" w:sz="6" w:space="0" w:color="auto"/>
              <w:right w:val="single" w:sz="6" w:space="0" w:color="auto"/>
            </w:tcBorders>
          </w:tcPr>
          <w:p w:rsidR="006E655A" w:rsidRPr="005101FF" w:rsidRDefault="006E655A" w:rsidP="007C049F">
            <w:pPr>
              <w:pStyle w:val="Texto"/>
              <w:spacing w:after="0" w:line="240" w:lineRule="exact"/>
              <w:ind w:firstLine="0"/>
              <w:jc w:val="center"/>
              <w:rPr>
                <w:rFonts w:ascii="Calibri" w:hAnsi="Calibri"/>
                <w:sz w:val="22"/>
                <w:szCs w:val="22"/>
                <w:lang w:val="es-MX"/>
              </w:rPr>
            </w:pPr>
            <w:r>
              <w:rPr>
                <w:rFonts w:ascii="Soberana Sans Light" w:hAnsi="Soberana Sans Light"/>
                <w:sz w:val="22"/>
                <w:szCs w:val="22"/>
                <w:lang w:val="es-MX"/>
              </w:rPr>
              <w:t>-</w:t>
            </w:r>
            <w:r w:rsidR="007C049F">
              <w:rPr>
                <w:rFonts w:ascii="Soberana Sans Light" w:hAnsi="Soberana Sans Light"/>
                <w:sz w:val="22"/>
                <w:szCs w:val="22"/>
                <w:lang w:val="es-MX"/>
              </w:rPr>
              <w:t>880</w:t>
            </w:r>
            <w:r>
              <w:rPr>
                <w:rFonts w:ascii="Soberana Sans Light" w:hAnsi="Soberana Sans Light"/>
                <w:sz w:val="22"/>
                <w:szCs w:val="22"/>
                <w:lang w:val="es-MX"/>
              </w:rPr>
              <w:t>,</w:t>
            </w:r>
            <w:r w:rsidR="007C049F">
              <w:rPr>
                <w:rFonts w:ascii="Soberana Sans Light" w:hAnsi="Soberana Sans Light"/>
                <w:sz w:val="22"/>
                <w:szCs w:val="22"/>
                <w:lang w:val="es-MX"/>
              </w:rPr>
              <w:t>022</w:t>
            </w:r>
          </w:p>
        </w:tc>
        <w:tc>
          <w:tcPr>
            <w:tcW w:w="1559" w:type="dxa"/>
            <w:tcBorders>
              <w:top w:val="single" w:sz="6" w:space="0" w:color="auto"/>
              <w:left w:val="single" w:sz="6" w:space="0" w:color="auto"/>
              <w:bottom w:val="single" w:sz="6" w:space="0" w:color="auto"/>
              <w:right w:val="single" w:sz="6" w:space="0" w:color="auto"/>
            </w:tcBorders>
          </w:tcPr>
          <w:p w:rsidR="006E655A" w:rsidRPr="005101FF" w:rsidRDefault="006E655A" w:rsidP="007C049F">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w:t>
            </w:r>
            <w:r w:rsidR="007C049F">
              <w:rPr>
                <w:rFonts w:ascii="Soberana Sans Light" w:hAnsi="Soberana Sans Light"/>
                <w:sz w:val="22"/>
                <w:szCs w:val="22"/>
                <w:lang w:val="es-MX"/>
              </w:rPr>
              <w:t>12</w:t>
            </w:r>
            <w:r w:rsidRPr="005101FF">
              <w:rPr>
                <w:rFonts w:ascii="Soberana Sans Light" w:hAnsi="Soberana Sans Light"/>
                <w:sz w:val="22"/>
                <w:szCs w:val="22"/>
                <w:lang w:val="es-MX"/>
              </w:rPr>
              <w:t>%</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7C049F"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7C049F" w:rsidRPr="005101FF" w:rsidRDefault="007C049F" w:rsidP="007C049F">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rsidR="007C049F" w:rsidRPr="005101FF" w:rsidRDefault="007C049F" w:rsidP="007C049F">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6’653,998</w:t>
            </w:r>
          </w:p>
        </w:tc>
        <w:tc>
          <w:tcPr>
            <w:tcW w:w="1418" w:type="dxa"/>
            <w:tcBorders>
              <w:top w:val="single" w:sz="6" w:space="0" w:color="auto"/>
              <w:left w:val="single" w:sz="6" w:space="0" w:color="auto"/>
              <w:bottom w:val="single" w:sz="6" w:space="0" w:color="auto"/>
              <w:right w:val="single" w:sz="6" w:space="0" w:color="auto"/>
            </w:tcBorders>
          </w:tcPr>
          <w:p w:rsidR="007C049F" w:rsidRPr="005101FF" w:rsidRDefault="007C049F" w:rsidP="007C049F">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7’534,020</w:t>
            </w:r>
          </w:p>
        </w:tc>
        <w:tc>
          <w:tcPr>
            <w:tcW w:w="1559" w:type="dxa"/>
            <w:tcBorders>
              <w:top w:val="single" w:sz="6" w:space="0" w:color="auto"/>
              <w:left w:val="single" w:sz="6" w:space="0" w:color="auto"/>
              <w:bottom w:val="single" w:sz="6" w:space="0" w:color="auto"/>
              <w:right w:val="single" w:sz="6" w:space="0" w:color="auto"/>
            </w:tcBorders>
          </w:tcPr>
          <w:p w:rsidR="007C049F" w:rsidRPr="005101FF" w:rsidRDefault="007C049F" w:rsidP="007C049F">
            <w:pPr>
              <w:pStyle w:val="Texto"/>
              <w:spacing w:after="0" w:line="240" w:lineRule="exact"/>
              <w:ind w:firstLine="0"/>
              <w:jc w:val="center"/>
              <w:rPr>
                <w:rFonts w:ascii="Calibri" w:hAnsi="Calibri"/>
                <w:sz w:val="22"/>
                <w:szCs w:val="22"/>
                <w:lang w:val="es-MX"/>
              </w:rPr>
            </w:pPr>
            <w:r>
              <w:rPr>
                <w:rFonts w:ascii="Soberana Sans Light" w:hAnsi="Soberana Sans Light"/>
                <w:sz w:val="22"/>
                <w:szCs w:val="22"/>
                <w:lang w:val="es-MX"/>
              </w:rPr>
              <w:t>-880,022</w:t>
            </w:r>
          </w:p>
        </w:tc>
        <w:tc>
          <w:tcPr>
            <w:tcW w:w="1559" w:type="dxa"/>
            <w:tcBorders>
              <w:top w:val="single" w:sz="6" w:space="0" w:color="auto"/>
              <w:left w:val="single" w:sz="6" w:space="0" w:color="auto"/>
              <w:bottom w:val="single" w:sz="6" w:space="0" w:color="auto"/>
              <w:right w:val="single" w:sz="6" w:space="0" w:color="auto"/>
            </w:tcBorders>
          </w:tcPr>
          <w:p w:rsidR="007C049F" w:rsidRPr="005101FF" w:rsidRDefault="007C049F" w:rsidP="007C049F">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-12</w:t>
            </w:r>
            <w:r w:rsidRPr="005101FF">
              <w:rPr>
                <w:rFonts w:ascii="Soberana Sans Light" w:hAnsi="Soberana Sans Light"/>
                <w:sz w:val="22"/>
                <w:szCs w:val="22"/>
                <w:lang w:val="es-MX"/>
              </w:rPr>
              <w:t>%</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9B2B60" w:rsidRPr="005101FF" w:rsidRDefault="009B2B60"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Ahorro/Desahorro antes de Rubros Extraordinarios. </w:t>
      </w:r>
    </w:p>
    <w:p w:rsidR="00716EC2" w:rsidRPr="005101FF" w:rsidRDefault="00716EC2" w:rsidP="00540418">
      <w:pPr>
        <w:pStyle w:val="ROMANOS"/>
        <w:spacing w:after="0" w:line="240" w:lineRule="exact"/>
        <w:rPr>
          <w:rFonts w:ascii="Soberana Sans Light" w:hAnsi="Soberana Sans Light"/>
          <w:b/>
          <w:sz w:val="22"/>
          <w:szCs w:val="22"/>
          <w:lang w:val="es-MX"/>
        </w:rPr>
      </w:pPr>
    </w:p>
    <w:tbl>
      <w:tblPr>
        <w:tblW w:w="0" w:type="auto"/>
        <w:jc w:val="center"/>
        <w:tblLayout w:type="fixed"/>
        <w:tblLook w:val="0000" w:firstRow="0" w:lastRow="0" w:firstColumn="0" w:lastColumn="0" w:noHBand="0" w:noVBand="0"/>
      </w:tblPr>
      <w:tblGrid>
        <w:gridCol w:w="4779"/>
        <w:gridCol w:w="2268"/>
        <w:gridCol w:w="1559"/>
        <w:gridCol w:w="1589"/>
        <w:gridCol w:w="1728"/>
      </w:tblGrid>
      <w:tr w:rsidR="00CC2E28" w:rsidRPr="005101FF" w:rsidTr="00716EC2">
        <w:trPr>
          <w:cantSplit/>
          <w:jc w:val="center"/>
        </w:trPr>
        <w:tc>
          <w:tcPr>
            <w:tcW w:w="4779" w:type="dxa"/>
            <w:vMerge w:val="restart"/>
            <w:tcBorders>
              <w:top w:val="single" w:sz="6" w:space="0" w:color="auto"/>
              <w:left w:val="single" w:sz="6" w:space="0" w:color="auto"/>
              <w:right w:val="single" w:sz="6" w:space="0" w:color="auto"/>
            </w:tcBorders>
          </w:tcPr>
          <w:p w:rsidR="00CC2E28" w:rsidRPr="005101FF" w:rsidRDefault="00CC2E28" w:rsidP="00CC2E2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2268" w:type="dxa"/>
            <w:vMerge w:val="restart"/>
            <w:tcBorders>
              <w:top w:val="single" w:sz="6" w:space="0" w:color="auto"/>
              <w:left w:val="single" w:sz="6" w:space="0" w:color="auto"/>
              <w:right w:val="single" w:sz="6" w:space="0" w:color="auto"/>
            </w:tcBorders>
          </w:tcPr>
          <w:p w:rsidR="00CC2E28" w:rsidRPr="005101FF" w:rsidRDefault="00604D58" w:rsidP="004513B4">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2017</w:t>
            </w:r>
          </w:p>
        </w:tc>
        <w:tc>
          <w:tcPr>
            <w:tcW w:w="1559" w:type="dxa"/>
            <w:vMerge w:val="restart"/>
            <w:tcBorders>
              <w:top w:val="single" w:sz="6" w:space="0" w:color="auto"/>
              <w:left w:val="single" w:sz="6" w:space="0" w:color="auto"/>
              <w:right w:val="single" w:sz="6" w:space="0" w:color="auto"/>
            </w:tcBorders>
          </w:tcPr>
          <w:p w:rsidR="00CC2E28" w:rsidRPr="005101FF" w:rsidRDefault="00CC2E28" w:rsidP="00604D5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604D58" w:rsidRPr="005101FF">
              <w:rPr>
                <w:rFonts w:ascii="Soberana Sans Light" w:hAnsi="Soberana Sans Light"/>
                <w:b/>
                <w:sz w:val="22"/>
                <w:szCs w:val="22"/>
                <w:lang w:val="es-MX"/>
              </w:rPr>
              <w:t>6</w:t>
            </w:r>
          </w:p>
        </w:tc>
        <w:tc>
          <w:tcPr>
            <w:tcW w:w="3317" w:type="dxa"/>
            <w:gridSpan w:val="2"/>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CC2E28" w:rsidRPr="005101FF" w:rsidTr="00716EC2">
        <w:trPr>
          <w:cantSplit/>
          <w:jc w:val="center"/>
        </w:trPr>
        <w:tc>
          <w:tcPr>
            <w:tcW w:w="4779"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rPr>
                <w:rFonts w:ascii="Soberana Sans Light" w:hAnsi="Soberana Sans Light"/>
                <w:b/>
                <w:sz w:val="22"/>
                <w:szCs w:val="22"/>
                <w:lang w:val="es-MX"/>
              </w:rPr>
            </w:pPr>
          </w:p>
        </w:tc>
        <w:tc>
          <w:tcPr>
            <w:tcW w:w="2268"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jc w:val="center"/>
              <w:rPr>
                <w:rFonts w:ascii="Soberana Sans Light" w:hAnsi="Soberana Sans Light"/>
                <w:b/>
                <w:sz w:val="22"/>
                <w:szCs w:val="22"/>
                <w:lang w:val="es-MX"/>
              </w:rPr>
            </w:pPr>
          </w:p>
        </w:tc>
        <w:tc>
          <w:tcPr>
            <w:tcW w:w="1559" w:type="dxa"/>
            <w:vMerge/>
            <w:tcBorders>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728"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6E655A"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6E655A" w:rsidRPr="005101FF" w:rsidRDefault="006E655A" w:rsidP="006E655A">
            <w:pPr>
              <w:pStyle w:val="Texto"/>
              <w:spacing w:after="0" w:line="240" w:lineRule="exact"/>
              <w:ind w:firstLine="0"/>
              <w:rPr>
                <w:rFonts w:ascii="Soberana Sans Light" w:hAnsi="Soberana Sans Light"/>
                <w:b/>
                <w:sz w:val="22"/>
                <w:szCs w:val="22"/>
                <w:lang w:val="es-MX"/>
              </w:rPr>
            </w:pPr>
            <w:r w:rsidRPr="005101FF">
              <w:rPr>
                <w:rFonts w:ascii="Soberana Sans Light" w:hAnsi="Soberana Sans Light"/>
                <w:b/>
                <w:sz w:val="22"/>
                <w:szCs w:val="22"/>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rsidR="006E655A" w:rsidRPr="005101FF" w:rsidRDefault="006E655A" w:rsidP="007C049F">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5,</w:t>
            </w:r>
            <w:r w:rsidR="007C049F">
              <w:rPr>
                <w:rFonts w:ascii="Soberana Sans Light" w:hAnsi="Soberana Sans Light"/>
                <w:b/>
                <w:sz w:val="22"/>
                <w:szCs w:val="22"/>
                <w:lang w:val="es-MX"/>
              </w:rPr>
              <w:t>364</w:t>
            </w:r>
            <w:r>
              <w:rPr>
                <w:rFonts w:ascii="Soberana Sans Light" w:hAnsi="Soberana Sans Light"/>
                <w:b/>
                <w:sz w:val="22"/>
                <w:szCs w:val="22"/>
                <w:lang w:val="es-MX"/>
              </w:rPr>
              <w:t>,</w:t>
            </w:r>
            <w:r w:rsidR="007C049F">
              <w:rPr>
                <w:rFonts w:ascii="Soberana Sans Light" w:hAnsi="Soberana Sans Light"/>
                <w:b/>
                <w:sz w:val="22"/>
                <w:szCs w:val="22"/>
                <w:lang w:val="es-MX"/>
              </w:rPr>
              <w:t>769</w:t>
            </w:r>
          </w:p>
        </w:tc>
        <w:tc>
          <w:tcPr>
            <w:tcW w:w="1559" w:type="dxa"/>
            <w:tcBorders>
              <w:top w:val="single" w:sz="6" w:space="0" w:color="auto"/>
              <w:left w:val="single" w:sz="6" w:space="0" w:color="auto"/>
              <w:bottom w:val="single" w:sz="6" w:space="0" w:color="auto"/>
              <w:right w:val="single" w:sz="6" w:space="0" w:color="auto"/>
            </w:tcBorders>
          </w:tcPr>
          <w:p w:rsidR="006E655A" w:rsidRPr="005101FF" w:rsidRDefault="006E655A" w:rsidP="006E655A">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6’213,121</w:t>
            </w:r>
          </w:p>
        </w:tc>
        <w:tc>
          <w:tcPr>
            <w:tcW w:w="1589" w:type="dxa"/>
            <w:tcBorders>
              <w:top w:val="single" w:sz="6" w:space="0" w:color="auto"/>
              <w:left w:val="single" w:sz="6" w:space="0" w:color="auto"/>
              <w:bottom w:val="single" w:sz="6" w:space="0" w:color="auto"/>
              <w:right w:val="single" w:sz="6" w:space="0" w:color="auto"/>
            </w:tcBorders>
          </w:tcPr>
          <w:p w:rsidR="006E655A" w:rsidRPr="005101FF" w:rsidRDefault="006E655A" w:rsidP="007C049F">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w:t>
            </w:r>
            <w:r w:rsidR="007C049F">
              <w:rPr>
                <w:rFonts w:ascii="Soberana Sans Light" w:hAnsi="Soberana Sans Light"/>
                <w:b/>
                <w:sz w:val="22"/>
                <w:szCs w:val="22"/>
                <w:lang w:val="es-MX"/>
              </w:rPr>
              <w:t>848</w:t>
            </w:r>
            <w:r>
              <w:rPr>
                <w:rFonts w:ascii="Soberana Sans Light" w:hAnsi="Soberana Sans Light"/>
                <w:b/>
                <w:sz w:val="22"/>
                <w:szCs w:val="22"/>
                <w:lang w:val="es-MX"/>
              </w:rPr>
              <w:t>,</w:t>
            </w:r>
            <w:r w:rsidR="007C049F">
              <w:rPr>
                <w:rFonts w:ascii="Soberana Sans Light" w:hAnsi="Soberana Sans Light"/>
                <w:b/>
                <w:sz w:val="22"/>
                <w:szCs w:val="22"/>
                <w:lang w:val="es-MX"/>
              </w:rPr>
              <w:t>352</w:t>
            </w:r>
          </w:p>
        </w:tc>
        <w:tc>
          <w:tcPr>
            <w:tcW w:w="1728" w:type="dxa"/>
            <w:tcBorders>
              <w:top w:val="single" w:sz="6" w:space="0" w:color="auto"/>
              <w:left w:val="single" w:sz="6" w:space="0" w:color="auto"/>
              <w:bottom w:val="single" w:sz="6" w:space="0" w:color="auto"/>
              <w:right w:val="single" w:sz="6" w:space="0" w:color="auto"/>
            </w:tcBorders>
          </w:tcPr>
          <w:p w:rsidR="006E655A" w:rsidRPr="005101FF" w:rsidRDefault="006E655A" w:rsidP="006E655A">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w:t>
            </w:r>
            <w:r w:rsidR="007C049F">
              <w:rPr>
                <w:rFonts w:ascii="Soberana Sans Light" w:hAnsi="Soberana Sans Light"/>
                <w:b/>
                <w:sz w:val="22"/>
                <w:szCs w:val="22"/>
                <w:lang w:val="es-MX"/>
              </w:rPr>
              <w:t>14</w:t>
            </w:r>
            <w:r w:rsidRPr="005101FF">
              <w:rPr>
                <w:rFonts w:ascii="Soberana Sans Light" w:hAnsi="Soberana Sans Light"/>
                <w:b/>
                <w:sz w:val="22"/>
                <w:szCs w:val="22"/>
                <w:lang w:val="es-MX"/>
              </w:rPr>
              <w:t>%</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i/>
                <w:sz w:val="22"/>
                <w:szCs w:val="22"/>
                <w:lang w:val="es-MX"/>
              </w:rPr>
            </w:pPr>
            <w:r w:rsidRPr="005101FF">
              <w:rPr>
                <w:rFonts w:ascii="Soberana Sans Light" w:hAnsi="Soberana Sans Light"/>
                <w:i/>
                <w:sz w:val="22"/>
                <w:szCs w:val="22"/>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Depreciación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Amortización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21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10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064580" w:rsidRPr="005101FF" w:rsidRDefault="00064580"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V) Conciliación entre los ingresos presupuestarios y contables, así como entre los egresos presupuestarios y los gastos contables</w:t>
      </w:r>
    </w:p>
    <w:p w:rsidR="00E615AD" w:rsidRPr="005101FF" w:rsidRDefault="00E615AD"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E615AD" w:rsidRPr="005101FF" w:rsidRDefault="00E615AD" w:rsidP="00540418">
      <w:pPr>
        <w:pStyle w:val="Texto"/>
        <w:spacing w:after="0" w:line="240" w:lineRule="exact"/>
        <w:rPr>
          <w:rFonts w:ascii="Soberana Sans Light" w:hAnsi="Soberana Sans Light"/>
          <w:sz w:val="22"/>
          <w:szCs w:val="22"/>
          <w:lang w:val="es-MX"/>
        </w:rPr>
      </w:pPr>
    </w:p>
    <w:p w:rsidR="007E1E3D" w:rsidRPr="005101FF" w:rsidRDefault="00066435"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23636" w:dyaOrig="15534">
          <v:shape id="_x0000_s1028" type="#_x0000_t75" style="position:absolute;left:0;text-align:left;margin-left:103.15pt;margin-top:20.15pt;width:418.3pt;height:166.6pt;z-index:251663360;mso-position-horizontal-relative:text;mso-position-vertical-relative:text;mso-width-relative:page;mso-height-relative:page">
            <v:imagedata r:id="rId22" o:title=""/>
            <w10:wrap type="topAndBottom"/>
          </v:shape>
          <o:OLEObject Type="Embed" ProgID="Excel.Sheet.12" ShapeID="_x0000_s1028" DrawAspect="Content" ObjectID="_1576049163" r:id="rId23"/>
        </w:object>
      </w:r>
    </w:p>
    <w:p w:rsidR="00CE6657" w:rsidRPr="005101FF" w:rsidRDefault="00CE6657"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066435"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b/>
          <w:smallCaps/>
          <w:noProof/>
          <w:sz w:val="22"/>
          <w:szCs w:val="22"/>
          <w:lang w:val="es-MX" w:eastAsia="es-MX"/>
        </w:rPr>
        <w:lastRenderedPageBreak/>
        <w:object w:dxaOrig="23636" w:dyaOrig="15534">
          <v:shape id="_x0000_s1089" type="#_x0000_t75" style="position:absolute;left:0;text-align:left;margin-left:108.9pt;margin-top:19.9pt;width:383.85pt;height:218.4pt;z-index:251666432;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089" DrawAspect="Content" ObjectID="_1576049164" r:id="rId25"/>
        </w:object>
      </w: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1F1F50" w:rsidRPr="005101FF" w:rsidRDefault="001F1F50" w:rsidP="00540418">
      <w:pPr>
        <w:pStyle w:val="Texto"/>
        <w:spacing w:after="0" w:line="240" w:lineRule="exact"/>
        <w:jc w:val="center"/>
        <w:rPr>
          <w:rFonts w:ascii="Soberana Sans Light" w:hAnsi="Soberana Sans Light"/>
          <w:b/>
          <w:smallCaps/>
          <w:sz w:val="22"/>
          <w:szCs w:val="22"/>
          <w:lang w:val="es-MX"/>
        </w:rPr>
      </w:pPr>
    </w:p>
    <w:p w:rsidR="001F1F50" w:rsidRPr="005101FF" w:rsidRDefault="001F1F50" w:rsidP="00540418">
      <w:pPr>
        <w:pStyle w:val="Texto"/>
        <w:spacing w:after="0" w:line="240" w:lineRule="exact"/>
        <w:jc w:val="center"/>
        <w:rPr>
          <w:rFonts w:ascii="Soberana Sans Light" w:hAnsi="Soberana Sans Light"/>
          <w:b/>
          <w:smallCaps/>
          <w:sz w:val="22"/>
          <w:szCs w:val="22"/>
          <w:lang w:val="es-MX"/>
        </w:rPr>
      </w:pPr>
    </w:p>
    <w:p w:rsidR="00E615AD" w:rsidRPr="005101FF" w:rsidRDefault="00E615AD" w:rsidP="00540418">
      <w:pPr>
        <w:pStyle w:val="Texto"/>
        <w:spacing w:after="0" w:line="240" w:lineRule="exact"/>
        <w:jc w:val="center"/>
        <w:rPr>
          <w:rFonts w:ascii="Soberana Sans Light" w:hAnsi="Soberana Sans Light"/>
          <w:b/>
          <w:smallCaps/>
          <w:sz w:val="22"/>
          <w:szCs w:val="22"/>
          <w:lang w:val="es-MX"/>
        </w:rPr>
      </w:pPr>
    </w:p>
    <w:p w:rsidR="00E615AD" w:rsidRPr="005101FF" w:rsidRDefault="00E615AD" w:rsidP="00540418">
      <w:pPr>
        <w:pStyle w:val="Texto"/>
        <w:spacing w:after="0" w:line="240" w:lineRule="exact"/>
        <w:jc w:val="center"/>
        <w:rPr>
          <w:rFonts w:ascii="Soberana Sans Light" w:hAnsi="Soberana Sans Light"/>
          <w:b/>
          <w:smallCaps/>
          <w:sz w:val="22"/>
          <w:szCs w:val="22"/>
          <w:lang w:val="es-MX"/>
        </w:rPr>
      </w:pPr>
    </w:p>
    <w:p w:rsidR="0043300E" w:rsidRPr="005101FF" w:rsidRDefault="0043300E" w:rsidP="00540418">
      <w:pPr>
        <w:pStyle w:val="Texto"/>
        <w:spacing w:after="0" w:line="240" w:lineRule="exact"/>
        <w:jc w:val="center"/>
        <w:rPr>
          <w:rFonts w:ascii="Soberana Sans Light" w:hAnsi="Soberana Sans Light"/>
          <w:b/>
          <w:smallCaps/>
          <w:sz w:val="22"/>
          <w:szCs w:val="22"/>
          <w:lang w:val="es-MX"/>
        </w:rPr>
      </w:pPr>
    </w:p>
    <w:p w:rsidR="0043300E" w:rsidRPr="005101FF" w:rsidRDefault="0043300E" w:rsidP="00540418">
      <w:pPr>
        <w:pStyle w:val="Texto"/>
        <w:spacing w:after="0" w:line="240" w:lineRule="exact"/>
        <w:jc w:val="center"/>
        <w:rPr>
          <w:rFonts w:ascii="Soberana Sans Light" w:hAnsi="Soberana Sans Light"/>
          <w:b/>
          <w:smallCaps/>
          <w:sz w:val="22"/>
          <w:szCs w:val="22"/>
          <w:lang w:val="es-MX"/>
        </w:rPr>
      </w:pPr>
    </w:p>
    <w:p w:rsidR="007765D0" w:rsidRPr="005101FF" w:rsidRDefault="007765D0" w:rsidP="00540418">
      <w:pPr>
        <w:pStyle w:val="Texto"/>
        <w:spacing w:after="0" w:line="240" w:lineRule="exact"/>
        <w:jc w:val="center"/>
        <w:rPr>
          <w:rFonts w:ascii="Soberana Sans Light" w:hAnsi="Soberana Sans Light"/>
          <w:b/>
          <w:smallCaps/>
          <w:sz w:val="22"/>
          <w:szCs w:val="22"/>
          <w:lang w:val="es-MX"/>
        </w:rPr>
      </w:pPr>
    </w:p>
    <w:p w:rsidR="0034387F" w:rsidRPr="005101FF" w:rsidRDefault="0034387F" w:rsidP="00540418">
      <w:pPr>
        <w:pStyle w:val="Texto"/>
        <w:spacing w:after="0" w:line="240" w:lineRule="exact"/>
        <w:ind w:firstLine="0"/>
        <w:jc w:val="center"/>
        <w:rPr>
          <w:rFonts w:ascii="Soberana Sans Light" w:hAnsi="Soberana Sans Light"/>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b)</w:t>
      </w: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NOTAS DE MEMORIA (CUENTAS DE ORDEN)</w:t>
      </w:r>
    </w:p>
    <w:p w:rsidR="00540418" w:rsidRPr="005101FF" w:rsidRDefault="00540418" w:rsidP="00540418">
      <w:pPr>
        <w:pStyle w:val="Texto"/>
        <w:spacing w:after="0" w:line="240" w:lineRule="exact"/>
        <w:ind w:firstLine="0"/>
        <w:rPr>
          <w:rFonts w:ascii="Soberana Sans Light" w:hAnsi="Soberana Sans Light"/>
          <w:b/>
          <w:sz w:val="22"/>
          <w:szCs w:val="22"/>
          <w:lang w:val="es-MX"/>
        </w:rPr>
      </w:pPr>
    </w:p>
    <w:p w:rsidR="00B849EE" w:rsidRPr="005101FF" w:rsidRDefault="00B849EE" w:rsidP="00540418">
      <w:pPr>
        <w:pStyle w:val="Texto"/>
        <w:spacing w:after="0" w:line="240" w:lineRule="exact"/>
        <w:ind w:firstLine="0"/>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Contables</w:t>
      </w:r>
    </w:p>
    <w:p w:rsidR="00572E71" w:rsidRPr="005101FF" w:rsidRDefault="00572E71" w:rsidP="00540418">
      <w:pPr>
        <w:pStyle w:val="Texto"/>
        <w:spacing w:after="0" w:line="240" w:lineRule="exact"/>
        <w:rPr>
          <w:rFonts w:ascii="Soberana Sans Light" w:hAnsi="Soberana Sans Light"/>
          <w:sz w:val="22"/>
          <w:szCs w:val="22"/>
          <w:lang w:val="es-MX"/>
        </w:rPr>
      </w:pPr>
    </w:p>
    <w:p w:rsidR="00572E71" w:rsidRPr="005101FF" w:rsidRDefault="0034387F"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cuentas de orden contables para el período que se reporta.</w:t>
      </w:r>
    </w:p>
    <w:p w:rsidR="00CE45A6" w:rsidRPr="005101FF" w:rsidRDefault="00CE45A6" w:rsidP="00540418">
      <w:pPr>
        <w:pStyle w:val="Texto"/>
        <w:spacing w:after="0" w:line="240" w:lineRule="exact"/>
        <w:rPr>
          <w:rFonts w:ascii="Soberana Sans Light" w:hAnsi="Soberana Sans Light"/>
          <w:b/>
          <w:sz w:val="22"/>
          <w:szCs w:val="22"/>
          <w:lang w:val="es-MX"/>
        </w:rPr>
      </w:pPr>
    </w:p>
    <w:p w:rsidR="002C7ECC" w:rsidRPr="005101FF" w:rsidRDefault="002C7ECC" w:rsidP="00540418">
      <w:pPr>
        <w:pStyle w:val="Texto"/>
        <w:spacing w:after="0" w:line="240" w:lineRule="exact"/>
        <w:rPr>
          <w:rFonts w:ascii="Soberana Sans Light" w:hAnsi="Soberana Sans Light"/>
          <w:b/>
          <w:sz w:val="22"/>
          <w:szCs w:val="22"/>
          <w:lang w:val="es-MX"/>
        </w:rPr>
      </w:pPr>
    </w:p>
    <w:p w:rsidR="00540418" w:rsidRPr="005101FF" w:rsidRDefault="00572E71"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Presupuestarias</w:t>
      </w:r>
    </w:p>
    <w:p w:rsidR="00540418" w:rsidRPr="005101FF" w:rsidRDefault="00540418" w:rsidP="00540418">
      <w:pPr>
        <w:pStyle w:val="Texto"/>
        <w:spacing w:after="0" w:line="240" w:lineRule="exact"/>
        <w:ind w:left="2160" w:hanging="540"/>
        <w:rPr>
          <w:rFonts w:ascii="Soberana Sans Light" w:hAnsi="Soberana Sans Light"/>
          <w:sz w:val="22"/>
          <w:szCs w:val="22"/>
          <w:lang w:val="es-MX"/>
        </w:rPr>
      </w:pPr>
    </w:p>
    <w:p w:rsidR="002C7ECC" w:rsidRPr="005101FF" w:rsidRDefault="002C7ECC" w:rsidP="00540418">
      <w:pPr>
        <w:pStyle w:val="Texto"/>
        <w:spacing w:after="0" w:line="240" w:lineRule="exact"/>
        <w:ind w:left="2160" w:hanging="540"/>
        <w:rPr>
          <w:rFonts w:ascii="Soberana Sans Light" w:hAnsi="Soberana Sans Light"/>
          <w:sz w:val="22"/>
          <w:szCs w:val="22"/>
          <w:lang w:val="es-MX"/>
        </w:rPr>
      </w:pPr>
    </w:p>
    <w:p w:rsidR="009628CF" w:rsidRDefault="009628CF" w:rsidP="009628C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Al inicio del ejercicio 2017, se aprobó un presupuesto de ingresos de $ 54´948,015. Los ingresos recaudados durante el período del 1 de enero al 31 de diciembre de 2017, ascendieron a la cantidad de $57’163,660.</w:t>
      </w:r>
    </w:p>
    <w:p w:rsidR="009628CF" w:rsidRDefault="009628CF" w:rsidP="009628CF">
      <w:pPr>
        <w:pStyle w:val="Texto"/>
        <w:spacing w:after="0" w:line="240" w:lineRule="exact"/>
        <w:rPr>
          <w:rFonts w:ascii="Soberana Sans Light" w:hAnsi="Soberana Sans Light"/>
          <w:sz w:val="22"/>
          <w:szCs w:val="22"/>
          <w:lang w:val="es-MX"/>
        </w:rPr>
      </w:pPr>
    </w:p>
    <w:p w:rsidR="009628CF" w:rsidRDefault="009628CF" w:rsidP="009628C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Éstos se integran por: Ingresos Estatales, cuyo monto asciende a $ 15’</w:t>
      </w:r>
      <w:r w:rsidR="00765D3B">
        <w:rPr>
          <w:rFonts w:ascii="Soberana Sans Light" w:hAnsi="Soberana Sans Light"/>
          <w:sz w:val="22"/>
          <w:szCs w:val="22"/>
          <w:lang w:val="es-MX"/>
        </w:rPr>
        <w:t>198,356</w:t>
      </w:r>
      <w:r>
        <w:rPr>
          <w:rFonts w:ascii="Soberana Sans Light" w:hAnsi="Soberana Sans Light"/>
          <w:sz w:val="22"/>
          <w:szCs w:val="22"/>
          <w:lang w:val="es-MX"/>
        </w:rPr>
        <w:t xml:space="preserve"> que representa un 2</w:t>
      </w:r>
      <w:r w:rsidR="00765D3B">
        <w:rPr>
          <w:rFonts w:ascii="Soberana Sans Light" w:hAnsi="Soberana Sans Light"/>
          <w:sz w:val="22"/>
          <w:szCs w:val="22"/>
          <w:lang w:val="es-MX"/>
        </w:rPr>
        <w:t>7</w:t>
      </w:r>
      <w:r>
        <w:rPr>
          <w:rFonts w:ascii="Soberana Sans Light" w:hAnsi="Soberana Sans Light"/>
          <w:sz w:val="22"/>
          <w:szCs w:val="22"/>
          <w:lang w:val="es-MX"/>
        </w:rPr>
        <w:t>% de la recaudación, Aportaciones Federales por $41’995,564 rubro que representa el 73% del total de los ingresos captados por el Colegio.</w:t>
      </w:r>
    </w:p>
    <w:p w:rsidR="009628CF" w:rsidRDefault="009628CF" w:rsidP="009628CF">
      <w:pPr>
        <w:pStyle w:val="Texto"/>
        <w:spacing w:after="0" w:line="240" w:lineRule="exact"/>
        <w:rPr>
          <w:rFonts w:ascii="Soberana Sans Light" w:hAnsi="Soberana Sans Light"/>
          <w:sz w:val="22"/>
          <w:szCs w:val="22"/>
          <w:lang w:val="es-MX"/>
        </w:rPr>
      </w:pPr>
    </w:p>
    <w:p w:rsidR="009628CF" w:rsidRDefault="009628CF" w:rsidP="009628C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El Estado del Ejercicio del Presupuesto, refleja al 31 de diciembre de 2017 un saldo ejercido por $51’853,976, respecto del Presupuesto Aprobado modificado Anual de $ 57’138,836, lo que representa un 91%.</w:t>
      </w:r>
    </w:p>
    <w:p w:rsidR="009628CF" w:rsidRDefault="009628CF" w:rsidP="009628CF">
      <w:pPr>
        <w:pStyle w:val="Texto"/>
        <w:spacing w:after="0" w:line="240" w:lineRule="exact"/>
        <w:rPr>
          <w:rFonts w:ascii="Soberana Sans Light" w:hAnsi="Soberana Sans Light"/>
          <w:sz w:val="22"/>
          <w:szCs w:val="22"/>
          <w:lang w:val="es-MX"/>
        </w:rPr>
      </w:pPr>
    </w:p>
    <w:p w:rsidR="009628CF" w:rsidRDefault="009628CF" w:rsidP="009628C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El presupuesto devengado a la fecha que se informa fue de $51’853,976, de los cuales se aplicaron $44’671,507 en el capítulo 1000 Servicios Personales, representando el 86%, asimismo en el capítulo 2000 Materiales y suministros se destinaron $ 1’874,949, que representa el 4% del total devengado, además de un importe de $ 5’307,520 en el capítulo 3000 Servicios generales, que constituye un 10% del total.</w:t>
      </w:r>
    </w:p>
    <w:p w:rsidR="00BC3256" w:rsidRPr="005101FF" w:rsidRDefault="00BC3256"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A058B3" w:rsidRPr="005101FF" w:rsidRDefault="00A058B3" w:rsidP="00540418">
      <w:pPr>
        <w:pStyle w:val="Texto"/>
        <w:spacing w:after="0" w:line="240" w:lineRule="exact"/>
        <w:rPr>
          <w:rFonts w:ascii="Soberana Sans Light" w:hAnsi="Soberana Sans Light"/>
          <w:sz w:val="22"/>
          <w:szCs w:val="22"/>
          <w:lang w:val="es-MX"/>
        </w:rPr>
      </w:pPr>
    </w:p>
    <w:p w:rsidR="00A058B3" w:rsidRPr="005101FF" w:rsidRDefault="00A058B3" w:rsidP="00540418">
      <w:pPr>
        <w:pStyle w:val="Texto"/>
        <w:spacing w:after="0" w:line="240" w:lineRule="exact"/>
        <w:rPr>
          <w:rFonts w:ascii="Soberana Sans Light" w:hAnsi="Soberana Sans Light"/>
          <w:sz w:val="22"/>
          <w:szCs w:val="22"/>
          <w:lang w:val="es-MX"/>
        </w:rPr>
      </w:pPr>
    </w:p>
    <w:p w:rsidR="00A058B3" w:rsidRPr="005101FF" w:rsidRDefault="00A058B3"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 NOTAS DE GESTIÓN ADMINISTRATIVA</w:t>
      </w:r>
    </w:p>
    <w:p w:rsidR="00540418" w:rsidRPr="005101FF" w:rsidRDefault="00540418" w:rsidP="00540418">
      <w:pPr>
        <w:pStyle w:val="Texto"/>
        <w:spacing w:after="0" w:line="240" w:lineRule="exact"/>
        <w:ind w:firstLine="0"/>
        <w:jc w:val="lef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Introducción</w:t>
      </w:r>
    </w:p>
    <w:p w:rsidR="002C7ECC" w:rsidRPr="005101FF" w:rsidRDefault="002C7ECC" w:rsidP="00540418">
      <w:pPr>
        <w:pStyle w:val="Texto"/>
        <w:spacing w:after="0" w:line="240" w:lineRule="exact"/>
        <w:rPr>
          <w:rFonts w:ascii="Soberana Sans Light" w:hAnsi="Soberana Sans Light"/>
          <w:sz w:val="22"/>
          <w:szCs w:val="22"/>
          <w:lang w:val="es-MX"/>
        </w:rPr>
      </w:pPr>
    </w:p>
    <w:p w:rsidR="00540418" w:rsidRPr="005101FF" w:rsidRDefault="001B1361"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Conforme a lo establecido en el Decreto Número 35 que crea al Organismo Público Descentralizado denominado Colegio de Educación Profesiona</w:t>
      </w:r>
      <w:r w:rsidR="00AA3FE7" w:rsidRPr="005101FF">
        <w:rPr>
          <w:rFonts w:ascii="Soberana Sans Light" w:hAnsi="Soberana Sans Light"/>
          <w:sz w:val="22"/>
          <w:szCs w:val="22"/>
          <w:lang w:val="es-MX"/>
        </w:rPr>
        <w:t xml:space="preserve">l Técnica de Estado de Tlaxcala, es facultad del Colegio </w:t>
      </w:r>
      <w:r w:rsidR="0024299D" w:rsidRPr="005101FF">
        <w:rPr>
          <w:rFonts w:ascii="Soberana Sans Light" w:hAnsi="Soberana Sans Light"/>
          <w:sz w:val="22"/>
          <w:szCs w:val="22"/>
          <w:lang w:val="es-MX"/>
        </w:rPr>
        <w:lastRenderedPageBreak/>
        <w:t xml:space="preserve">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w:t>
      </w:r>
      <w:r w:rsidR="00722E42" w:rsidRPr="005101FF">
        <w:rPr>
          <w:rFonts w:ascii="Soberana Sans Light" w:hAnsi="Soberana Sans Light"/>
          <w:sz w:val="22"/>
          <w:szCs w:val="22"/>
          <w:lang w:val="es-MX"/>
        </w:rPr>
        <w:t>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w:t>
      </w:r>
      <w:r w:rsidR="003942D6" w:rsidRPr="005101FF">
        <w:rPr>
          <w:rFonts w:ascii="Soberana Sans Light" w:hAnsi="Soberana Sans Light"/>
          <w:sz w:val="22"/>
          <w:szCs w:val="22"/>
          <w:lang w:val="es-MX"/>
        </w:rPr>
        <w:t xml:space="preserve">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3942D6" w:rsidRPr="005101FF" w:rsidRDefault="003942D6" w:rsidP="00540418">
      <w:pPr>
        <w:pStyle w:val="Texto"/>
        <w:spacing w:after="0" w:line="240" w:lineRule="exact"/>
        <w:rPr>
          <w:rFonts w:ascii="Soberana Sans Light" w:hAnsi="Soberana Sans Light"/>
          <w:sz w:val="22"/>
          <w:szCs w:val="22"/>
          <w:lang w:val="es-MX"/>
        </w:rPr>
      </w:pPr>
    </w:p>
    <w:p w:rsidR="003942D6" w:rsidRPr="005101FF" w:rsidRDefault="003942D6"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 de Desarrollo 2011-2016, es el documento rector en el cual se indican los ejes, objetivos y líneas de acción de la administración pública, siendo éste el Eje Rector de la Políticas y por el cual se establecen las acciones a realizar.</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Los Postulados Básicos de Contabilidad Gubernamental, representan </w:t>
      </w:r>
      <w:r w:rsidR="00113371" w:rsidRPr="005101FF">
        <w:rPr>
          <w:rFonts w:ascii="Soberana Sans Light" w:hAnsi="Soberana Sans Light"/>
          <w:sz w:val="22"/>
          <w:szCs w:val="22"/>
          <w:lang w:val="es-MX"/>
        </w:rPr>
        <w:t>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5322AF" w:rsidRPr="005101FF" w:rsidRDefault="005322AF"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3300E" w:rsidRPr="005101FF" w:rsidRDefault="0043300E" w:rsidP="00540418">
      <w:pPr>
        <w:pStyle w:val="Texto"/>
        <w:spacing w:after="0" w:line="240" w:lineRule="exact"/>
        <w:rPr>
          <w:rFonts w:ascii="Soberana Sans Light" w:hAnsi="Soberana Sans Light"/>
          <w:sz w:val="22"/>
          <w:szCs w:val="22"/>
          <w:lang w:val="es-MX"/>
        </w:rPr>
      </w:pPr>
    </w:p>
    <w:p w:rsidR="0043300E" w:rsidRPr="005101FF" w:rsidRDefault="0043300E"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Panorama Económico y Financiero</w:t>
      </w:r>
    </w:p>
    <w:p w:rsidR="002E455C" w:rsidRPr="005101FF" w:rsidRDefault="002E455C" w:rsidP="00540418">
      <w:pPr>
        <w:pStyle w:val="Texto"/>
        <w:spacing w:after="0" w:line="240" w:lineRule="exact"/>
        <w:rPr>
          <w:rFonts w:ascii="Soberana Sans Light" w:hAnsi="Soberana Sans Light"/>
          <w:sz w:val="22"/>
          <w:szCs w:val="22"/>
          <w:lang w:val="es-MX"/>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El principal objetivo del Colegio de Educación Profesional Técnica del Estado de Tlaxcala (CONALEP) es el de formar Profesionales Técnicos a través de un Modelo Académico para la Calidad y Competitividad en </w:t>
      </w:r>
      <w:r w:rsidRPr="005101FF">
        <w:rPr>
          <w:rFonts w:ascii="Soberana Sans Light" w:eastAsia="Times New Roman" w:hAnsi="Soberana Sans Light" w:cs="Arial"/>
          <w:lang w:eastAsia="es-ES"/>
        </w:rPr>
        <w:lastRenderedPageBreak/>
        <w:t>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Actualmente el CONALEP cuenta con 3 planteles en el Estado de Tlaxcala: </w:t>
      </w:r>
      <w:proofErr w:type="spellStart"/>
      <w:r w:rsidRPr="005101FF">
        <w:rPr>
          <w:rFonts w:ascii="Soberana Sans Light" w:eastAsia="Times New Roman" w:hAnsi="Soberana Sans Light" w:cs="Arial"/>
          <w:lang w:eastAsia="es-ES"/>
        </w:rPr>
        <w:t>Amaxac</w:t>
      </w:r>
      <w:proofErr w:type="spellEnd"/>
      <w:r w:rsidRPr="005101FF">
        <w:rPr>
          <w:rFonts w:ascii="Soberana Sans Light" w:eastAsia="Times New Roman" w:hAnsi="Soberana Sans Light" w:cs="Arial"/>
          <w:lang w:eastAsia="es-ES"/>
        </w:rPr>
        <w:t xml:space="preserve"> de Guerrero, Zacualpan y </w:t>
      </w:r>
      <w:proofErr w:type="spellStart"/>
      <w:r w:rsidRPr="005101FF">
        <w:rPr>
          <w:rFonts w:ascii="Soberana Sans Light" w:eastAsia="Times New Roman" w:hAnsi="Soberana Sans Light" w:cs="Arial"/>
          <w:lang w:eastAsia="es-ES"/>
        </w:rPr>
        <w:t>Teacalco</w:t>
      </w:r>
      <w:proofErr w:type="spellEnd"/>
      <w:r w:rsidRPr="005101FF">
        <w:rPr>
          <w:rFonts w:ascii="Soberana Sans Light" w:eastAsia="Times New Roman" w:hAnsi="Soberana Sans Light" w:cs="Arial"/>
          <w:lang w:eastAsia="es-ES"/>
        </w:rPr>
        <w:t>, mismos que se encuentran incorporados al Sistema Nacional de Bachillerato (SNB) y que para el ejercicio 2016 atienden al 6% de los egresados de nivel básico. Para el ciclo escolar 201</w:t>
      </w:r>
      <w:r w:rsidR="0042624C" w:rsidRPr="005101FF">
        <w:rPr>
          <w:rFonts w:ascii="Soberana Sans Light" w:eastAsia="Times New Roman" w:hAnsi="Soberana Sans Light" w:cs="Arial"/>
          <w:lang w:eastAsia="es-ES"/>
        </w:rPr>
        <w:t>6</w:t>
      </w:r>
      <w:r w:rsidRPr="005101FF">
        <w:rPr>
          <w:rFonts w:ascii="Soberana Sans Light" w:eastAsia="Times New Roman" w:hAnsi="Soberana Sans Light" w:cs="Arial"/>
          <w:lang w:eastAsia="es-ES"/>
        </w:rPr>
        <w:t>-201</w:t>
      </w:r>
      <w:r w:rsidR="0042624C" w:rsidRPr="005101FF">
        <w:rPr>
          <w:rFonts w:ascii="Soberana Sans Light" w:eastAsia="Times New Roman" w:hAnsi="Soberana Sans Light" w:cs="Arial"/>
          <w:lang w:eastAsia="es-ES"/>
        </w:rPr>
        <w:t>7</w:t>
      </w:r>
      <w:r w:rsidRPr="005101FF">
        <w:rPr>
          <w:rFonts w:ascii="Soberana Sans Light" w:eastAsia="Times New Roman" w:hAnsi="Soberana Sans Light" w:cs="Arial"/>
          <w:lang w:eastAsia="es-ES"/>
        </w:rPr>
        <w:t xml:space="preserve"> el Colegio cuenta con una matrícula de </w:t>
      </w:r>
      <w:r w:rsidR="0042624C" w:rsidRPr="005101FF">
        <w:rPr>
          <w:rFonts w:ascii="Soberana Sans Light" w:eastAsia="Times New Roman" w:hAnsi="Soberana Sans Light" w:cs="Arial"/>
          <w:lang w:eastAsia="es-ES"/>
        </w:rPr>
        <w:t>3</w:t>
      </w:r>
      <w:r w:rsidRPr="005101FF">
        <w:rPr>
          <w:rFonts w:ascii="Soberana Sans Light" w:eastAsia="Times New Roman" w:hAnsi="Soberana Sans Light" w:cs="Arial"/>
          <w:lang w:eastAsia="es-ES"/>
        </w:rPr>
        <w:t>,</w:t>
      </w:r>
      <w:r w:rsidR="0042624C" w:rsidRPr="005101FF">
        <w:rPr>
          <w:rFonts w:ascii="Soberana Sans Light" w:eastAsia="Times New Roman" w:hAnsi="Soberana Sans Light" w:cs="Arial"/>
          <w:lang w:eastAsia="es-ES"/>
        </w:rPr>
        <w:t>036</w:t>
      </w:r>
      <w:r w:rsidRPr="005101FF">
        <w:rPr>
          <w:rFonts w:ascii="Soberana Sans Light" w:eastAsia="Times New Roman" w:hAnsi="Soberana Sans Light" w:cs="Arial"/>
          <w:lang w:eastAsia="es-ES"/>
        </w:rPr>
        <w:t xml:space="preserve"> alumnos.</w:t>
      </w:r>
    </w:p>
    <w:p w:rsidR="0042624C" w:rsidRPr="005101FF" w:rsidRDefault="0042624C"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Del año 2011 al 201</w:t>
      </w:r>
      <w:r w:rsidR="0035432E">
        <w:rPr>
          <w:rFonts w:ascii="Soberana Sans Light" w:eastAsia="Times New Roman" w:hAnsi="Soberana Sans Light" w:cs="Arial"/>
          <w:lang w:eastAsia="es-ES"/>
        </w:rPr>
        <w:t>7</w:t>
      </w:r>
      <w:r w:rsidRPr="005101FF">
        <w:rPr>
          <w:rFonts w:ascii="Soberana Sans Light" w:eastAsia="Times New Roman" w:hAnsi="Soberana Sans Light" w:cs="Arial"/>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El índice de titulación del Colegio presenta en promedio un 96% de alumnos que al concluir su formación profesional técnica, obtienen título profesional, lo cual refuerza la formación y respaldo para los egresados para su inserción en el sector productivo. </w:t>
      </w: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p>
    <w:p w:rsidR="005F40F5"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2E455C" w:rsidRPr="005101FF" w:rsidRDefault="002E455C" w:rsidP="00540418">
      <w:pPr>
        <w:pStyle w:val="Texto"/>
        <w:spacing w:after="0" w:line="240" w:lineRule="exact"/>
        <w:rPr>
          <w:rFonts w:ascii="Soberana Sans Light" w:hAnsi="Soberana Sans Light"/>
          <w:sz w:val="22"/>
          <w:szCs w:val="22"/>
          <w:lang w:val="es-MX"/>
        </w:rPr>
      </w:pPr>
    </w:p>
    <w:p w:rsidR="00540418"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R</w:t>
      </w:r>
      <w:r w:rsidR="001C456B" w:rsidRPr="005101FF">
        <w:rPr>
          <w:rFonts w:ascii="Soberana Sans Light" w:hAnsi="Soberana Sans Light"/>
          <w:sz w:val="22"/>
          <w:szCs w:val="22"/>
          <w:lang w:val="es-MX"/>
        </w:rPr>
        <w:t>ecientemente una parte de la plantilla docente se sindicalizó, lo que representó para el Colegio, adquisición de nuevas obligaciones laborales para con ese sector. Asimismo, al cumplir 30 años e</w:t>
      </w:r>
      <w:r w:rsidRPr="005101FF">
        <w:rPr>
          <w:rFonts w:ascii="Soberana Sans Light" w:hAnsi="Soberana Sans Light"/>
          <w:sz w:val="22"/>
          <w:szCs w:val="22"/>
          <w:lang w:val="es-MX"/>
        </w:rPr>
        <w:t>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siguiente ejercicio fiscal, el Colegio deberá cubrir la seguridad social de todo trabajador que se encuentre dentro de su nómina.</w:t>
      </w:r>
    </w:p>
    <w:p w:rsidR="00805B30" w:rsidRPr="005101FF" w:rsidRDefault="00805B30" w:rsidP="00540418">
      <w:pPr>
        <w:pStyle w:val="Texto"/>
        <w:spacing w:after="0" w:line="240" w:lineRule="exact"/>
        <w:rPr>
          <w:rFonts w:ascii="Soberana Sans Light" w:hAnsi="Soberana Sans Light"/>
          <w:sz w:val="22"/>
          <w:szCs w:val="22"/>
          <w:lang w:val="es-MX"/>
        </w:rPr>
      </w:pPr>
    </w:p>
    <w:p w:rsidR="00522EF3" w:rsidRPr="005101FF" w:rsidRDefault="00522EF3" w:rsidP="00540418">
      <w:pPr>
        <w:pStyle w:val="Texto"/>
        <w:spacing w:after="0" w:line="240" w:lineRule="exact"/>
        <w:rPr>
          <w:rFonts w:ascii="Soberana Sans Light" w:hAnsi="Soberana Sans Light"/>
          <w:sz w:val="22"/>
          <w:szCs w:val="22"/>
          <w:lang w:val="es-MX"/>
        </w:rPr>
      </w:pPr>
    </w:p>
    <w:p w:rsidR="00805B30" w:rsidRPr="005101FF" w:rsidRDefault="00805B30" w:rsidP="00805B30">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Autorización e Historia</w:t>
      </w:r>
    </w:p>
    <w:p w:rsidR="00481282" w:rsidRPr="005101FF" w:rsidRDefault="00481282" w:rsidP="00805B30">
      <w:pPr>
        <w:pStyle w:val="Texto"/>
        <w:spacing w:after="0" w:line="240" w:lineRule="exact"/>
        <w:rPr>
          <w:rFonts w:ascii="Soberana Sans Light" w:hAnsi="Soberana Sans Light"/>
          <w:b/>
          <w:sz w:val="22"/>
          <w:szCs w:val="22"/>
          <w:lang w:val="es-MX"/>
        </w:rPr>
      </w:pPr>
    </w:p>
    <w:p w:rsidR="005F40F5" w:rsidRPr="005101FF" w:rsidRDefault="005F40F5" w:rsidP="00805B30">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r w:rsidR="00805B30"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 xml:space="preserve">El Colegio cuenta con tres planteles en los municipios de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Santa Apolonia </w:t>
      </w:r>
      <w:proofErr w:type="spellStart"/>
      <w:r w:rsidRPr="005101FF">
        <w:rPr>
          <w:rFonts w:ascii="Soberana Sans Light" w:hAnsi="Soberana Sans Light"/>
          <w:sz w:val="22"/>
          <w:szCs w:val="22"/>
          <w:lang w:val="es-MX"/>
        </w:rPr>
        <w:t>Teacalco</w:t>
      </w:r>
      <w:proofErr w:type="spellEnd"/>
      <w:r w:rsidRPr="005101FF">
        <w:rPr>
          <w:rFonts w:ascii="Soberana Sans Light" w:hAnsi="Soberana Sans Light"/>
          <w:sz w:val="22"/>
          <w:szCs w:val="22"/>
          <w:lang w:val="es-MX"/>
        </w:rPr>
        <w:t xml:space="preserve"> y San Jerónimo Zacualpan, así como la Dirección General, misma que se encuentra en la localidad de </w:t>
      </w:r>
      <w:proofErr w:type="spellStart"/>
      <w:r w:rsidRPr="005101FF">
        <w:rPr>
          <w:rFonts w:ascii="Soberana Sans Light" w:hAnsi="Soberana Sans Light"/>
          <w:sz w:val="22"/>
          <w:szCs w:val="22"/>
          <w:lang w:val="es-MX"/>
        </w:rPr>
        <w:t>Ixtulco</w:t>
      </w:r>
      <w:proofErr w:type="spellEnd"/>
      <w:r w:rsidRPr="005101FF">
        <w:rPr>
          <w:rFonts w:ascii="Soberana Sans Light" w:hAnsi="Soberana Sans Light"/>
          <w:sz w:val="22"/>
          <w:szCs w:val="22"/>
          <w:lang w:val="es-MX"/>
        </w:rPr>
        <w:t>, municipio de Tlaxcala.</w:t>
      </w:r>
    </w:p>
    <w:p w:rsidR="00481282" w:rsidRPr="005101FF" w:rsidRDefault="00481282" w:rsidP="00805B30">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se encuentra ubicado en la calle Vic</w:t>
      </w:r>
      <w:r w:rsidR="0042624C" w:rsidRPr="005101FF">
        <w:rPr>
          <w:rFonts w:ascii="Soberana Sans Light" w:hAnsi="Soberana Sans Light"/>
          <w:sz w:val="22"/>
          <w:szCs w:val="22"/>
          <w:lang w:val="es-MX"/>
        </w:rPr>
        <w:t>ente Guerrero # 59, Colonia C</w:t>
      </w:r>
      <w:r w:rsidRPr="005101FF">
        <w:rPr>
          <w:rFonts w:ascii="Soberana Sans Light" w:hAnsi="Soberana Sans Light"/>
          <w:sz w:val="22"/>
          <w:szCs w:val="22"/>
          <w:lang w:val="es-MX"/>
        </w:rPr>
        <w:t xml:space="preserve">entro, en el municipio de San Bernabé,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se ubica en el altiplano central mexicano a 2,300 metros sobre el nivel del mar; colinda al norte con los municipios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Yauhquemecan</w:t>
      </w:r>
      <w:proofErr w:type="spellEnd"/>
      <w:r w:rsidRPr="005101FF">
        <w:rPr>
          <w:rFonts w:ascii="Soberana Sans Light" w:hAnsi="Soberana Sans Light"/>
          <w:sz w:val="22"/>
          <w:szCs w:val="22"/>
          <w:lang w:val="es-MX"/>
        </w:rPr>
        <w:t xml:space="preserve"> y Apizaco; al sur con los municipios de </w:t>
      </w:r>
      <w:proofErr w:type="spellStart"/>
      <w:r w:rsidRPr="005101FF">
        <w:rPr>
          <w:rFonts w:ascii="Soberana Sans Light" w:hAnsi="Soberana Sans Light"/>
          <w:sz w:val="22"/>
          <w:szCs w:val="22"/>
          <w:lang w:val="es-MX"/>
        </w:rPr>
        <w:t>Apetatitlán</w:t>
      </w:r>
      <w:proofErr w:type="spellEnd"/>
      <w:r w:rsidRPr="005101FF">
        <w:rPr>
          <w:rFonts w:ascii="Soberana Sans Light" w:hAnsi="Soberana Sans Light"/>
          <w:sz w:val="22"/>
          <w:szCs w:val="22"/>
          <w:lang w:val="es-MX"/>
        </w:rPr>
        <w:t xml:space="preserve"> de Antonio Carvajal, </w:t>
      </w:r>
      <w:proofErr w:type="spellStart"/>
      <w:r w:rsidRPr="005101FF">
        <w:rPr>
          <w:rFonts w:ascii="Soberana Sans Light" w:hAnsi="Soberana Sans Light"/>
          <w:sz w:val="22"/>
          <w:szCs w:val="22"/>
          <w:lang w:val="es-MX"/>
        </w:rPr>
        <w:t>Totolac</w:t>
      </w:r>
      <w:proofErr w:type="spellEnd"/>
      <w:r w:rsidRPr="005101FF">
        <w:rPr>
          <w:rFonts w:ascii="Soberana Sans Light" w:hAnsi="Soberana Sans Light"/>
          <w:sz w:val="22"/>
          <w:szCs w:val="22"/>
          <w:lang w:val="es-MX"/>
        </w:rPr>
        <w:t xml:space="preserve"> y </w:t>
      </w:r>
      <w:proofErr w:type="spellStart"/>
      <w:r w:rsidRPr="005101FF">
        <w:rPr>
          <w:rFonts w:ascii="Soberana Sans Light" w:hAnsi="Soberana Sans Light"/>
          <w:sz w:val="22"/>
          <w:szCs w:val="22"/>
          <w:lang w:val="es-MX"/>
        </w:rPr>
        <w:t>Contla</w:t>
      </w:r>
      <w:proofErr w:type="spellEnd"/>
      <w:r w:rsidRPr="005101FF">
        <w:rPr>
          <w:rFonts w:ascii="Soberana Sans Light" w:hAnsi="Soberana Sans Light"/>
          <w:sz w:val="22"/>
          <w:szCs w:val="22"/>
          <w:lang w:val="es-MX"/>
        </w:rPr>
        <w:t xml:space="preserve"> de Juan </w:t>
      </w:r>
      <w:proofErr w:type="spellStart"/>
      <w:r w:rsidRPr="005101FF">
        <w:rPr>
          <w:rFonts w:ascii="Soberana Sans Light" w:hAnsi="Soberana Sans Light"/>
          <w:sz w:val="22"/>
          <w:szCs w:val="22"/>
          <w:lang w:val="es-MX"/>
        </w:rPr>
        <w:t>Cuamatzi</w:t>
      </w:r>
      <w:proofErr w:type="spellEnd"/>
      <w:r w:rsidRPr="005101FF">
        <w:rPr>
          <w:rFonts w:ascii="Soberana Sans Light" w:hAnsi="Soberana Sans Light"/>
          <w:sz w:val="22"/>
          <w:szCs w:val="22"/>
          <w:lang w:val="es-MX"/>
        </w:rPr>
        <w:t xml:space="preserve">; al oriente se establecen linderos con el municipio de Santa Cruz; asimismo al poniente colinda con el municipio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es una palabra náhuatl que da nombre al municipio, proviene de los vocablos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que significa agua y </w:t>
      </w:r>
      <w:proofErr w:type="spellStart"/>
      <w:r w:rsidRPr="005101FF">
        <w:rPr>
          <w:rFonts w:ascii="Soberana Sans Light" w:hAnsi="Soberana Sans Light"/>
          <w:sz w:val="22"/>
          <w:szCs w:val="22"/>
          <w:lang w:val="es-MX"/>
        </w:rPr>
        <w:t>Maxactli</w:t>
      </w:r>
      <w:proofErr w:type="spellEnd"/>
      <w:r w:rsidRPr="005101FF">
        <w:rPr>
          <w:rFonts w:ascii="Soberana Sans Light" w:hAnsi="Soberana Sans Light"/>
          <w:sz w:val="22"/>
          <w:szCs w:val="22"/>
          <w:lang w:val="es-MX"/>
        </w:rPr>
        <w:t xml:space="preserve"> que refiere bifurcación, así como de la "C" final que denota lugar. Así que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se traduce como "donde se bifurca el agua".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42624C" w:rsidRPr="005101FF" w:rsidRDefault="0042624C"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matrícula inicial fue de 402 alumnos distribuidos en cuatro carreras.</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Zacualpan, proviene de la palabra Náhuatl "TZACUALPAN" que significa "Lugar de la tierra cerrada".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municipio de San Jerónimo Zacualpan está ubicado en el </w:t>
      </w:r>
      <w:proofErr w:type="spellStart"/>
      <w:r w:rsidRPr="005101FF">
        <w:rPr>
          <w:rFonts w:ascii="Soberana Sans Light" w:hAnsi="Soberana Sans Light"/>
          <w:sz w:val="22"/>
          <w:szCs w:val="22"/>
          <w:lang w:val="es-MX"/>
        </w:rPr>
        <w:t>k.m</w:t>
      </w:r>
      <w:proofErr w:type="spellEnd"/>
      <w:r w:rsidRPr="005101FF">
        <w:rPr>
          <w:rFonts w:ascii="Soberana Sans Light" w:hAnsi="Soberana Sans Light"/>
          <w:sz w:val="22"/>
          <w:szCs w:val="22"/>
          <w:lang w:val="es-MX"/>
        </w:rPr>
        <w:t xml:space="preserve">. 3.5 </w:t>
      </w:r>
      <w:proofErr w:type="spellStart"/>
      <w:r w:rsidRPr="005101FF">
        <w:rPr>
          <w:rFonts w:ascii="Soberana Sans Light" w:hAnsi="Soberana Sans Light"/>
          <w:sz w:val="22"/>
          <w:szCs w:val="22"/>
          <w:lang w:val="es-MX"/>
        </w:rPr>
        <w:t>Carr</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-Villa Alta Tlaxcala, se localiza a 17 Km. al sur de la capital del Estado, y colinda al norte con San Andrés </w:t>
      </w:r>
      <w:proofErr w:type="spellStart"/>
      <w:r w:rsidRPr="005101FF">
        <w:rPr>
          <w:rFonts w:ascii="Soberana Sans Light" w:hAnsi="Soberana Sans Light"/>
          <w:sz w:val="22"/>
          <w:szCs w:val="22"/>
          <w:lang w:val="es-MX"/>
        </w:rPr>
        <w:t>Cuamilpa</w:t>
      </w:r>
      <w:proofErr w:type="spellEnd"/>
      <w:r w:rsidRPr="005101FF">
        <w:rPr>
          <w:rFonts w:ascii="Soberana Sans Light" w:hAnsi="Soberana Sans Light"/>
          <w:sz w:val="22"/>
          <w:szCs w:val="22"/>
          <w:lang w:val="es-MX"/>
        </w:rPr>
        <w:t xml:space="preserve">, al sur con San Juan </w:t>
      </w:r>
      <w:proofErr w:type="spellStart"/>
      <w:r w:rsidRPr="005101FF">
        <w:rPr>
          <w:rFonts w:ascii="Soberana Sans Light" w:hAnsi="Soberana Sans Light"/>
          <w:sz w:val="22"/>
          <w:szCs w:val="22"/>
          <w:lang w:val="es-MX"/>
        </w:rPr>
        <w:t>Huactzinco</w:t>
      </w:r>
      <w:proofErr w:type="spellEnd"/>
      <w:r w:rsidRPr="005101FF">
        <w:rPr>
          <w:rFonts w:ascii="Soberana Sans Light" w:hAnsi="Soberana Sans Light"/>
          <w:sz w:val="22"/>
          <w:szCs w:val="22"/>
          <w:lang w:val="es-MX"/>
        </w:rPr>
        <w:t xml:space="preserve">, al oeste con San Francisco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 y al poniente con Santa Isabel </w:t>
      </w:r>
      <w:proofErr w:type="spellStart"/>
      <w:r w:rsidRPr="005101FF">
        <w:rPr>
          <w:rFonts w:ascii="Soberana Sans Light" w:hAnsi="Soberana Sans Light"/>
          <w:sz w:val="22"/>
          <w:szCs w:val="22"/>
          <w:lang w:val="es-MX"/>
        </w:rPr>
        <w:t>Tetlatlahuca</w:t>
      </w:r>
      <w:proofErr w:type="spellEnd"/>
      <w:r w:rsidRPr="005101FF">
        <w:rPr>
          <w:rFonts w:ascii="Soberana Sans Light" w:hAnsi="Soberana Sans Light"/>
          <w:sz w:val="22"/>
          <w:szCs w:val="22"/>
          <w:lang w:val="es-MX"/>
        </w:rPr>
        <w:t>, con una extensión territorial de 7,560 Km2.</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lastRenderedPageBreak/>
        <w:t>La inauguración del plantel, estuvo a cargo del Gobernador constitucional del Estado de Tlaxcala Lic. Tulio Hernández Gómez.</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oferta educativa inicial fue:</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Máquinas-Herramienta.</w:t>
      </w: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Productividad.</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 partir del año 2003, Conalep ofrece un Bachillerato Bivalente, a través del cual los egresados de este Sistema Educativo pueden incorporarse al Sector Productivo o continuar sus estudios en el Nivel Superior.</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proofErr w:type="spellStart"/>
      <w:r w:rsidRPr="005101FF">
        <w:rPr>
          <w:rFonts w:ascii="Soberana Sans Light" w:hAnsi="Soberana Sans Light"/>
          <w:sz w:val="22"/>
          <w:szCs w:val="22"/>
          <w:lang w:val="es-MX"/>
        </w:rPr>
        <w:t>Teacalco</w:t>
      </w:r>
      <w:proofErr w:type="spellEnd"/>
      <w:r w:rsidRPr="005101FF">
        <w:rPr>
          <w:rFonts w:ascii="Soberana Sans Light" w:hAnsi="Soberana Sans Light"/>
          <w:sz w:val="22"/>
          <w:szCs w:val="22"/>
          <w:lang w:val="es-MX"/>
        </w:rPr>
        <w:t xml:space="preserve">, palabra que da nombre al municipio, proviene de la lengua náhuatl. Esta se integra con los vocablos </w:t>
      </w:r>
      <w:proofErr w:type="spellStart"/>
      <w:r w:rsidRPr="005101FF">
        <w:rPr>
          <w:rFonts w:ascii="Soberana Sans Light" w:hAnsi="Soberana Sans Light"/>
          <w:sz w:val="22"/>
          <w:szCs w:val="22"/>
          <w:lang w:val="es-MX"/>
        </w:rPr>
        <w:t>tetl</w:t>
      </w:r>
      <w:proofErr w:type="spellEnd"/>
      <w:r w:rsidRPr="005101FF">
        <w:rPr>
          <w:rFonts w:ascii="Soberana Sans Light" w:hAnsi="Soberana Sans Light"/>
          <w:sz w:val="22"/>
          <w:szCs w:val="22"/>
          <w:lang w:val="es-MX"/>
        </w:rPr>
        <w:t xml:space="preserve"> que significa piedra, de </w:t>
      </w:r>
      <w:proofErr w:type="spellStart"/>
      <w:r w:rsidRPr="005101FF">
        <w:rPr>
          <w:rFonts w:ascii="Soberana Sans Light" w:hAnsi="Soberana Sans Light"/>
          <w:sz w:val="22"/>
          <w:szCs w:val="22"/>
          <w:lang w:val="es-MX"/>
        </w:rPr>
        <w:t>acalli</w:t>
      </w:r>
      <w:proofErr w:type="spellEnd"/>
      <w:r w:rsidRPr="005101FF">
        <w:rPr>
          <w:rFonts w:ascii="Soberana Sans Light" w:hAnsi="Soberana Sans Light"/>
          <w:sz w:val="22"/>
          <w:szCs w:val="22"/>
          <w:lang w:val="es-MX"/>
        </w:rPr>
        <w:t xml:space="preserve"> que quiere decir canoa (proviene, a su vez, de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agua y </w:t>
      </w:r>
      <w:proofErr w:type="spellStart"/>
      <w:r w:rsidRPr="005101FF">
        <w:rPr>
          <w:rFonts w:ascii="Soberana Sans Light" w:hAnsi="Soberana Sans Light"/>
          <w:sz w:val="22"/>
          <w:szCs w:val="22"/>
          <w:lang w:val="es-MX"/>
        </w:rPr>
        <w:t>calli</w:t>
      </w:r>
      <w:proofErr w:type="spellEnd"/>
      <w:r w:rsidRPr="005101FF">
        <w:rPr>
          <w:rFonts w:ascii="Soberana Sans Light" w:hAnsi="Soberana Sans Light"/>
          <w:sz w:val="22"/>
          <w:szCs w:val="22"/>
          <w:lang w:val="es-MX"/>
        </w:rPr>
        <w:t xml:space="preserve">, casa), así como de </w:t>
      </w:r>
      <w:proofErr w:type="spellStart"/>
      <w:r w:rsidRPr="005101FF">
        <w:rPr>
          <w:rFonts w:ascii="Soberana Sans Light" w:hAnsi="Soberana Sans Light"/>
          <w:sz w:val="22"/>
          <w:szCs w:val="22"/>
          <w:lang w:val="es-MX"/>
        </w:rPr>
        <w:t>co</w:t>
      </w:r>
      <w:proofErr w:type="spellEnd"/>
      <w:r w:rsidRPr="005101FF">
        <w:rPr>
          <w:rFonts w:ascii="Soberana Sans Light" w:hAnsi="Soberana Sans Light"/>
          <w:sz w:val="22"/>
          <w:szCs w:val="22"/>
          <w:lang w:val="es-MX"/>
        </w:rPr>
        <w:t xml:space="preserve"> que denota lugar. De tal manera que </w:t>
      </w:r>
      <w:proofErr w:type="spellStart"/>
      <w:r w:rsidRPr="005101FF">
        <w:rPr>
          <w:rFonts w:ascii="Soberana Sans Light" w:hAnsi="Soberana Sans Light"/>
          <w:sz w:val="22"/>
          <w:szCs w:val="22"/>
          <w:lang w:val="es-MX"/>
        </w:rPr>
        <w:t>Teacalco</w:t>
      </w:r>
      <w:proofErr w:type="spellEnd"/>
      <w:r w:rsidRPr="005101FF">
        <w:rPr>
          <w:rFonts w:ascii="Soberana Sans Light" w:hAnsi="Soberana Sans Light"/>
          <w:sz w:val="22"/>
          <w:szCs w:val="22"/>
          <w:lang w:val="es-MX"/>
        </w:rPr>
        <w:t xml:space="preserve"> se traduce como "en la canoa de piedra".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Está ubicado en Boulevard </w:t>
      </w:r>
      <w:proofErr w:type="spellStart"/>
      <w:r w:rsidRPr="005101FF">
        <w:rPr>
          <w:rFonts w:ascii="Soberana Sans Light" w:hAnsi="Soberana Sans Light"/>
          <w:sz w:val="22"/>
          <w:szCs w:val="22"/>
          <w:lang w:val="es-MX"/>
        </w:rPr>
        <w:t>Leonarda</w:t>
      </w:r>
      <w:proofErr w:type="spellEnd"/>
      <w:r w:rsidRPr="005101FF">
        <w:rPr>
          <w:rFonts w:ascii="Soberana Sans Light" w:hAnsi="Soberana Sans Light"/>
          <w:sz w:val="22"/>
          <w:szCs w:val="22"/>
          <w:lang w:val="es-MX"/>
        </w:rPr>
        <w:t xml:space="preserve"> Gómez Blanco S/N. C. P. 90710</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5101FF">
        <w:rPr>
          <w:rFonts w:ascii="Soberana Sans Light" w:hAnsi="Soberana Sans Light"/>
          <w:sz w:val="22"/>
          <w:szCs w:val="22"/>
          <w:lang w:val="es-MX"/>
        </w:rPr>
        <w:t>Hernández</w:t>
      </w:r>
      <w:proofErr w:type="spellEnd"/>
      <w:r w:rsidRPr="005101FF">
        <w:rPr>
          <w:rFonts w:ascii="Soberana Sans Light" w:hAnsi="Soberana Sans Light"/>
          <w:sz w:val="22"/>
          <w:szCs w:val="22"/>
          <w:lang w:val="es-MX"/>
        </w:rPr>
        <w:t>, ofreciendo las carreras de Profesional Técnico en Informática y Profesional Técnico en Instalación y Mantenimiento; posteriormente se ofreció la carrera de Procesos de Producción Industrial.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805B30">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rPr>
          <w:rFonts w:ascii="Soberana Sans Light" w:hAnsi="Soberana Sans Light"/>
          <w:sz w:val="22"/>
          <w:szCs w:val="22"/>
          <w:lang w:val="es-MX"/>
        </w:rPr>
      </w:pPr>
    </w:p>
    <w:p w:rsidR="0042624C" w:rsidRPr="005101FF" w:rsidRDefault="0042624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Organización y Objeto Social</w:t>
      </w:r>
    </w:p>
    <w:p w:rsidR="00481282" w:rsidRPr="005101FF" w:rsidRDefault="00481282" w:rsidP="00481282">
      <w:pPr>
        <w:pStyle w:val="Texto"/>
        <w:spacing w:after="0" w:line="240" w:lineRule="exact"/>
        <w:rPr>
          <w:rFonts w:ascii="Soberana Sans Light" w:hAnsi="Soberana Sans Light"/>
          <w:b/>
          <w:sz w:val="22"/>
          <w:szCs w:val="22"/>
          <w:lang w:val="es-MX"/>
        </w:rPr>
      </w:pPr>
    </w:p>
    <w:p w:rsidR="00540418"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005F40F5" w:rsidRPr="005101FF">
        <w:rPr>
          <w:rFonts w:ascii="Soberana Sans Light" w:hAnsi="Soberana Sans Light"/>
          <w:sz w:val="22"/>
          <w:lang w:val="es-MX"/>
        </w:rPr>
        <w:t xml:space="preserve">El Conalep tiene por </w:t>
      </w:r>
      <w:r w:rsidR="005F40F5" w:rsidRPr="005101FF">
        <w:rPr>
          <w:rFonts w:ascii="Soberana Sans Light" w:hAnsi="Soberana Sans Light"/>
          <w:sz w:val="22"/>
          <w:lang w:val="es-MX"/>
        </w:rPr>
        <w:lastRenderedPageBreak/>
        <w:t>objeto prestar Servicios d</w:t>
      </w:r>
      <w:r w:rsidRPr="005101FF">
        <w:rPr>
          <w:rFonts w:ascii="Soberana Sans Light" w:hAnsi="Soberana Sans Light"/>
          <w:sz w:val="22"/>
          <w:lang w:val="es-MX"/>
        </w:rPr>
        <w:t>e Educación Profesional Técnica y su p</w:t>
      </w:r>
      <w:r w:rsidR="00540418" w:rsidRPr="005101FF">
        <w:rPr>
          <w:rFonts w:ascii="Soberana Sans Light" w:hAnsi="Soberana Sans Light"/>
          <w:sz w:val="22"/>
          <w:szCs w:val="22"/>
          <w:lang w:val="es-MX"/>
        </w:rPr>
        <w:t>rincipal actividad</w:t>
      </w:r>
      <w:r w:rsidRPr="005101FF">
        <w:rPr>
          <w:rFonts w:ascii="Soberana Sans Light" w:hAnsi="Soberana Sans Light"/>
          <w:sz w:val="22"/>
          <w:szCs w:val="22"/>
          <w:lang w:val="es-MX"/>
        </w:rPr>
        <w:t xml:space="preserve"> consiste en la </w:t>
      </w:r>
      <w:r w:rsidR="0042624C" w:rsidRPr="005101FF">
        <w:rPr>
          <w:rFonts w:ascii="Soberana Sans Light" w:eastAsiaTheme="minorHAnsi" w:hAnsi="Soberana Sans Light" w:cstheme="minorBidi"/>
          <w:sz w:val="22"/>
          <w:szCs w:val="22"/>
          <w:lang w:val="es-MX" w:eastAsia="en-US"/>
        </w:rPr>
        <w:t>impartición</w:t>
      </w:r>
      <w:r w:rsidR="005F40F5" w:rsidRPr="005101FF">
        <w:rPr>
          <w:rFonts w:ascii="Soberana Sans Light" w:eastAsiaTheme="minorHAnsi" w:hAnsi="Soberana Sans Light" w:cstheme="minorBidi"/>
          <w:sz w:val="22"/>
          <w:szCs w:val="22"/>
          <w:lang w:val="es-MX" w:eastAsia="en-US"/>
        </w:rPr>
        <w:t xml:space="preserve"> de Educación Profesional Técnica a nivel postsecundaria.</w:t>
      </w:r>
    </w:p>
    <w:p w:rsidR="00481282"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p>
    <w:p w:rsidR="005F40F5" w:rsidRPr="005101FF" w:rsidRDefault="005F40F5" w:rsidP="005F40F5">
      <w:pPr>
        <w:spacing w:after="0" w:line="240" w:lineRule="auto"/>
        <w:jc w:val="both"/>
        <w:rPr>
          <w:rFonts w:ascii="Soberana Sans Light" w:hAnsi="Soberana Sans Light"/>
        </w:rPr>
      </w:pPr>
      <w:r w:rsidRPr="005101FF">
        <w:rPr>
          <w:rFonts w:ascii="Soberana Sans Light" w:hAnsi="Soberana Sans Light"/>
        </w:rPr>
        <w:t xml:space="preserve">     El Conalep Tlaxcala está regido por un Consejo Directivo el cual está integrado de la siguiente forma:</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Presidente: Secretario de Educación Pública.</w:t>
      </w: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Secretario: Director de Conalep</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Comisario: Representante de la Secretaría de Finanzas</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Vocales:</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Secretario Desarrollo Industrial.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Director de Servicio Estatal de Formación y Apoyo del Empleo y Desarrollo Comunitario.</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de los sectores público, privado y social.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 la Secretaría de Educación Pública.</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Colegio Nacional.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Municipales donde se encuentran ubicados los planteles del Conalep.</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Poder Legislativo.</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360" w:firstLine="708"/>
        <w:jc w:val="both"/>
        <w:rPr>
          <w:rFonts w:ascii="Soberana Sans Light" w:hAnsi="Soberana Sans Light"/>
        </w:rPr>
      </w:pPr>
      <w:r w:rsidRPr="005101FF">
        <w:rPr>
          <w:rFonts w:ascii="Soberana Sans Light" w:hAnsi="Soberana Sans Light"/>
        </w:rPr>
        <w:t>Los integrantes del Consejo Directivo, tienen voz y voto, excepto el Secretario y Comisario, quienes sólo participan con voz.</w:t>
      </w:r>
    </w:p>
    <w:p w:rsidR="00481282" w:rsidRPr="005101FF" w:rsidRDefault="00481282" w:rsidP="005F40F5">
      <w:pPr>
        <w:spacing w:after="0" w:line="240" w:lineRule="auto"/>
        <w:ind w:left="360" w:firstLine="708"/>
        <w:jc w:val="both"/>
        <w:rPr>
          <w:rFonts w:ascii="Soberana Sans Light" w:hAnsi="Soberana Sans Light"/>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al artículo 95 fracción XI de la Ley del Impuesto sobre la Renta.</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Asimismo, no está obligado a registrar efectos diferidos o anticipados de Impuesto sobre la Renta, así como, Participación de los Trabajadores en las Utilidades.</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4513B4" w:rsidRPr="005101FF"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lo que se refiere al Impuesto al Valor Agregado, el Conalep; únicamente acepta la traslación de dicho impuesto en la adquisición de bienes y servicios para su operación.</w:t>
      </w:r>
    </w:p>
    <w:p w:rsidR="00481282" w:rsidRPr="005101FF" w:rsidRDefault="00481282" w:rsidP="004513B4">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r>
      <w:r w:rsidR="005F40F5" w:rsidRPr="005101FF">
        <w:rPr>
          <w:rFonts w:ascii="Soberana Sans Light" w:eastAsiaTheme="minorHAnsi" w:hAnsi="Soberana Sans Light" w:cstheme="minorBidi"/>
          <w:sz w:val="22"/>
          <w:szCs w:val="22"/>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540418" w:rsidRPr="005101FF" w:rsidRDefault="00540418" w:rsidP="00481282">
      <w:pPr>
        <w:pStyle w:val="INCISO"/>
        <w:spacing w:after="0" w:line="240" w:lineRule="exact"/>
        <w:ind w:left="0" w:firstLine="0"/>
        <w:rPr>
          <w:rFonts w:ascii="Soberana Sans Light" w:eastAsiaTheme="minorHAnsi" w:hAnsi="Soberana Sans Light" w:cstheme="minorBidi"/>
          <w:sz w:val="22"/>
          <w:szCs w:val="22"/>
          <w:lang w:val="es-MX" w:eastAsia="en-US"/>
        </w:rPr>
      </w:pPr>
    </w:p>
    <w:p w:rsidR="00540418" w:rsidRPr="005101FF" w:rsidRDefault="00540418" w:rsidP="00322576">
      <w:pPr>
        <w:pStyle w:val="INCISO"/>
        <w:spacing w:after="0" w:line="240" w:lineRule="exact"/>
        <w:jc w:val="center"/>
        <w:rPr>
          <w:rFonts w:ascii="Soberana Sans Light" w:hAnsi="Soberana Sans Light"/>
          <w:b/>
          <w:sz w:val="22"/>
          <w:szCs w:val="22"/>
          <w:lang w:val="es-MX"/>
        </w:rPr>
      </w:pPr>
      <w:r w:rsidRPr="005101FF">
        <w:rPr>
          <w:rFonts w:ascii="Soberana Sans Light" w:hAnsi="Soberana Sans Light"/>
          <w:b/>
          <w:sz w:val="22"/>
          <w:szCs w:val="22"/>
          <w:lang w:val="es-MX"/>
        </w:rPr>
        <w:t>Estructura organizacional básica</w:t>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noProof/>
          <w:sz w:val="22"/>
          <w:szCs w:val="22"/>
          <w:lang w:val="es-MX" w:eastAsia="es-MX"/>
        </w:rPr>
        <w:drawing>
          <wp:anchor distT="0" distB="0" distL="114300" distR="114300" simplePos="0" relativeHeight="251653632" behindDoc="1" locked="0" layoutInCell="1" allowOverlap="1" wp14:anchorId="46B8C680" wp14:editId="39A3FDD5">
            <wp:simplePos x="0" y="0"/>
            <wp:positionH relativeFrom="column">
              <wp:posOffset>1845462</wp:posOffset>
            </wp:positionH>
            <wp:positionV relativeFrom="paragraph">
              <wp:posOffset>6615</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7E1E3D" w:rsidRPr="005101FF" w:rsidRDefault="007E1E3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7E1E3D" w:rsidRPr="005101FF" w:rsidRDefault="007E1E3D"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Bases de Preparación de los Estados Financieros</w:t>
      </w:r>
    </w:p>
    <w:p w:rsidR="00EB1B36" w:rsidRPr="005101FF" w:rsidRDefault="00EB1B36"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540418"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Estados Financieros y demás información presupuestaria, programática y contable que emanan del Colegio, constituyen la base para la emisión de informes periódicos y para la formulación de la Cuenta Pública Anual.</w:t>
      </w:r>
    </w:p>
    <w:p w:rsidR="0018645D"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18645D" w:rsidRPr="005101FF" w:rsidRDefault="004513B4"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w:t>
      </w:r>
      <w:r w:rsidR="0018645D" w:rsidRPr="005101FF">
        <w:rPr>
          <w:rFonts w:ascii="Soberana Sans Light" w:eastAsiaTheme="minorHAnsi" w:hAnsi="Soberana Sans Light" w:cstheme="minorBidi"/>
          <w:sz w:val="22"/>
          <w:szCs w:val="22"/>
          <w:lang w:val="es-MX" w:eastAsia="en-US"/>
        </w:rPr>
        <w:t xml:space="preserve">del Colegio son: </w:t>
      </w:r>
      <w:r w:rsidR="00F23597" w:rsidRPr="005101FF">
        <w:rPr>
          <w:rFonts w:ascii="Soberana Sans Light" w:eastAsiaTheme="minorHAnsi" w:hAnsi="Soberana Sans Light" w:cstheme="minorBidi"/>
          <w:sz w:val="22"/>
          <w:szCs w:val="22"/>
          <w:lang w:val="es-MX" w:eastAsia="en-US"/>
        </w:rPr>
        <w:t>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F23597"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4513B4"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del Colegio </w:t>
      </w:r>
      <w:r w:rsidR="004513B4" w:rsidRPr="005101FF">
        <w:rPr>
          <w:rFonts w:ascii="Soberana Sans Light" w:eastAsiaTheme="minorHAnsi" w:hAnsi="Soberana Sans Light" w:cstheme="minorBidi"/>
          <w:sz w:val="22"/>
          <w:szCs w:val="22"/>
          <w:lang w:val="es-MX" w:eastAsia="en-US"/>
        </w:rPr>
        <w:t>se prepararan de acuerdo con principios de contabilidad gubernamental que son coincidentes con las Normas de Información Financiera. Las principales políticas contables de registro y elaboración de los estados financieros, son las siguientes:</w:t>
      </w:r>
    </w:p>
    <w:p w:rsidR="004513B4" w:rsidRPr="005101FF" w:rsidRDefault="004513B4" w:rsidP="004513B4">
      <w:pPr>
        <w:spacing w:after="0" w:line="240" w:lineRule="auto"/>
        <w:ind w:left="709"/>
        <w:jc w:val="both"/>
        <w:rPr>
          <w:rFonts w:ascii="Soberana Sans Light" w:hAnsi="Soberana Sans Light"/>
        </w:rPr>
      </w:pPr>
    </w:p>
    <w:p w:rsidR="000B4689"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p>
    <w:p w:rsidR="004513B4"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VALORES DE INMEDIATA REALIZACIÓN</w:t>
      </w:r>
    </w:p>
    <w:p w:rsidR="004513B4" w:rsidRPr="005101FF" w:rsidRDefault="004513B4" w:rsidP="004513B4">
      <w:pPr>
        <w:tabs>
          <w:tab w:val="left" w:pos="1440"/>
        </w:tabs>
        <w:spacing w:after="0" w:line="240" w:lineRule="auto"/>
        <w:jc w:val="both"/>
        <w:rPr>
          <w:rFonts w:ascii="Soberana Sans Light" w:hAnsi="Soberana Sans Light"/>
        </w:rPr>
      </w:pP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Está integrado al 100% por la cuenta </w:t>
      </w:r>
      <w:r w:rsidR="00380122" w:rsidRPr="005101FF">
        <w:rPr>
          <w:rFonts w:ascii="Soberana Sans Light" w:eastAsiaTheme="minorHAnsi" w:hAnsi="Soberana Sans Light" w:cstheme="minorBidi"/>
          <w:sz w:val="22"/>
          <w:szCs w:val="22"/>
          <w:lang w:val="es-MX" w:eastAsia="en-US"/>
        </w:rPr>
        <w:t>1.1.1</w:t>
      </w:r>
      <w:r w:rsidRPr="005101FF">
        <w:rPr>
          <w:rFonts w:ascii="Soberana Sans Light" w:eastAsiaTheme="minorHAnsi" w:hAnsi="Soberana Sans Light" w:cstheme="minorBidi"/>
          <w:sz w:val="22"/>
          <w:szCs w:val="22"/>
          <w:lang w:val="es-MX" w:eastAsia="en-US"/>
        </w:rPr>
        <w:t xml:space="preserve"> </w:t>
      </w:r>
      <w:r w:rsidR="00380122" w:rsidRPr="005101FF">
        <w:rPr>
          <w:rFonts w:ascii="Soberana Sans Light" w:eastAsiaTheme="minorHAnsi" w:hAnsi="Soberana Sans Light" w:cstheme="minorBidi"/>
          <w:sz w:val="22"/>
          <w:szCs w:val="22"/>
          <w:lang w:val="es-MX" w:eastAsia="en-US"/>
        </w:rPr>
        <w:t>Efectivo y Equivalentes</w:t>
      </w:r>
      <w:r w:rsidRPr="005101FF">
        <w:rPr>
          <w:rFonts w:ascii="Soberana Sans Light" w:eastAsiaTheme="minorHAnsi" w:hAnsi="Soberana Sans Light" w:cstheme="minorBidi"/>
          <w:sz w:val="22"/>
          <w:szCs w:val="22"/>
          <w:lang w:val="es-MX" w:eastAsia="en-US"/>
        </w:rPr>
        <w:t>; el Colegio de Educación Profesional Técnica, actualmente maneja sus recursos a través de cuentas productivas que nos representa la generación de rendimientos que forman parte de los recursos con los que opera este Colegio.</w:t>
      </w:r>
    </w:p>
    <w:p w:rsidR="004513B4" w:rsidRPr="005101FF" w:rsidRDefault="004513B4" w:rsidP="004513B4">
      <w:pPr>
        <w:spacing w:after="0" w:line="240" w:lineRule="auto"/>
        <w:jc w:val="both"/>
        <w:rPr>
          <w:rFonts w:ascii="Soberana Sans Light" w:hAnsi="Soberana Sans Light"/>
        </w:rPr>
      </w:pPr>
    </w:p>
    <w:p w:rsidR="0034217D" w:rsidRPr="005101FF" w:rsidRDefault="0034217D"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ACTIVO FIJO</w:t>
      </w: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Los bienes son registrados a su costo de adquisición, atendiendo al principio denominado “Costo Histórico”.</w:t>
      </w:r>
    </w:p>
    <w:p w:rsidR="004513B4" w:rsidRPr="005101FF" w:rsidRDefault="004513B4" w:rsidP="004513B4">
      <w:pPr>
        <w:spacing w:after="0" w:line="240" w:lineRule="auto"/>
        <w:ind w:left="709"/>
        <w:jc w:val="both"/>
        <w:rPr>
          <w:rFonts w:ascii="Soberana Sans Light" w:hAnsi="Soberana Sans Light"/>
        </w:rPr>
      </w:pPr>
    </w:p>
    <w:p w:rsidR="004513B4" w:rsidRPr="005101FF" w:rsidRDefault="00197DCF"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r w:rsidR="004513B4" w:rsidRPr="005101FF">
        <w:rPr>
          <w:rFonts w:ascii="Soberana Sans Light" w:hAnsi="Soberana Sans Light"/>
        </w:rPr>
        <w:t xml:space="preserve">INMUEBLES, PROPIEDADES Y EQUIPO </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Las adquisiciones de terrenos, edificios y construcciones, equipo y mobiliario en planteles, oficinas y almacenes, se registran a su costo de adquisición.</w:t>
      </w:r>
    </w:p>
    <w:p w:rsidR="004513B4" w:rsidRPr="005101FF" w:rsidRDefault="004513B4" w:rsidP="004513B4">
      <w:pPr>
        <w:spacing w:after="0" w:line="240" w:lineRule="auto"/>
        <w:ind w:left="709"/>
        <w:jc w:val="both"/>
        <w:rPr>
          <w:rFonts w:ascii="Soberana Sans Light" w:hAnsi="Soberana Sans Light"/>
        </w:rPr>
      </w:pPr>
    </w:p>
    <w:p w:rsidR="0035432E" w:rsidRDefault="0035432E"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INGRESOS Y EGRESOS</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4513B4">
      <w:pPr>
        <w:pStyle w:val="INCISO"/>
        <w:numPr>
          <w:ilvl w:val="0"/>
          <w:numId w:val="10"/>
        </w:numPr>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Postulados básicos.</w:t>
      </w:r>
      <w:r w:rsidR="004513B4" w:rsidRPr="005101FF">
        <w:rPr>
          <w:rFonts w:ascii="Soberana Sans Light" w:hAnsi="Soberana Sans Light"/>
          <w:sz w:val="22"/>
          <w:szCs w:val="22"/>
          <w:lang w:val="es-MX"/>
        </w:rPr>
        <w:t xml:space="preserve"> </w:t>
      </w:r>
    </w:p>
    <w:p w:rsidR="004513B4" w:rsidRPr="005101FF" w:rsidRDefault="004513B4"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NORMAS DE INFORMACIÓN FINANCIERA (NIF)</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hAnsi="Soberana Sans Light"/>
        </w:rPr>
        <w:t>A partir del 1 de junio de 2004, el Instituto Mexicano de Contadores Públicos, A.C. (IMCP), efectuó la entrega formal de la función y</w:t>
      </w:r>
      <w:r w:rsidRPr="005101FF">
        <w:rPr>
          <w:rFonts w:ascii="Soberana Sans Light" w:eastAsia="Times New Roman" w:hAnsi="Soberana Sans Light" w:cs="Arial"/>
          <w:lang w:eastAsia="es-ES"/>
        </w:rPr>
        <w:t xml:space="preserve"> responsabilidad de la emisión de la normatividad </w:t>
      </w:r>
      <w:r w:rsidRPr="005101FF">
        <w:rPr>
          <w:rFonts w:ascii="Soberana Sans Light" w:eastAsia="Times New Roman" w:hAnsi="Soberana Sans Light" w:cs="Arial"/>
          <w:lang w:eastAsia="es-ES"/>
        </w:rPr>
        <w:lastRenderedPageBreak/>
        <w:t xml:space="preserve">contable en México al Consejo Mexicano para la Investigación y Desarrollo de Normas de Información Financiera, A.C. (CINIF).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Derivado de lo anterior, la estructura de las NIF es la siguiente:</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1) Las NIF y las INIF emitidas por la CINIF;</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2) Los Boletines emitidos por la CPC, que no han sido modificados, sustituidos o derogados por las nuevas NIF; y</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3) Las nuevas Normas Internacionales </w:t>
      </w:r>
      <w:r w:rsidR="007E1E3D" w:rsidRPr="005101FF">
        <w:rPr>
          <w:rFonts w:ascii="Soberana Sans Light" w:eastAsia="Times New Roman" w:hAnsi="Soberana Sans Light" w:cs="Arial"/>
          <w:lang w:eastAsia="es-ES"/>
        </w:rPr>
        <w:t>de Información</w:t>
      </w:r>
      <w:r w:rsidRPr="005101FF">
        <w:rPr>
          <w:rFonts w:ascii="Soberana Sans Light" w:eastAsia="Times New Roman" w:hAnsi="Soberana Sans Light" w:cs="Arial"/>
          <w:lang w:eastAsia="es-ES"/>
        </w:rPr>
        <w:t xml:space="preserve"> Financiera (NIIF) aplicables de manera supletoria.</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principales cambios que establecen estas normas</w:t>
      </w:r>
      <w:r w:rsidR="007E1E3D" w:rsidRPr="005101FF">
        <w:rPr>
          <w:rFonts w:ascii="Soberana Sans Light" w:eastAsia="Times New Roman" w:hAnsi="Soberana Sans Light" w:cs="Arial"/>
          <w:lang w:eastAsia="es-ES"/>
        </w:rPr>
        <w:t>, y</w:t>
      </w:r>
      <w:r w:rsidRPr="005101FF">
        <w:rPr>
          <w:rFonts w:ascii="Soberana Sans Light" w:eastAsia="Times New Roman" w:hAnsi="Soberana Sans Light" w:cs="Arial"/>
          <w:lang w:eastAsia="es-ES"/>
        </w:rPr>
        <w:t xml:space="preserve"> que se atienden en la elaboración de los presentes estados financieros son: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A-3 Necesidades de los usuarios y objetivos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A-5 Elementos básicos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A-7 Presentación y revelación:</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r w:rsidRPr="005101FF">
        <w:rPr>
          <w:rFonts w:ascii="Soberana Sans Light" w:hAnsi="Soberana Sans Light"/>
          <w:sz w:val="22"/>
          <w:szCs w:val="22"/>
          <w:lang w:val="es-MX"/>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p>
    <w:p w:rsidR="00540418" w:rsidRPr="005101FF" w:rsidRDefault="00540418" w:rsidP="00540418">
      <w:pPr>
        <w:pStyle w:val="Texto"/>
        <w:spacing w:after="0" w:line="240" w:lineRule="exact"/>
        <w:ind w:left="1440" w:hanging="36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Políticas de Contabilidad Significativas</w:t>
      </w:r>
    </w:p>
    <w:p w:rsidR="00CC39B7" w:rsidRPr="005101FF" w:rsidRDefault="00CC39B7" w:rsidP="00540418">
      <w:pPr>
        <w:pStyle w:val="INCISO"/>
        <w:spacing w:after="0" w:line="240" w:lineRule="exact"/>
        <w:rPr>
          <w:rFonts w:ascii="Soberana Sans Light" w:hAnsi="Soberana Sans Light"/>
          <w:sz w:val="22"/>
          <w:szCs w:val="22"/>
          <w:lang w:val="es-MX"/>
        </w:rPr>
      </w:pPr>
    </w:p>
    <w:p w:rsidR="00540418"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82183C"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540418" w:rsidRPr="005101FF" w:rsidRDefault="00540418" w:rsidP="00540418">
      <w:pPr>
        <w:pStyle w:val="INCISO"/>
        <w:spacing w:after="0" w:line="240" w:lineRule="exact"/>
        <w:ind w:left="0" w:firstLine="0"/>
        <w:rPr>
          <w:rFonts w:ascii="Soberana Sans Light" w:hAnsi="Soberana Sans Light"/>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9628CF" w:rsidRDefault="009628CF" w:rsidP="00540418">
      <w:pPr>
        <w:pStyle w:val="Texto"/>
        <w:spacing w:after="0" w:line="240" w:lineRule="exact"/>
        <w:rPr>
          <w:rFonts w:ascii="Soberana Sans Light" w:hAnsi="Soberana Sans Light"/>
          <w:b/>
          <w:sz w:val="22"/>
          <w:szCs w:val="22"/>
          <w:lang w:val="es-MX"/>
        </w:rPr>
      </w:pPr>
    </w:p>
    <w:p w:rsidR="009628CF" w:rsidRPr="005101FF" w:rsidRDefault="009628CF"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765D3B" w:rsidRPr="005101FF" w:rsidRDefault="00765D3B"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Reporte de la Recaudación</w:t>
      </w:r>
    </w:p>
    <w:p w:rsidR="00765D3B" w:rsidRDefault="00765D3B" w:rsidP="00540418">
      <w:pPr>
        <w:pStyle w:val="Texto"/>
        <w:spacing w:after="0" w:line="240" w:lineRule="exact"/>
        <w:rPr>
          <w:rFonts w:ascii="Soberana Sans Light" w:hAnsi="Soberana Sans Light"/>
          <w:b/>
          <w:sz w:val="22"/>
          <w:szCs w:val="22"/>
          <w:lang w:val="es-MX"/>
        </w:rPr>
      </w:pPr>
      <w:r>
        <w:rPr>
          <w:noProof/>
          <w:lang w:val="es-MX" w:eastAsia="es-MX"/>
        </w:rPr>
        <mc:AlternateContent>
          <mc:Choice Requires="wps">
            <w:drawing>
              <wp:anchor distT="0" distB="0" distL="114300" distR="114300" simplePos="0" relativeHeight="251672576" behindDoc="0" locked="0" layoutInCell="1" allowOverlap="1" wp14:anchorId="2E1F511A" wp14:editId="0277276B">
                <wp:simplePos x="0" y="0"/>
                <wp:positionH relativeFrom="column">
                  <wp:posOffset>-192974</wp:posOffset>
                </wp:positionH>
                <wp:positionV relativeFrom="paragraph">
                  <wp:posOffset>102919</wp:posOffset>
                </wp:positionV>
                <wp:extent cx="7938655" cy="3051545"/>
                <wp:effectExtent l="0" t="0" r="24765" b="15875"/>
                <wp:wrapNone/>
                <wp:docPr id="2" name="Cuadro de texto 2"/>
                <wp:cNvGraphicFramePr/>
                <a:graphic xmlns:a="http://schemas.openxmlformats.org/drawingml/2006/main">
                  <a:graphicData uri="http://schemas.microsoft.com/office/word/2010/wordprocessingShape">
                    <wps:wsp>
                      <wps:cNvSpPr txBox="1"/>
                      <wps:spPr>
                        <a:xfrm>
                          <a:off x="0" y="0"/>
                          <a:ext cx="7938655" cy="3051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6435" w:rsidRDefault="00066435" w:rsidP="00765D3B">
                            <w:r w:rsidRPr="00D65651">
                              <w:rPr>
                                <w:noProof/>
                                <w:lang w:eastAsia="es-MX"/>
                              </w:rPr>
                              <w:drawing>
                                <wp:inline distT="0" distB="0" distL="0" distR="0" wp14:anchorId="70AC9E9B" wp14:editId="294D901A">
                                  <wp:extent cx="7515268" cy="2476005"/>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528766" cy="24804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1F511A" id="_x0000_t202" coordsize="21600,21600" o:spt="202" path="m,l,21600r21600,l21600,xe">
                <v:stroke joinstyle="miter"/>
                <v:path gradientshapeok="t" o:connecttype="rect"/>
              </v:shapetype>
              <v:shape id="Cuadro de texto 2" o:spid="_x0000_s1026" type="#_x0000_t202" style="position:absolute;left:0;text-align:left;margin-left:-15.2pt;margin-top:8.1pt;width:625.1pt;height:240.3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" fillcolor="white [3201]" strokeweight=".5pt">
                <v:textbox>
                  <w:txbxContent>
                    <w:p w:rsidR="00066435" w:rsidRDefault="00066435" w:rsidP="00765D3B">
                      <w:r w:rsidRPr="00D65651">
                        <w:rPr>
                          <w:noProof/>
                          <w:lang w:eastAsia="es-MX"/>
                        </w:rPr>
                        <w:drawing>
                          <wp:inline distT="0" distB="0" distL="0" distR="0" wp14:anchorId="70AC9E9B" wp14:editId="294D901A">
                            <wp:extent cx="7515268" cy="2476005"/>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528766" cy="2480452"/>
                                    </a:xfrm>
                                    <a:prstGeom prst="rect">
                                      <a:avLst/>
                                    </a:prstGeom>
                                    <a:noFill/>
                                    <a:ln>
                                      <a:noFill/>
                                    </a:ln>
                                  </pic:spPr>
                                </pic:pic>
                              </a:graphicData>
                            </a:graphic>
                          </wp:inline>
                        </w:drawing>
                      </w:r>
                    </w:p>
                  </w:txbxContent>
                </v:textbox>
              </v:shape>
            </w:pict>
          </mc:Fallback>
        </mc:AlternateContent>
      </w: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INCISO"/>
        <w:spacing w:after="0" w:line="240" w:lineRule="exact"/>
        <w:ind w:left="0" w:firstLine="0"/>
        <w:rPr>
          <w:rFonts w:ascii="Soberana Sans Light" w:hAnsi="Soberana Sans Light"/>
          <w:sz w:val="22"/>
          <w:szCs w:val="22"/>
          <w:lang w:val="es-MX"/>
        </w:rPr>
      </w:pPr>
    </w:p>
    <w:p w:rsidR="00765D3B" w:rsidRPr="005101FF" w:rsidRDefault="00765D3B" w:rsidP="00540418">
      <w:pPr>
        <w:pStyle w:val="INCISO"/>
        <w:spacing w:after="0" w:line="240" w:lineRule="exact"/>
        <w:ind w:left="0" w:firstLine="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Información sobre la Deuda y el Reporte Analítico de la Deuda</w:t>
      </w:r>
    </w:p>
    <w:p w:rsidR="0034217D" w:rsidRPr="005101FF" w:rsidRDefault="0034217D" w:rsidP="00540418">
      <w:pPr>
        <w:pStyle w:val="Texto"/>
        <w:spacing w:after="0" w:line="240" w:lineRule="exact"/>
        <w:rPr>
          <w:rFonts w:ascii="Soberana Sans Light" w:hAnsi="Soberana Sans Light"/>
          <w:b/>
          <w:sz w:val="22"/>
          <w:szCs w:val="22"/>
          <w:lang w:val="es-MX"/>
        </w:rPr>
      </w:pPr>
    </w:p>
    <w:p w:rsidR="00540418" w:rsidRPr="005101FF" w:rsidRDefault="00A84C9C"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Deuda.</w:t>
      </w:r>
      <w:r w:rsidR="004B1EF6" w:rsidRPr="005101FF">
        <w:rPr>
          <w:rFonts w:ascii="Soberana Sans Light" w:hAnsi="Soberana Sans Light"/>
          <w:sz w:val="22"/>
          <w:szCs w:val="22"/>
          <w:lang w:val="es-MX"/>
        </w:rPr>
        <w:t xml:space="preserve"> </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Partes Relacionadas</w:t>
      </w:r>
    </w:p>
    <w:p w:rsidR="00DF2215" w:rsidRPr="005101FF" w:rsidRDefault="00DF2215" w:rsidP="00540418">
      <w:pPr>
        <w:pStyle w:val="Texto"/>
        <w:spacing w:after="0" w:line="240" w:lineRule="exact"/>
        <w:rPr>
          <w:rFonts w:ascii="Soberana Sans Light" w:hAnsi="Soberana Sans Light"/>
          <w:b/>
          <w:sz w:val="22"/>
          <w:szCs w:val="22"/>
          <w:lang w:val="es-MX"/>
        </w:rPr>
      </w:pPr>
    </w:p>
    <w:p w:rsidR="00540418" w:rsidRPr="005101FF" w:rsidRDefault="000A3D50"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No existen partes relacionadas que pudieran ejercer influencia significativa sobre la toma de decisiones financieras y operativas de la entidad.</w:t>
      </w:r>
    </w:p>
    <w:p w:rsidR="00001107" w:rsidRPr="005101FF" w:rsidRDefault="00066435" w:rsidP="00540418">
      <w:pPr>
        <w:pStyle w:val="Texto"/>
        <w:spacing w:after="0" w:line="240" w:lineRule="exact"/>
        <w:rPr>
          <w:rFonts w:ascii="Soberana Sans Light" w:hAnsi="Soberana Sans Light"/>
          <w:sz w:val="22"/>
          <w:szCs w:val="22"/>
          <w:lang w:val="es-MX"/>
        </w:rPr>
      </w:pPr>
      <w:r>
        <w:rPr>
          <w:rFonts w:ascii="Soberana Sans Light" w:hAnsi="Soberana Sans Light"/>
          <w:noProof/>
          <w:lang w:val="es-MX"/>
        </w:rPr>
        <w:object w:dxaOrig="23636" w:dyaOrig="15534">
          <v:shape id="_x0000_s1038" type="#_x0000_t75" style="position:absolute;left:0;text-align:left;margin-left:18.65pt;margin-top:22.75pt;width:656.1pt;height:76.45pt;z-index:251665408;mso-position-horizontal-relative:text;mso-position-vertical-relative:text;mso-width-relative:page;mso-height-relative:page">
            <v:imagedata r:id="rId32" o:title=""/>
            <w10:wrap type="topAndBottom"/>
          </v:shape>
          <o:OLEObject Type="Embed" ProgID="Excel.Sheet.12" ShapeID="_x0000_s1038" DrawAspect="Content" ObjectID="_1576049165" r:id="rId33"/>
        </w:object>
      </w:r>
    </w:p>
    <w:p w:rsidR="00001107" w:rsidRPr="005101FF" w:rsidRDefault="00001107" w:rsidP="00B84AC1">
      <w:pPr>
        <w:pStyle w:val="Texto"/>
        <w:spacing w:after="0" w:line="240" w:lineRule="exact"/>
        <w:ind w:firstLine="0"/>
        <w:rPr>
          <w:rFonts w:ascii="Soberana Sans Light" w:hAnsi="Soberana Sans Light"/>
          <w:sz w:val="22"/>
          <w:szCs w:val="22"/>
          <w:lang w:val="es-MX"/>
        </w:rPr>
      </w:pPr>
    </w:p>
    <w:sectPr w:rsidR="00001107" w:rsidRPr="005101FF" w:rsidSect="008E3652">
      <w:headerReference w:type="even" r:id="rId34"/>
      <w:headerReference w:type="default" r:id="rId35"/>
      <w:footerReference w:type="even" r:id="rId36"/>
      <w:footerReference w:type="default" r:id="rId3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9D0" w:rsidRDefault="008169D0" w:rsidP="00EA5418">
      <w:pPr>
        <w:spacing w:after="0" w:line="240" w:lineRule="auto"/>
      </w:pPr>
      <w:r>
        <w:separator/>
      </w:r>
    </w:p>
  </w:endnote>
  <w:endnote w:type="continuationSeparator" w:id="0">
    <w:p w:rsidR="008169D0" w:rsidRDefault="008169D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35" w:rsidRPr="0013011C" w:rsidRDefault="0006643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90B7C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D62CB" w:rsidRPr="00AD62CB">
          <w:rPr>
            <w:rFonts w:ascii="Soberana Sans Light" w:hAnsi="Soberana Sans Light"/>
            <w:noProof/>
            <w:lang w:val="es-ES"/>
          </w:rPr>
          <w:t>4</w:t>
        </w:r>
        <w:r w:rsidRPr="0013011C">
          <w:rPr>
            <w:rFonts w:ascii="Soberana Sans Light" w:hAnsi="Soberana Sans Light"/>
          </w:rPr>
          <w:fldChar w:fldCharType="end"/>
        </w:r>
      </w:sdtContent>
    </w:sdt>
  </w:p>
  <w:p w:rsidR="00066435" w:rsidRDefault="000664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35" w:rsidRPr="008E3652" w:rsidRDefault="0006643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C1145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D62CB" w:rsidRPr="00AD62CB">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9D0" w:rsidRDefault="008169D0" w:rsidP="00EA5418">
      <w:pPr>
        <w:spacing w:after="0" w:line="240" w:lineRule="auto"/>
      </w:pPr>
      <w:r>
        <w:separator/>
      </w:r>
    </w:p>
  </w:footnote>
  <w:footnote w:type="continuationSeparator" w:id="0">
    <w:p w:rsidR="008169D0" w:rsidRDefault="008169D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35" w:rsidRDefault="00066435">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435" w:rsidRDefault="0006643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66435" w:rsidRDefault="0006643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66435" w:rsidRPr="00275FC6" w:rsidRDefault="0006643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435" w:rsidRDefault="0006643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066435" w:rsidRDefault="0006643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66435" w:rsidRPr="00275FC6" w:rsidRDefault="0006643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7"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8"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66435" w:rsidRDefault="0006643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66435" w:rsidRDefault="0006643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66435" w:rsidRPr="00275FC6" w:rsidRDefault="00066435" w:rsidP="00040466">
                      <w:pPr>
                        <w:jc w:val="right"/>
                        <w:rPr>
                          <w:rFonts w:ascii="Soberana Titular" w:hAnsi="Soberana Titular" w:cs="Arial"/>
                          <w:color w:val="808080" w:themeColor="background1" w:themeShade="80"/>
                          <w:sz w:val="20"/>
                          <w:szCs w:val="20"/>
                        </w:rPr>
                      </w:pPr>
                    </w:p>
                  </w:txbxContent>
                </v:textbox>
              </v:shape>
              <v:group id="9 Grupo" o:spid="_x0000_s1029"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0"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1"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66435" w:rsidRDefault="0006643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066435" w:rsidRDefault="0006643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66435" w:rsidRPr="00275FC6" w:rsidRDefault="00066435"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B8DC65"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35" w:rsidRPr="0013011C" w:rsidRDefault="0006643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1E1A25"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03362AB"/>
    <w:multiLevelType w:val="multilevel"/>
    <w:tmpl w:val="FC3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2"/>
  </w:num>
  <w:num w:numId="4">
    <w:abstractNumId w:val="8"/>
  </w:num>
  <w:num w:numId="5">
    <w:abstractNumId w:val="6"/>
  </w:num>
  <w:num w:numId="6">
    <w:abstractNumId w:val="11"/>
  </w:num>
  <w:num w:numId="7">
    <w:abstractNumId w:val="9"/>
  </w:num>
  <w:num w:numId="8">
    <w:abstractNumId w:val="4"/>
  </w:num>
  <w:num w:numId="9">
    <w:abstractNumId w:val="2"/>
  </w:num>
  <w:num w:numId="10">
    <w:abstractNumId w:val="13"/>
  </w:num>
  <w:num w:numId="11">
    <w:abstractNumId w:val="7"/>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AF3"/>
    <w:rsid w:val="00001107"/>
    <w:rsid w:val="00032C51"/>
    <w:rsid w:val="00036B47"/>
    <w:rsid w:val="00036CBB"/>
    <w:rsid w:val="00040466"/>
    <w:rsid w:val="000416B9"/>
    <w:rsid w:val="00045A10"/>
    <w:rsid w:val="0005301E"/>
    <w:rsid w:val="00056DA4"/>
    <w:rsid w:val="00064580"/>
    <w:rsid w:val="00066435"/>
    <w:rsid w:val="0007773E"/>
    <w:rsid w:val="0008596E"/>
    <w:rsid w:val="00090787"/>
    <w:rsid w:val="0009198E"/>
    <w:rsid w:val="00092C89"/>
    <w:rsid w:val="000A0F20"/>
    <w:rsid w:val="000A1F44"/>
    <w:rsid w:val="000A3D50"/>
    <w:rsid w:val="000B4689"/>
    <w:rsid w:val="000B5135"/>
    <w:rsid w:val="000C6484"/>
    <w:rsid w:val="000D23EE"/>
    <w:rsid w:val="000D3A1D"/>
    <w:rsid w:val="00100A98"/>
    <w:rsid w:val="0010747A"/>
    <w:rsid w:val="00113371"/>
    <w:rsid w:val="0011509C"/>
    <w:rsid w:val="00121271"/>
    <w:rsid w:val="00125C91"/>
    <w:rsid w:val="0013011C"/>
    <w:rsid w:val="00140419"/>
    <w:rsid w:val="00145193"/>
    <w:rsid w:val="00145E54"/>
    <w:rsid w:val="00150717"/>
    <w:rsid w:val="001577D2"/>
    <w:rsid w:val="001654CC"/>
    <w:rsid w:val="00165BB4"/>
    <w:rsid w:val="00173853"/>
    <w:rsid w:val="00175E05"/>
    <w:rsid w:val="001813CB"/>
    <w:rsid w:val="001840E0"/>
    <w:rsid w:val="0018632D"/>
    <w:rsid w:val="0018645D"/>
    <w:rsid w:val="00197DCF"/>
    <w:rsid w:val="001A7588"/>
    <w:rsid w:val="001B0686"/>
    <w:rsid w:val="001B1361"/>
    <w:rsid w:val="001B1B72"/>
    <w:rsid w:val="001B6054"/>
    <w:rsid w:val="001C456B"/>
    <w:rsid w:val="001C54A1"/>
    <w:rsid w:val="001C6F6E"/>
    <w:rsid w:val="001C6FD8"/>
    <w:rsid w:val="001D16EC"/>
    <w:rsid w:val="001E0657"/>
    <w:rsid w:val="001E0DB5"/>
    <w:rsid w:val="001E2B50"/>
    <w:rsid w:val="001E4C39"/>
    <w:rsid w:val="001E7072"/>
    <w:rsid w:val="001F1F50"/>
    <w:rsid w:val="001F6002"/>
    <w:rsid w:val="002011C4"/>
    <w:rsid w:val="00203C04"/>
    <w:rsid w:val="00204C86"/>
    <w:rsid w:val="0021252E"/>
    <w:rsid w:val="00212E3A"/>
    <w:rsid w:val="00215730"/>
    <w:rsid w:val="00222906"/>
    <w:rsid w:val="0022716C"/>
    <w:rsid w:val="00230631"/>
    <w:rsid w:val="00234D56"/>
    <w:rsid w:val="00237FEE"/>
    <w:rsid w:val="00242192"/>
    <w:rsid w:val="0024299D"/>
    <w:rsid w:val="00244468"/>
    <w:rsid w:val="00244AE0"/>
    <w:rsid w:val="00245213"/>
    <w:rsid w:val="0025124A"/>
    <w:rsid w:val="00253FCF"/>
    <w:rsid w:val="0025507C"/>
    <w:rsid w:val="00255F56"/>
    <w:rsid w:val="00264426"/>
    <w:rsid w:val="00274A61"/>
    <w:rsid w:val="00274DEA"/>
    <w:rsid w:val="002767BA"/>
    <w:rsid w:val="00281325"/>
    <w:rsid w:val="0028701B"/>
    <w:rsid w:val="0029351F"/>
    <w:rsid w:val="002976F3"/>
    <w:rsid w:val="002A0E88"/>
    <w:rsid w:val="002A6BDC"/>
    <w:rsid w:val="002A70B3"/>
    <w:rsid w:val="002B10C2"/>
    <w:rsid w:val="002B3EBB"/>
    <w:rsid w:val="002C15D7"/>
    <w:rsid w:val="002C7ECC"/>
    <w:rsid w:val="002E0E73"/>
    <w:rsid w:val="002E278C"/>
    <w:rsid w:val="002E313B"/>
    <w:rsid w:val="002E455C"/>
    <w:rsid w:val="002F0CFD"/>
    <w:rsid w:val="00302A4C"/>
    <w:rsid w:val="00317C10"/>
    <w:rsid w:val="00320EB9"/>
    <w:rsid w:val="00322576"/>
    <w:rsid w:val="00332595"/>
    <w:rsid w:val="00336A89"/>
    <w:rsid w:val="0034217D"/>
    <w:rsid w:val="0034387F"/>
    <w:rsid w:val="00350B70"/>
    <w:rsid w:val="0035432E"/>
    <w:rsid w:val="003621D8"/>
    <w:rsid w:val="00363D0E"/>
    <w:rsid w:val="00370885"/>
    <w:rsid w:val="00372F40"/>
    <w:rsid w:val="00374B38"/>
    <w:rsid w:val="003765B4"/>
    <w:rsid w:val="00380122"/>
    <w:rsid w:val="00384982"/>
    <w:rsid w:val="00386FA6"/>
    <w:rsid w:val="0039237D"/>
    <w:rsid w:val="0039391B"/>
    <w:rsid w:val="00393C8B"/>
    <w:rsid w:val="003942D6"/>
    <w:rsid w:val="00396C2B"/>
    <w:rsid w:val="003A0303"/>
    <w:rsid w:val="003A4433"/>
    <w:rsid w:val="003B1963"/>
    <w:rsid w:val="003B3E24"/>
    <w:rsid w:val="003B5140"/>
    <w:rsid w:val="003C228B"/>
    <w:rsid w:val="003C5CC1"/>
    <w:rsid w:val="003C6674"/>
    <w:rsid w:val="003D29A7"/>
    <w:rsid w:val="003D5DBF"/>
    <w:rsid w:val="003E54E9"/>
    <w:rsid w:val="003E7FD0"/>
    <w:rsid w:val="003F0AA7"/>
    <w:rsid w:val="003F0EA4"/>
    <w:rsid w:val="003F7B2C"/>
    <w:rsid w:val="004103E7"/>
    <w:rsid w:val="00410C85"/>
    <w:rsid w:val="00417EBB"/>
    <w:rsid w:val="00420410"/>
    <w:rsid w:val="0042624C"/>
    <w:rsid w:val="00426260"/>
    <w:rsid w:val="00426807"/>
    <w:rsid w:val="004311BE"/>
    <w:rsid w:val="0043300E"/>
    <w:rsid w:val="0044253C"/>
    <w:rsid w:val="00446F5C"/>
    <w:rsid w:val="004513B4"/>
    <w:rsid w:val="004516F8"/>
    <w:rsid w:val="00462D71"/>
    <w:rsid w:val="00463B5C"/>
    <w:rsid w:val="004643AD"/>
    <w:rsid w:val="004714CF"/>
    <w:rsid w:val="0047648A"/>
    <w:rsid w:val="00481282"/>
    <w:rsid w:val="00484C0D"/>
    <w:rsid w:val="00496BB5"/>
    <w:rsid w:val="00497D8B"/>
    <w:rsid w:val="004A1C8A"/>
    <w:rsid w:val="004A21A3"/>
    <w:rsid w:val="004A5706"/>
    <w:rsid w:val="004B0E81"/>
    <w:rsid w:val="004B0FE1"/>
    <w:rsid w:val="004B1EF6"/>
    <w:rsid w:val="004C0973"/>
    <w:rsid w:val="004C140B"/>
    <w:rsid w:val="004D06DD"/>
    <w:rsid w:val="004D41B8"/>
    <w:rsid w:val="004D67A9"/>
    <w:rsid w:val="004D7636"/>
    <w:rsid w:val="004E2F50"/>
    <w:rsid w:val="004E644E"/>
    <w:rsid w:val="004F5641"/>
    <w:rsid w:val="004F571F"/>
    <w:rsid w:val="00500694"/>
    <w:rsid w:val="0050147F"/>
    <w:rsid w:val="0050398C"/>
    <w:rsid w:val="005039EA"/>
    <w:rsid w:val="005101FF"/>
    <w:rsid w:val="00511F7F"/>
    <w:rsid w:val="005202DC"/>
    <w:rsid w:val="00522632"/>
    <w:rsid w:val="00522DB2"/>
    <w:rsid w:val="00522EF3"/>
    <w:rsid w:val="005322AF"/>
    <w:rsid w:val="005402F5"/>
    <w:rsid w:val="00540418"/>
    <w:rsid w:val="00542674"/>
    <w:rsid w:val="00543F49"/>
    <w:rsid w:val="00545736"/>
    <w:rsid w:val="0055296A"/>
    <w:rsid w:val="005562F3"/>
    <w:rsid w:val="0056673C"/>
    <w:rsid w:val="00572E71"/>
    <w:rsid w:val="00573756"/>
    <w:rsid w:val="00574266"/>
    <w:rsid w:val="005956A7"/>
    <w:rsid w:val="005A28D7"/>
    <w:rsid w:val="005A4970"/>
    <w:rsid w:val="005A7E93"/>
    <w:rsid w:val="005B26E2"/>
    <w:rsid w:val="005B789D"/>
    <w:rsid w:val="005B78F0"/>
    <w:rsid w:val="005B7ABF"/>
    <w:rsid w:val="005C5020"/>
    <w:rsid w:val="005C621F"/>
    <w:rsid w:val="005D3D25"/>
    <w:rsid w:val="005D5525"/>
    <w:rsid w:val="005F40F5"/>
    <w:rsid w:val="00604D58"/>
    <w:rsid w:val="00614E57"/>
    <w:rsid w:val="00614F30"/>
    <w:rsid w:val="00621CA7"/>
    <w:rsid w:val="00623CC2"/>
    <w:rsid w:val="00633599"/>
    <w:rsid w:val="00643F7E"/>
    <w:rsid w:val="00644479"/>
    <w:rsid w:val="00645480"/>
    <w:rsid w:val="006460B1"/>
    <w:rsid w:val="0064647A"/>
    <w:rsid w:val="00646FEC"/>
    <w:rsid w:val="00655458"/>
    <w:rsid w:val="006578BD"/>
    <w:rsid w:val="0067239A"/>
    <w:rsid w:val="00680EA3"/>
    <w:rsid w:val="0068190C"/>
    <w:rsid w:val="00685CA6"/>
    <w:rsid w:val="006904AB"/>
    <w:rsid w:val="006945F7"/>
    <w:rsid w:val="006A7CD6"/>
    <w:rsid w:val="006B1FE7"/>
    <w:rsid w:val="006B6C7C"/>
    <w:rsid w:val="006B7DAD"/>
    <w:rsid w:val="006C057C"/>
    <w:rsid w:val="006C110A"/>
    <w:rsid w:val="006C655E"/>
    <w:rsid w:val="006C7EEF"/>
    <w:rsid w:val="006D2D26"/>
    <w:rsid w:val="006D41B2"/>
    <w:rsid w:val="006D7194"/>
    <w:rsid w:val="006E655A"/>
    <w:rsid w:val="006E77DD"/>
    <w:rsid w:val="006F052F"/>
    <w:rsid w:val="006F0683"/>
    <w:rsid w:val="006F4451"/>
    <w:rsid w:val="0070729B"/>
    <w:rsid w:val="00716EC2"/>
    <w:rsid w:val="00717613"/>
    <w:rsid w:val="007209F2"/>
    <w:rsid w:val="007213DA"/>
    <w:rsid w:val="00722E42"/>
    <w:rsid w:val="007243AE"/>
    <w:rsid w:val="00741934"/>
    <w:rsid w:val="00742E74"/>
    <w:rsid w:val="007563BA"/>
    <w:rsid w:val="007577BB"/>
    <w:rsid w:val="00763A9A"/>
    <w:rsid w:val="00763C42"/>
    <w:rsid w:val="00765D3B"/>
    <w:rsid w:val="00772223"/>
    <w:rsid w:val="007755E9"/>
    <w:rsid w:val="007765D0"/>
    <w:rsid w:val="0079582C"/>
    <w:rsid w:val="00795F1C"/>
    <w:rsid w:val="007A196F"/>
    <w:rsid w:val="007B0055"/>
    <w:rsid w:val="007B1758"/>
    <w:rsid w:val="007B7D8D"/>
    <w:rsid w:val="007C00B7"/>
    <w:rsid w:val="007C049F"/>
    <w:rsid w:val="007C0583"/>
    <w:rsid w:val="007C526C"/>
    <w:rsid w:val="007C7F6A"/>
    <w:rsid w:val="007D0502"/>
    <w:rsid w:val="007D4EDE"/>
    <w:rsid w:val="007D51E3"/>
    <w:rsid w:val="007D6E9A"/>
    <w:rsid w:val="007E099E"/>
    <w:rsid w:val="007E1E3D"/>
    <w:rsid w:val="007E39A5"/>
    <w:rsid w:val="007F0D13"/>
    <w:rsid w:val="007F0EFE"/>
    <w:rsid w:val="00805B30"/>
    <w:rsid w:val="0080787F"/>
    <w:rsid w:val="00811DAC"/>
    <w:rsid w:val="008121EA"/>
    <w:rsid w:val="008138DD"/>
    <w:rsid w:val="008147B7"/>
    <w:rsid w:val="008169D0"/>
    <w:rsid w:val="0082183C"/>
    <w:rsid w:val="0082438A"/>
    <w:rsid w:val="00832CCD"/>
    <w:rsid w:val="008358B8"/>
    <w:rsid w:val="00841F38"/>
    <w:rsid w:val="00854E97"/>
    <w:rsid w:val="008564B4"/>
    <w:rsid w:val="00864F2C"/>
    <w:rsid w:val="0086735B"/>
    <w:rsid w:val="00867FE7"/>
    <w:rsid w:val="008706D6"/>
    <w:rsid w:val="00872FA0"/>
    <w:rsid w:val="00883679"/>
    <w:rsid w:val="008853B3"/>
    <w:rsid w:val="0089054E"/>
    <w:rsid w:val="008909EA"/>
    <w:rsid w:val="008966DD"/>
    <w:rsid w:val="008A0EB2"/>
    <w:rsid w:val="008A6E4D"/>
    <w:rsid w:val="008A793D"/>
    <w:rsid w:val="008B0017"/>
    <w:rsid w:val="008B462D"/>
    <w:rsid w:val="008C0B3F"/>
    <w:rsid w:val="008C481A"/>
    <w:rsid w:val="008E3652"/>
    <w:rsid w:val="008E4B34"/>
    <w:rsid w:val="008F06B2"/>
    <w:rsid w:val="008F2C22"/>
    <w:rsid w:val="008F6D58"/>
    <w:rsid w:val="008F7013"/>
    <w:rsid w:val="00900D9D"/>
    <w:rsid w:val="00901582"/>
    <w:rsid w:val="009020F5"/>
    <w:rsid w:val="00904C81"/>
    <w:rsid w:val="00916ABE"/>
    <w:rsid w:val="00920DD6"/>
    <w:rsid w:val="00922D5C"/>
    <w:rsid w:val="0093492C"/>
    <w:rsid w:val="0093565A"/>
    <w:rsid w:val="00957043"/>
    <w:rsid w:val="009628CF"/>
    <w:rsid w:val="009812AC"/>
    <w:rsid w:val="00987DAA"/>
    <w:rsid w:val="0099201C"/>
    <w:rsid w:val="009943DA"/>
    <w:rsid w:val="009A46CB"/>
    <w:rsid w:val="009B1AD9"/>
    <w:rsid w:val="009B28D1"/>
    <w:rsid w:val="009B2B60"/>
    <w:rsid w:val="009B2CF4"/>
    <w:rsid w:val="009B6412"/>
    <w:rsid w:val="009C12F2"/>
    <w:rsid w:val="009C18C6"/>
    <w:rsid w:val="009C25DB"/>
    <w:rsid w:val="009C2BD0"/>
    <w:rsid w:val="009C52A7"/>
    <w:rsid w:val="009D2667"/>
    <w:rsid w:val="009D5D4C"/>
    <w:rsid w:val="009D6514"/>
    <w:rsid w:val="009D723B"/>
    <w:rsid w:val="009E2097"/>
    <w:rsid w:val="009E3AD5"/>
    <w:rsid w:val="009F23C4"/>
    <w:rsid w:val="00A00F9A"/>
    <w:rsid w:val="00A058B3"/>
    <w:rsid w:val="00A05B78"/>
    <w:rsid w:val="00A064AC"/>
    <w:rsid w:val="00A07046"/>
    <w:rsid w:val="00A13FA4"/>
    <w:rsid w:val="00A21F8B"/>
    <w:rsid w:val="00A23B42"/>
    <w:rsid w:val="00A334E4"/>
    <w:rsid w:val="00A35FF4"/>
    <w:rsid w:val="00A363B6"/>
    <w:rsid w:val="00A37D30"/>
    <w:rsid w:val="00A40920"/>
    <w:rsid w:val="00A42D04"/>
    <w:rsid w:val="00A46BF5"/>
    <w:rsid w:val="00A5619C"/>
    <w:rsid w:val="00A67D95"/>
    <w:rsid w:val="00A70A33"/>
    <w:rsid w:val="00A84C9C"/>
    <w:rsid w:val="00A92DD3"/>
    <w:rsid w:val="00A92DD7"/>
    <w:rsid w:val="00A958C7"/>
    <w:rsid w:val="00AA3FE7"/>
    <w:rsid w:val="00AB0905"/>
    <w:rsid w:val="00AB535F"/>
    <w:rsid w:val="00AB66A8"/>
    <w:rsid w:val="00AC1C95"/>
    <w:rsid w:val="00AC2075"/>
    <w:rsid w:val="00AC320F"/>
    <w:rsid w:val="00AD0494"/>
    <w:rsid w:val="00AD62CB"/>
    <w:rsid w:val="00AD7CEF"/>
    <w:rsid w:val="00B10F9F"/>
    <w:rsid w:val="00B146E2"/>
    <w:rsid w:val="00B2373F"/>
    <w:rsid w:val="00B27F80"/>
    <w:rsid w:val="00B35013"/>
    <w:rsid w:val="00B40150"/>
    <w:rsid w:val="00B50594"/>
    <w:rsid w:val="00B519B6"/>
    <w:rsid w:val="00B53892"/>
    <w:rsid w:val="00B544AA"/>
    <w:rsid w:val="00B57C78"/>
    <w:rsid w:val="00B656B2"/>
    <w:rsid w:val="00B704E9"/>
    <w:rsid w:val="00B7075D"/>
    <w:rsid w:val="00B849EE"/>
    <w:rsid w:val="00B84AC1"/>
    <w:rsid w:val="00B84D02"/>
    <w:rsid w:val="00B900D9"/>
    <w:rsid w:val="00B90F3A"/>
    <w:rsid w:val="00B910F9"/>
    <w:rsid w:val="00B94F75"/>
    <w:rsid w:val="00B95917"/>
    <w:rsid w:val="00B970B0"/>
    <w:rsid w:val="00BA2940"/>
    <w:rsid w:val="00BA2E14"/>
    <w:rsid w:val="00BA4C71"/>
    <w:rsid w:val="00BA6035"/>
    <w:rsid w:val="00BB1798"/>
    <w:rsid w:val="00BB22FB"/>
    <w:rsid w:val="00BB3924"/>
    <w:rsid w:val="00BB398B"/>
    <w:rsid w:val="00BB701F"/>
    <w:rsid w:val="00BC3256"/>
    <w:rsid w:val="00BD22F4"/>
    <w:rsid w:val="00BF5444"/>
    <w:rsid w:val="00C0036F"/>
    <w:rsid w:val="00C066F4"/>
    <w:rsid w:val="00C105B2"/>
    <w:rsid w:val="00C13CFD"/>
    <w:rsid w:val="00C16E53"/>
    <w:rsid w:val="00C21447"/>
    <w:rsid w:val="00C236CA"/>
    <w:rsid w:val="00C34F6A"/>
    <w:rsid w:val="00C35459"/>
    <w:rsid w:val="00C35C89"/>
    <w:rsid w:val="00C401C0"/>
    <w:rsid w:val="00C431B4"/>
    <w:rsid w:val="00C4666F"/>
    <w:rsid w:val="00C506EB"/>
    <w:rsid w:val="00C51CCB"/>
    <w:rsid w:val="00C541AA"/>
    <w:rsid w:val="00C5450F"/>
    <w:rsid w:val="00C63553"/>
    <w:rsid w:val="00C64209"/>
    <w:rsid w:val="00C71EF2"/>
    <w:rsid w:val="00C72D19"/>
    <w:rsid w:val="00C8349D"/>
    <w:rsid w:val="00C86C59"/>
    <w:rsid w:val="00C91C5A"/>
    <w:rsid w:val="00C9473B"/>
    <w:rsid w:val="00CA0D51"/>
    <w:rsid w:val="00CB0F14"/>
    <w:rsid w:val="00CB5DB7"/>
    <w:rsid w:val="00CC1779"/>
    <w:rsid w:val="00CC19EE"/>
    <w:rsid w:val="00CC23C9"/>
    <w:rsid w:val="00CC2E28"/>
    <w:rsid w:val="00CC39B7"/>
    <w:rsid w:val="00CC4844"/>
    <w:rsid w:val="00CC5C87"/>
    <w:rsid w:val="00CC5E8E"/>
    <w:rsid w:val="00CD2472"/>
    <w:rsid w:val="00CD6D9A"/>
    <w:rsid w:val="00CE45A6"/>
    <w:rsid w:val="00CE533A"/>
    <w:rsid w:val="00CE6657"/>
    <w:rsid w:val="00CF4C9B"/>
    <w:rsid w:val="00D00E92"/>
    <w:rsid w:val="00D055EC"/>
    <w:rsid w:val="00D07819"/>
    <w:rsid w:val="00D138C9"/>
    <w:rsid w:val="00D15776"/>
    <w:rsid w:val="00D24FA5"/>
    <w:rsid w:val="00D31AC6"/>
    <w:rsid w:val="00D33318"/>
    <w:rsid w:val="00D36FAF"/>
    <w:rsid w:val="00D44061"/>
    <w:rsid w:val="00D44728"/>
    <w:rsid w:val="00D454A2"/>
    <w:rsid w:val="00D47A5A"/>
    <w:rsid w:val="00D53688"/>
    <w:rsid w:val="00D562FF"/>
    <w:rsid w:val="00D62C4D"/>
    <w:rsid w:val="00D723CB"/>
    <w:rsid w:val="00D743CE"/>
    <w:rsid w:val="00D754CA"/>
    <w:rsid w:val="00D85F92"/>
    <w:rsid w:val="00D96298"/>
    <w:rsid w:val="00DA71B0"/>
    <w:rsid w:val="00DB05EB"/>
    <w:rsid w:val="00DD0703"/>
    <w:rsid w:val="00DD13AD"/>
    <w:rsid w:val="00DD77D9"/>
    <w:rsid w:val="00DE0D20"/>
    <w:rsid w:val="00DE210D"/>
    <w:rsid w:val="00DE3A2C"/>
    <w:rsid w:val="00DF2215"/>
    <w:rsid w:val="00DF56C9"/>
    <w:rsid w:val="00DF7B2E"/>
    <w:rsid w:val="00E30318"/>
    <w:rsid w:val="00E32708"/>
    <w:rsid w:val="00E32CFD"/>
    <w:rsid w:val="00E370B0"/>
    <w:rsid w:val="00E37A6C"/>
    <w:rsid w:val="00E40ED6"/>
    <w:rsid w:val="00E420F2"/>
    <w:rsid w:val="00E45962"/>
    <w:rsid w:val="00E45CDE"/>
    <w:rsid w:val="00E5377C"/>
    <w:rsid w:val="00E53D78"/>
    <w:rsid w:val="00E615AD"/>
    <w:rsid w:val="00E617DF"/>
    <w:rsid w:val="00E67DD8"/>
    <w:rsid w:val="00E71557"/>
    <w:rsid w:val="00EA1717"/>
    <w:rsid w:val="00EA2DEB"/>
    <w:rsid w:val="00EA5418"/>
    <w:rsid w:val="00EB1B36"/>
    <w:rsid w:val="00EB4618"/>
    <w:rsid w:val="00EB5D45"/>
    <w:rsid w:val="00ED2BD3"/>
    <w:rsid w:val="00ED2DD3"/>
    <w:rsid w:val="00ED3935"/>
    <w:rsid w:val="00ED3993"/>
    <w:rsid w:val="00ED3B48"/>
    <w:rsid w:val="00ED417F"/>
    <w:rsid w:val="00EE46FB"/>
    <w:rsid w:val="00EE718A"/>
    <w:rsid w:val="00EF7275"/>
    <w:rsid w:val="00F14126"/>
    <w:rsid w:val="00F17B07"/>
    <w:rsid w:val="00F17C0D"/>
    <w:rsid w:val="00F20FD0"/>
    <w:rsid w:val="00F215D2"/>
    <w:rsid w:val="00F22CBD"/>
    <w:rsid w:val="00F23597"/>
    <w:rsid w:val="00F26CF6"/>
    <w:rsid w:val="00F3468B"/>
    <w:rsid w:val="00F432F1"/>
    <w:rsid w:val="00F63D66"/>
    <w:rsid w:val="00F650A0"/>
    <w:rsid w:val="00F67FD1"/>
    <w:rsid w:val="00F755D0"/>
    <w:rsid w:val="00F82C9A"/>
    <w:rsid w:val="00F839A2"/>
    <w:rsid w:val="00F86EC6"/>
    <w:rsid w:val="00F90994"/>
    <w:rsid w:val="00FA2DC7"/>
    <w:rsid w:val="00FB09CC"/>
    <w:rsid w:val="00FB1010"/>
    <w:rsid w:val="00FB6CC1"/>
    <w:rsid w:val="00FC04D1"/>
    <w:rsid w:val="00FC3159"/>
    <w:rsid w:val="00FC70EB"/>
    <w:rsid w:val="00FC70F9"/>
    <w:rsid w:val="00FD5A63"/>
    <w:rsid w:val="00FE600F"/>
    <w:rsid w:val="00FF3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126DD5-F252-4D86-B1A2-A9671B6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 w:type="paragraph" w:styleId="NormalWeb">
    <w:name w:val="Normal (Web)"/>
    <w:basedOn w:val="Normal"/>
    <w:uiPriority w:val="99"/>
    <w:semiHidden/>
    <w:unhideWhenUsed/>
    <w:rsid w:val="004812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C2075"/>
    <w:rPr>
      <w:sz w:val="16"/>
      <w:szCs w:val="16"/>
    </w:rPr>
  </w:style>
  <w:style w:type="paragraph" w:styleId="Textocomentario">
    <w:name w:val="annotation text"/>
    <w:basedOn w:val="Normal"/>
    <w:link w:val="TextocomentarioCar"/>
    <w:uiPriority w:val="99"/>
    <w:semiHidden/>
    <w:unhideWhenUsed/>
    <w:rsid w:val="00AC20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075"/>
    <w:rPr>
      <w:sz w:val="20"/>
      <w:szCs w:val="20"/>
    </w:rPr>
  </w:style>
  <w:style w:type="paragraph" w:styleId="Asuntodelcomentario">
    <w:name w:val="annotation subject"/>
    <w:basedOn w:val="Textocomentario"/>
    <w:next w:val="Textocomentario"/>
    <w:link w:val="AsuntodelcomentarioCar"/>
    <w:uiPriority w:val="99"/>
    <w:semiHidden/>
    <w:unhideWhenUsed/>
    <w:rsid w:val="00AC2075"/>
    <w:rPr>
      <w:b/>
      <w:bCs/>
    </w:rPr>
  </w:style>
  <w:style w:type="character" w:customStyle="1" w:styleId="AsuntodelcomentarioCar">
    <w:name w:val="Asunto del comentario Car"/>
    <w:basedOn w:val="TextocomentarioCar"/>
    <w:link w:val="Asuntodelcomentario"/>
    <w:uiPriority w:val="99"/>
    <w:semiHidden/>
    <w:rsid w:val="00AC20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312">
      <w:bodyDiv w:val="1"/>
      <w:marLeft w:val="0"/>
      <w:marRight w:val="0"/>
      <w:marTop w:val="0"/>
      <w:marBottom w:val="0"/>
      <w:divBdr>
        <w:top w:val="none" w:sz="0" w:space="0" w:color="auto"/>
        <w:left w:val="none" w:sz="0" w:space="0" w:color="auto"/>
        <w:bottom w:val="none" w:sz="0" w:space="0" w:color="auto"/>
        <w:right w:val="none" w:sz="0" w:space="0" w:color="auto"/>
      </w:divBdr>
      <w:divsChild>
        <w:div w:id="2068868320">
          <w:marLeft w:val="0"/>
          <w:marRight w:val="0"/>
          <w:marTop w:val="0"/>
          <w:marBottom w:val="0"/>
          <w:divBdr>
            <w:top w:val="none" w:sz="0" w:space="0" w:color="auto"/>
            <w:left w:val="none" w:sz="0" w:space="0" w:color="auto"/>
            <w:bottom w:val="none" w:sz="0" w:space="0" w:color="auto"/>
            <w:right w:val="none" w:sz="0" w:space="0" w:color="auto"/>
          </w:divBdr>
        </w:div>
      </w:divsChild>
    </w:div>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211550274">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381294679">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739443486">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452882">
      <w:bodyDiv w:val="1"/>
      <w:marLeft w:val="0"/>
      <w:marRight w:val="0"/>
      <w:marTop w:val="0"/>
      <w:marBottom w:val="0"/>
      <w:divBdr>
        <w:top w:val="none" w:sz="0" w:space="0" w:color="auto"/>
        <w:left w:val="none" w:sz="0" w:space="0" w:color="auto"/>
        <w:bottom w:val="none" w:sz="0" w:space="0" w:color="auto"/>
        <w:right w:val="none" w:sz="0" w:space="0" w:color="auto"/>
      </w:divBdr>
    </w:div>
    <w:div w:id="182080232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87133841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78">
          <w:marLeft w:val="0"/>
          <w:marRight w:val="0"/>
          <w:marTop w:val="0"/>
          <w:marBottom w:val="0"/>
          <w:divBdr>
            <w:top w:val="none" w:sz="0" w:space="0" w:color="auto"/>
            <w:left w:val="none" w:sz="0" w:space="0" w:color="auto"/>
            <w:bottom w:val="none" w:sz="0" w:space="0" w:color="auto"/>
            <w:right w:val="none" w:sz="0" w:space="0" w:color="auto"/>
          </w:divBdr>
        </w:div>
      </w:divsChild>
    </w:div>
    <w:div w:id="1924221982">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 w:id="2018341239">
      <w:bodyDiv w:val="1"/>
      <w:marLeft w:val="0"/>
      <w:marRight w:val="0"/>
      <w:marTop w:val="0"/>
      <w:marBottom w:val="0"/>
      <w:divBdr>
        <w:top w:val="none" w:sz="0" w:space="0" w:color="auto"/>
        <w:left w:val="none" w:sz="0" w:space="0" w:color="auto"/>
        <w:bottom w:val="none" w:sz="0" w:space="0" w:color="auto"/>
        <w:right w:val="none" w:sz="0" w:space="0" w:color="auto"/>
      </w:divBdr>
      <w:divsChild>
        <w:div w:id="2138529488">
          <w:marLeft w:val="0"/>
          <w:marRight w:val="0"/>
          <w:marTop w:val="0"/>
          <w:marBottom w:val="0"/>
          <w:divBdr>
            <w:top w:val="none" w:sz="0" w:space="0" w:color="auto"/>
            <w:left w:val="none" w:sz="0" w:space="0" w:color="auto"/>
            <w:bottom w:val="none" w:sz="0" w:space="0" w:color="auto"/>
            <w:right w:val="none" w:sz="0" w:space="0" w:color="auto"/>
          </w:divBdr>
        </w:div>
      </w:divsChild>
    </w:div>
    <w:div w:id="2094737257">
      <w:bodyDiv w:val="1"/>
      <w:marLeft w:val="0"/>
      <w:marRight w:val="0"/>
      <w:marTop w:val="0"/>
      <w:marBottom w:val="0"/>
      <w:divBdr>
        <w:top w:val="none" w:sz="0" w:space="0" w:color="auto"/>
        <w:left w:val="none" w:sz="0" w:space="0" w:color="auto"/>
        <w:bottom w:val="none" w:sz="0" w:space="0" w:color="auto"/>
        <w:right w:val="none" w:sz="0" w:space="0" w:color="auto"/>
      </w:divBdr>
    </w:div>
    <w:div w:id="21370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diagramData" Target="diagrams/data1.xml"/><Relationship Id="rId39" Type="http://schemas.openxmlformats.org/officeDocument/2006/relationships/theme" Target="theme/theme1.xml"/><Relationship Id="rId21" Type="http://schemas.openxmlformats.org/officeDocument/2006/relationships/package" Target="embeddings/Hoja_de_c_lculo_de_Microsoft_Excel7.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package" Target="embeddings/Hoja_de_c_lculo_de_Microsoft_Excel10.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image" Target="media/image11.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diagramQuickStyle" Target="diagrams/quickStyle1.xm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MX"/>
        </a:p>
      </dgm:t>
    </dgm:pt>
    <dgm:pt modelId="{05DE4FEE-44CA-4523-8C5C-463F01F17B40}" type="pres">
      <dgm:prSet presAssocID="{6D401391-BA5D-4B0A-A9E9-C9F883A5FB04}" presName="hierRoot1" presStyleCnt="0">
        <dgm:presLayoutVars>
          <dgm:hierBranch val="init"/>
        </dgm:presLayoutVars>
      </dgm:prSet>
      <dgm:spPr/>
      <dgm:t>
        <a:bodyPr/>
        <a:lstStyle/>
        <a:p>
          <a:endParaRPr lang="en-US"/>
        </a:p>
      </dgm:t>
    </dgm:pt>
    <dgm:pt modelId="{EF66CF6A-15E5-477C-B351-ABD913386A6C}" type="pres">
      <dgm:prSet presAssocID="{6D401391-BA5D-4B0A-A9E9-C9F883A5FB04}" presName="rootComposite1" presStyleCnt="0"/>
      <dgm:spPr/>
      <dgm:t>
        <a:bodyPr/>
        <a:lstStyle/>
        <a:p>
          <a:endParaRPr lang="en-US"/>
        </a:p>
      </dgm:t>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MX"/>
        </a:p>
      </dgm:t>
    </dgm:pt>
    <dgm:pt modelId="{18231A59-F4CF-435D-8A35-AFAFF478657D}" type="pres">
      <dgm:prSet presAssocID="{6D401391-BA5D-4B0A-A9E9-C9F883A5FB04}" presName="rootConnector1" presStyleLbl="node1" presStyleIdx="0" presStyleCnt="0"/>
      <dgm:spPr/>
      <dgm:t>
        <a:bodyPr/>
        <a:lstStyle/>
        <a:p>
          <a:endParaRPr lang="es-MX"/>
        </a:p>
      </dgm:t>
    </dgm:pt>
    <dgm:pt modelId="{C9A483AC-D6B3-4317-867C-9EFE71D456CD}" type="pres">
      <dgm:prSet presAssocID="{6D401391-BA5D-4B0A-A9E9-C9F883A5FB04}" presName="hierChild2" presStyleCnt="0"/>
      <dgm:spPr/>
      <dgm:t>
        <a:bodyPr/>
        <a:lstStyle/>
        <a:p>
          <a:endParaRPr lang="en-US"/>
        </a:p>
      </dgm:t>
    </dgm:pt>
    <dgm:pt modelId="{A9983D0A-DC36-4BBE-871A-25F9B8261118}" type="pres">
      <dgm:prSet presAssocID="{3285B5FA-D45D-40AB-8F68-1A37EF9430A2}" presName="Name37" presStyleLbl="parChTrans1D2" presStyleIdx="0" presStyleCnt="4"/>
      <dgm:spPr/>
      <dgm:t>
        <a:bodyPr/>
        <a:lstStyle/>
        <a:p>
          <a:endParaRPr lang="es-MX"/>
        </a:p>
      </dgm:t>
    </dgm:pt>
    <dgm:pt modelId="{AB8B8198-E401-41B7-970D-3411345245B0}" type="pres">
      <dgm:prSet presAssocID="{BAC14BD9-7483-4F2C-B5E2-CC1880F3C472}" presName="hierRoot2" presStyleCnt="0">
        <dgm:presLayoutVars>
          <dgm:hierBranch val="init"/>
        </dgm:presLayoutVars>
      </dgm:prSet>
      <dgm:spPr/>
      <dgm:t>
        <a:bodyPr/>
        <a:lstStyle/>
        <a:p>
          <a:endParaRPr lang="en-US"/>
        </a:p>
      </dgm:t>
    </dgm:pt>
    <dgm:pt modelId="{CBF9D820-1AEF-4302-901D-81BA4E9B96B5}" type="pres">
      <dgm:prSet presAssocID="{BAC14BD9-7483-4F2C-B5E2-CC1880F3C472}" presName="rootComposite" presStyleCnt="0"/>
      <dgm:spPr/>
      <dgm:t>
        <a:bodyPr/>
        <a:lstStyle/>
        <a:p>
          <a:endParaRPr lang="en-US"/>
        </a:p>
      </dgm:t>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MX"/>
        </a:p>
      </dgm:t>
    </dgm:pt>
    <dgm:pt modelId="{A4E1274C-7D3D-42D4-9A5D-775E4B78B9B1}" type="pres">
      <dgm:prSet presAssocID="{BAC14BD9-7483-4F2C-B5E2-CC1880F3C472}" presName="rootConnector" presStyleLbl="node2" presStyleIdx="0" presStyleCnt="3"/>
      <dgm:spPr/>
      <dgm:t>
        <a:bodyPr/>
        <a:lstStyle/>
        <a:p>
          <a:endParaRPr lang="es-MX"/>
        </a:p>
      </dgm:t>
    </dgm:pt>
    <dgm:pt modelId="{98031528-4323-4644-8070-5F79796E3119}" type="pres">
      <dgm:prSet presAssocID="{BAC14BD9-7483-4F2C-B5E2-CC1880F3C472}" presName="hierChild4" presStyleCnt="0"/>
      <dgm:spPr/>
      <dgm:t>
        <a:bodyPr/>
        <a:lstStyle/>
        <a:p>
          <a:endParaRPr lang="en-US"/>
        </a:p>
      </dgm:t>
    </dgm:pt>
    <dgm:pt modelId="{BD7B993F-9453-434F-819D-9F75D3CA5D5E}" type="pres">
      <dgm:prSet presAssocID="{BAC14BD9-7483-4F2C-B5E2-CC1880F3C472}" presName="hierChild5" presStyleCnt="0"/>
      <dgm:spPr/>
      <dgm:t>
        <a:bodyPr/>
        <a:lstStyle/>
        <a:p>
          <a:endParaRPr lang="en-US"/>
        </a:p>
      </dgm:t>
    </dgm:pt>
    <dgm:pt modelId="{1CD81A53-8169-4F57-88AA-2A66B3E7BCBE}" type="pres">
      <dgm:prSet presAssocID="{C6787001-C664-4DD2-B0F0-F42795167A20}" presName="Name37" presStyleLbl="parChTrans1D2" presStyleIdx="1" presStyleCnt="4"/>
      <dgm:spPr/>
      <dgm:t>
        <a:bodyPr/>
        <a:lstStyle/>
        <a:p>
          <a:endParaRPr lang="es-MX"/>
        </a:p>
      </dgm:t>
    </dgm:pt>
    <dgm:pt modelId="{A9986C5D-751A-4D22-9FC4-51ED72D59262}" type="pres">
      <dgm:prSet presAssocID="{572C9274-F807-407A-8326-F98D97AA05AE}" presName="hierRoot2" presStyleCnt="0">
        <dgm:presLayoutVars>
          <dgm:hierBranch val="init"/>
        </dgm:presLayoutVars>
      </dgm:prSet>
      <dgm:spPr/>
      <dgm:t>
        <a:bodyPr/>
        <a:lstStyle/>
        <a:p>
          <a:endParaRPr lang="en-US"/>
        </a:p>
      </dgm:t>
    </dgm:pt>
    <dgm:pt modelId="{A9842068-07C5-417B-A4C3-3AC07B94DA46}" type="pres">
      <dgm:prSet presAssocID="{572C9274-F807-407A-8326-F98D97AA05AE}" presName="rootComposite" presStyleCnt="0"/>
      <dgm:spPr/>
      <dgm:t>
        <a:bodyPr/>
        <a:lstStyle/>
        <a:p>
          <a:endParaRPr lang="en-US"/>
        </a:p>
      </dgm:t>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MX"/>
        </a:p>
      </dgm:t>
    </dgm:pt>
    <dgm:pt modelId="{7DE863A7-6D75-4F80-B768-9E4F890DBCB9}" type="pres">
      <dgm:prSet presAssocID="{572C9274-F807-407A-8326-F98D97AA05AE}" presName="rootConnector" presStyleLbl="node2" presStyleIdx="1" presStyleCnt="3"/>
      <dgm:spPr/>
      <dgm:t>
        <a:bodyPr/>
        <a:lstStyle/>
        <a:p>
          <a:endParaRPr lang="es-MX"/>
        </a:p>
      </dgm:t>
    </dgm:pt>
    <dgm:pt modelId="{63F12EAC-2138-4792-A103-F2333D7B4516}" type="pres">
      <dgm:prSet presAssocID="{572C9274-F807-407A-8326-F98D97AA05AE}" presName="hierChild4" presStyleCnt="0"/>
      <dgm:spPr/>
      <dgm:t>
        <a:bodyPr/>
        <a:lstStyle/>
        <a:p>
          <a:endParaRPr lang="en-US"/>
        </a:p>
      </dgm:t>
    </dgm:pt>
    <dgm:pt modelId="{99352219-7273-4F79-9BAF-A36A4E5641DB}" type="pres">
      <dgm:prSet presAssocID="{572C9274-F807-407A-8326-F98D97AA05AE}" presName="hierChild5" presStyleCnt="0"/>
      <dgm:spPr/>
      <dgm:t>
        <a:bodyPr/>
        <a:lstStyle/>
        <a:p>
          <a:endParaRPr lang="en-US"/>
        </a:p>
      </dgm:t>
    </dgm:pt>
    <dgm:pt modelId="{92D05C18-B103-4624-87FB-7A76AF4DE7F2}" type="pres">
      <dgm:prSet presAssocID="{CB90A38C-59AD-4D4C-ADC5-49CCFBEDEB1B}" presName="Name37" presStyleLbl="parChTrans1D2" presStyleIdx="2" presStyleCnt="4"/>
      <dgm:spPr/>
      <dgm:t>
        <a:bodyPr/>
        <a:lstStyle/>
        <a:p>
          <a:endParaRPr lang="es-MX"/>
        </a:p>
      </dgm:t>
    </dgm:pt>
    <dgm:pt modelId="{E35D4166-CD12-48D3-ADF0-0D6DBD79CE51}" type="pres">
      <dgm:prSet presAssocID="{B4B769FC-80E9-41CD-B223-208239AF5750}" presName="hierRoot2" presStyleCnt="0">
        <dgm:presLayoutVars>
          <dgm:hierBranch val="init"/>
        </dgm:presLayoutVars>
      </dgm:prSet>
      <dgm:spPr/>
      <dgm:t>
        <a:bodyPr/>
        <a:lstStyle/>
        <a:p>
          <a:endParaRPr lang="en-US"/>
        </a:p>
      </dgm:t>
    </dgm:pt>
    <dgm:pt modelId="{86183F36-1D42-41A3-86C0-4DEFBE416347}" type="pres">
      <dgm:prSet presAssocID="{B4B769FC-80E9-41CD-B223-208239AF5750}" presName="rootComposite" presStyleCnt="0"/>
      <dgm:spPr/>
      <dgm:t>
        <a:bodyPr/>
        <a:lstStyle/>
        <a:p>
          <a:endParaRPr lang="en-US"/>
        </a:p>
      </dgm:t>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MX"/>
        </a:p>
      </dgm:t>
    </dgm:pt>
    <dgm:pt modelId="{728C518C-D19E-452E-B585-7948CF851072}" type="pres">
      <dgm:prSet presAssocID="{B4B769FC-80E9-41CD-B223-208239AF5750}" presName="rootConnector" presStyleLbl="node2" presStyleIdx="2" presStyleCnt="3"/>
      <dgm:spPr/>
      <dgm:t>
        <a:bodyPr/>
        <a:lstStyle/>
        <a:p>
          <a:endParaRPr lang="es-MX"/>
        </a:p>
      </dgm:t>
    </dgm:pt>
    <dgm:pt modelId="{F4FBEF98-A220-4F44-8333-A8FE168C17FB}" type="pres">
      <dgm:prSet presAssocID="{B4B769FC-80E9-41CD-B223-208239AF5750}" presName="hierChild4" presStyleCnt="0"/>
      <dgm:spPr/>
      <dgm:t>
        <a:bodyPr/>
        <a:lstStyle/>
        <a:p>
          <a:endParaRPr lang="en-US"/>
        </a:p>
      </dgm:t>
    </dgm:pt>
    <dgm:pt modelId="{BD4A963A-F502-445B-8B40-33C4965C6226}" type="pres">
      <dgm:prSet presAssocID="{B4B769FC-80E9-41CD-B223-208239AF5750}" presName="hierChild5" presStyleCnt="0"/>
      <dgm:spPr/>
      <dgm:t>
        <a:bodyPr/>
        <a:lstStyle/>
        <a:p>
          <a:endParaRPr lang="en-US"/>
        </a:p>
      </dgm:t>
    </dgm:pt>
    <dgm:pt modelId="{90D7821B-0096-4263-B4CA-62A4B8182550}" type="pres">
      <dgm:prSet presAssocID="{6D401391-BA5D-4B0A-A9E9-C9F883A5FB04}" presName="hierChild3" presStyleCnt="0"/>
      <dgm:spPr/>
      <dgm:t>
        <a:bodyPr/>
        <a:lstStyle/>
        <a:p>
          <a:endParaRPr lang="en-US"/>
        </a:p>
      </dgm:t>
    </dgm:pt>
    <dgm:pt modelId="{AD23476F-14D5-470A-9C77-B5900C9C6C7E}" type="pres">
      <dgm:prSet presAssocID="{CB5B5FAD-3F26-4305-B789-03995BA6970B}" presName="Name111" presStyleLbl="parChTrans1D2" presStyleIdx="3" presStyleCnt="4"/>
      <dgm:spPr/>
      <dgm:t>
        <a:bodyPr/>
        <a:lstStyle/>
        <a:p>
          <a:endParaRPr lang="es-MX"/>
        </a:p>
      </dgm:t>
    </dgm:pt>
    <dgm:pt modelId="{8351BEC7-77BF-4FB9-B4F7-EAF77B914604}" type="pres">
      <dgm:prSet presAssocID="{093BCBBF-3F0D-4435-88C2-8EE8E91C8AF5}" presName="hierRoot3" presStyleCnt="0">
        <dgm:presLayoutVars>
          <dgm:hierBranch val="init"/>
        </dgm:presLayoutVars>
      </dgm:prSet>
      <dgm:spPr/>
      <dgm:t>
        <a:bodyPr/>
        <a:lstStyle/>
        <a:p>
          <a:endParaRPr lang="en-US"/>
        </a:p>
      </dgm:t>
    </dgm:pt>
    <dgm:pt modelId="{C6113CDF-25FF-4E05-8D75-EF726589DA00}" type="pres">
      <dgm:prSet presAssocID="{093BCBBF-3F0D-4435-88C2-8EE8E91C8AF5}" presName="rootComposite3" presStyleCnt="0"/>
      <dgm:spPr/>
      <dgm:t>
        <a:bodyPr/>
        <a:lstStyle/>
        <a:p>
          <a:endParaRPr lang="en-US"/>
        </a:p>
      </dgm:t>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MX"/>
        </a:p>
      </dgm:t>
    </dgm:pt>
    <dgm:pt modelId="{3902DEAC-21FD-4105-9C19-66CE3BCF3C30}" type="pres">
      <dgm:prSet presAssocID="{093BCBBF-3F0D-4435-88C2-8EE8E91C8AF5}" presName="rootConnector3" presStyleLbl="asst1" presStyleIdx="0" presStyleCnt="1"/>
      <dgm:spPr/>
      <dgm:t>
        <a:bodyPr/>
        <a:lstStyle/>
        <a:p>
          <a:endParaRPr lang="es-MX"/>
        </a:p>
      </dgm:t>
    </dgm:pt>
    <dgm:pt modelId="{C6D3111D-E3B2-4DE5-B0A0-2E241E08C3E6}" type="pres">
      <dgm:prSet presAssocID="{093BCBBF-3F0D-4435-88C2-8EE8E91C8AF5}" presName="hierChild6" presStyleCnt="0"/>
      <dgm:spPr/>
      <dgm:t>
        <a:bodyPr/>
        <a:lstStyle/>
        <a:p>
          <a:endParaRPr lang="en-US"/>
        </a:p>
      </dgm:t>
    </dgm:pt>
    <dgm:pt modelId="{BC90154C-E187-4B18-A0CC-08A4995A04F1}" type="pres">
      <dgm:prSet presAssocID="{093BCBBF-3F0D-4435-88C2-8EE8E91C8AF5}" presName="hierChild7" presStyleCnt="0"/>
      <dgm:spPr/>
      <dgm:t>
        <a:bodyPr/>
        <a:lstStyle/>
        <a:p>
          <a:endParaRPr lang="en-US"/>
        </a:p>
      </dgm:t>
    </dgm:pt>
  </dgm:ptLst>
  <dgm:cxnLst>
    <dgm:cxn modelId="{3D23BA04-2BA1-4E86-A704-C95D1D339A50}" type="presOf" srcId="{CB90A38C-59AD-4D4C-ADC5-49CCFBEDEB1B}" destId="{92D05C18-B103-4624-87FB-7A76AF4DE7F2}" srcOrd="0" destOrd="0" presId="urn:microsoft.com/office/officeart/2005/8/layout/orgChart1"/>
    <dgm:cxn modelId="{90B8B61C-4FF7-4394-8750-F9132DFACBA0}" type="presOf" srcId="{6D401391-BA5D-4B0A-A9E9-C9F883A5FB04}" destId="{18231A59-F4CF-435D-8A35-AFAFF478657D}" srcOrd="1" destOrd="0" presId="urn:microsoft.com/office/officeart/2005/8/layout/orgChart1"/>
    <dgm:cxn modelId="{AEF77102-F9B1-4FB5-A287-DD54579AEE0B}" type="presOf" srcId="{BAC14BD9-7483-4F2C-B5E2-CC1880F3C472}" destId="{AA19D3C5-4283-41FB-9F06-3ACA1331274D}" srcOrd="0" destOrd="0" presId="urn:microsoft.com/office/officeart/2005/8/layout/orgChart1"/>
    <dgm:cxn modelId="{F98034C5-6B61-4E7F-B6F5-75E4E85B8571}" type="presOf" srcId="{3285B5FA-D45D-40AB-8F68-1A37EF9430A2}" destId="{A9983D0A-DC36-4BBE-871A-25F9B8261118}" srcOrd="0" destOrd="0" presId="urn:microsoft.com/office/officeart/2005/8/layout/orgChart1"/>
    <dgm:cxn modelId="{A9BE327B-7E68-4C66-AFA1-D3BC03259DCC}" type="presOf" srcId="{BAC14BD9-7483-4F2C-B5E2-CC1880F3C472}" destId="{A4E1274C-7D3D-42D4-9A5D-775E4B78B9B1}" srcOrd="1" destOrd="0" presId="urn:microsoft.com/office/officeart/2005/8/layout/orgChart1"/>
    <dgm:cxn modelId="{801174B7-D0BA-415D-940E-D73E7617F7B4}" type="presOf" srcId="{093BCBBF-3F0D-4435-88C2-8EE8E91C8AF5}" destId="{3902DEAC-21FD-4105-9C19-66CE3BCF3C30}" srcOrd="1" destOrd="0" presId="urn:microsoft.com/office/officeart/2005/8/layout/orgChart1"/>
    <dgm:cxn modelId="{1102449B-70C7-4D4E-ABE5-EBA0A86697C5}" type="presOf" srcId="{572C9274-F807-407A-8326-F98D97AA05AE}" destId="{8E41C4D3-BA15-47FE-BC7F-8F2328695DD8}" srcOrd="0" destOrd="0" presId="urn:microsoft.com/office/officeart/2005/8/layout/orgChart1"/>
    <dgm:cxn modelId="{3F95ECBF-5838-427B-AEA5-E7C658A5B7D6}" type="presOf" srcId="{B4B769FC-80E9-41CD-B223-208239AF5750}" destId="{728C518C-D19E-452E-B585-7948CF851072}" srcOrd="1" destOrd="0" presId="urn:microsoft.com/office/officeart/2005/8/layout/orgChart1"/>
    <dgm:cxn modelId="{81E19206-1D37-4283-9A51-B7DFBE6935B8}" type="presOf" srcId="{75CD9B7B-9B85-4B3B-974A-9E640814F5C5}" destId="{1A96D9A3-17A9-4634-8306-6C146B0DA767}" srcOrd="0"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9FB5B36E-6CD1-4B6A-A5E3-1354CDBFC453}" type="presOf" srcId="{572C9274-F807-407A-8326-F98D97AA05AE}" destId="{7DE863A7-6D75-4F80-B768-9E4F890DBCB9}" srcOrd="1"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B971CE00-493A-4533-A01B-0133F62C58EB}" type="presOf" srcId="{B4B769FC-80E9-41CD-B223-208239AF5750}" destId="{9A96F328-2DFE-4832-96D9-8816370E7D4F}" srcOrd="0" destOrd="0" presId="urn:microsoft.com/office/officeart/2005/8/layout/orgChart1"/>
    <dgm:cxn modelId="{E670BFF0-6E8E-40BE-B492-F42687E30BE6}" type="presOf" srcId="{093BCBBF-3F0D-4435-88C2-8EE8E91C8AF5}" destId="{5018B519-9DF7-47BF-9C0B-280FE540FC3B}" srcOrd="0" destOrd="0" presId="urn:microsoft.com/office/officeart/2005/8/layout/orgChart1"/>
    <dgm:cxn modelId="{15EB88A4-B956-410F-93BD-12F461181E83}" type="presOf" srcId="{6D401391-BA5D-4B0A-A9E9-C9F883A5FB04}" destId="{1D71FFA8-BD11-49FB-A3D9-4C76C84D8534}" srcOrd="0" destOrd="0" presId="urn:microsoft.com/office/officeart/2005/8/layout/orgChart1"/>
    <dgm:cxn modelId="{3E4E4665-E0CC-4411-AF65-45524BD5FA5A}" type="presOf" srcId="{CB5B5FAD-3F26-4305-B789-03995BA6970B}" destId="{AD23476F-14D5-470A-9C77-B5900C9C6C7E}" srcOrd="0" destOrd="0" presId="urn:microsoft.com/office/officeart/2005/8/layout/orgChart1"/>
    <dgm:cxn modelId="{C35E896C-0630-4693-9BEE-FB3EF5586F57}" type="presOf" srcId="{C6787001-C664-4DD2-B0F0-F42795167A20}" destId="{1CD81A53-8169-4F57-88AA-2A66B3E7BCBE}"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2D530F23-2A9C-4078-94C9-4F83CADCD13A}" srcId="{6D401391-BA5D-4B0A-A9E9-C9F883A5FB04}" destId="{BAC14BD9-7483-4F2C-B5E2-CC1880F3C472}" srcOrd="1" destOrd="0" parTransId="{3285B5FA-D45D-40AB-8F68-1A37EF9430A2}" sibTransId="{E6200850-6E8D-457E-A5FD-9C6C7229CF32}"/>
    <dgm:cxn modelId="{AA1BEB27-5E9F-464C-8FA4-F5227A89B87A}" srcId="{6D401391-BA5D-4B0A-A9E9-C9F883A5FB04}" destId="{093BCBBF-3F0D-4435-88C2-8EE8E91C8AF5}" srcOrd="0" destOrd="0" parTransId="{CB5B5FAD-3F26-4305-B789-03995BA6970B}" sibTransId="{CA2E42FF-5F96-4D99-BF91-4ACBD03DB3A3}"/>
    <dgm:cxn modelId="{F124A6AE-1616-4FA1-95AF-66B805493748}" type="presParOf" srcId="{1A96D9A3-17A9-4634-8306-6C146B0DA767}" destId="{05DE4FEE-44CA-4523-8C5C-463F01F17B40}" srcOrd="0" destOrd="0" presId="urn:microsoft.com/office/officeart/2005/8/layout/orgChart1"/>
    <dgm:cxn modelId="{D529800A-AFEC-46C6-9FF3-8E0E2EB932F4}" type="presParOf" srcId="{05DE4FEE-44CA-4523-8C5C-463F01F17B40}" destId="{EF66CF6A-15E5-477C-B351-ABD913386A6C}" srcOrd="0" destOrd="0" presId="urn:microsoft.com/office/officeart/2005/8/layout/orgChart1"/>
    <dgm:cxn modelId="{D1F639D5-D641-4C49-BCCF-7EA333AB09FE}" type="presParOf" srcId="{EF66CF6A-15E5-477C-B351-ABD913386A6C}" destId="{1D71FFA8-BD11-49FB-A3D9-4C76C84D8534}" srcOrd="0" destOrd="0" presId="urn:microsoft.com/office/officeart/2005/8/layout/orgChart1"/>
    <dgm:cxn modelId="{3802C521-0FB0-4C41-88AF-0EF142B58526}" type="presParOf" srcId="{EF66CF6A-15E5-477C-B351-ABD913386A6C}" destId="{18231A59-F4CF-435D-8A35-AFAFF478657D}" srcOrd="1" destOrd="0" presId="urn:microsoft.com/office/officeart/2005/8/layout/orgChart1"/>
    <dgm:cxn modelId="{33D388B4-9ED0-4966-9EE2-30101DC54F3B}" type="presParOf" srcId="{05DE4FEE-44CA-4523-8C5C-463F01F17B40}" destId="{C9A483AC-D6B3-4317-867C-9EFE71D456CD}" srcOrd="1" destOrd="0" presId="urn:microsoft.com/office/officeart/2005/8/layout/orgChart1"/>
    <dgm:cxn modelId="{7A88CF1A-4D77-42F9-95A4-499C7A138A7B}" type="presParOf" srcId="{C9A483AC-D6B3-4317-867C-9EFE71D456CD}" destId="{A9983D0A-DC36-4BBE-871A-25F9B8261118}" srcOrd="0" destOrd="0" presId="urn:microsoft.com/office/officeart/2005/8/layout/orgChart1"/>
    <dgm:cxn modelId="{673C0816-8170-49DD-99A9-BBE7AB820222}" type="presParOf" srcId="{C9A483AC-D6B3-4317-867C-9EFE71D456CD}" destId="{AB8B8198-E401-41B7-970D-3411345245B0}" srcOrd="1" destOrd="0" presId="urn:microsoft.com/office/officeart/2005/8/layout/orgChart1"/>
    <dgm:cxn modelId="{961A25BE-BE03-4248-9523-7FEDA84B4D66}" type="presParOf" srcId="{AB8B8198-E401-41B7-970D-3411345245B0}" destId="{CBF9D820-1AEF-4302-901D-81BA4E9B96B5}" srcOrd="0" destOrd="0" presId="urn:microsoft.com/office/officeart/2005/8/layout/orgChart1"/>
    <dgm:cxn modelId="{368ABCB3-5BFC-4880-A543-1C9A653F1AF2}" type="presParOf" srcId="{CBF9D820-1AEF-4302-901D-81BA4E9B96B5}" destId="{AA19D3C5-4283-41FB-9F06-3ACA1331274D}" srcOrd="0" destOrd="0" presId="urn:microsoft.com/office/officeart/2005/8/layout/orgChart1"/>
    <dgm:cxn modelId="{62B15916-A305-43F7-AE5E-E5656BBEB4EE}" type="presParOf" srcId="{CBF9D820-1AEF-4302-901D-81BA4E9B96B5}" destId="{A4E1274C-7D3D-42D4-9A5D-775E4B78B9B1}" srcOrd="1" destOrd="0" presId="urn:microsoft.com/office/officeart/2005/8/layout/orgChart1"/>
    <dgm:cxn modelId="{72373F57-0563-40F7-A07A-44AADEAFE62C}" type="presParOf" srcId="{AB8B8198-E401-41B7-970D-3411345245B0}" destId="{98031528-4323-4644-8070-5F79796E3119}" srcOrd="1" destOrd="0" presId="urn:microsoft.com/office/officeart/2005/8/layout/orgChart1"/>
    <dgm:cxn modelId="{F010CF78-4D77-4A8F-8734-3829FDCD5AF1}" type="presParOf" srcId="{AB8B8198-E401-41B7-970D-3411345245B0}" destId="{BD7B993F-9453-434F-819D-9F75D3CA5D5E}" srcOrd="2" destOrd="0" presId="urn:microsoft.com/office/officeart/2005/8/layout/orgChart1"/>
    <dgm:cxn modelId="{FCDDF63B-AD5E-43AC-9DF7-8348FFDA4074}" type="presParOf" srcId="{C9A483AC-D6B3-4317-867C-9EFE71D456CD}" destId="{1CD81A53-8169-4F57-88AA-2A66B3E7BCBE}" srcOrd="2" destOrd="0" presId="urn:microsoft.com/office/officeart/2005/8/layout/orgChart1"/>
    <dgm:cxn modelId="{40C347CF-A976-4E18-9E45-F06414FA3BE1}" type="presParOf" srcId="{C9A483AC-D6B3-4317-867C-9EFE71D456CD}" destId="{A9986C5D-751A-4D22-9FC4-51ED72D59262}" srcOrd="3" destOrd="0" presId="urn:microsoft.com/office/officeart/2005/8/layout/orgChart1"/>
    <dgm:cxn modelId="{3E6B07CB-77C8-498E-80C0-E3BAEB109432}" type="presParOf" srcId="{A9986C5D-751A-4D22-9FC4-51ED72D59262}" destId="{A9842068-07C5-417B-A4C3-3AC07B94DA46}" srcOrd="0" destOrd="0" presId="urn:microsoft.com/office/officeart/2005/8/layout/orgChart1"/>
    <dgm:cxn modelId="{E5F45B35-96C6-409B-BF4D-B792D511DDC6}" type="presParOf" srcId="{A9842068-07C5-417B-A4C3-3AC07B94DA46}" destId="{8E41C4D3-BA15-47FE-BC7F-8F2328695DD8}" srcOrd="0" destOrd="0" presId="urn:microsoft.com/office/officeart/2005/8/layout/orgChart1"/>
    <dgm:cxn modelId="{343CEEC9-E138-4F12-BDDE-7302FBCE55B9}" type="presParOf" srcId="{A9842068-07C5-417B-A4C3-3AC07B94DA46}" destId="{7DE863A7-6D75-4F80-B768-9E4F890DBCB9}" srcOrd="1" destOrd="0" presId="urn:microsoft.com/office/officeart/2005/8/layout/orgChart1"/>
    <dgm:cxn modelId="{0C98FD98-8FD9-4AAC-A928-F933BB31E33F}" type="presParOf" srcId="{A9986C5D-751A-4D22-9FC4-51ED72D59262}" destId="{63F12EAC-2138-4792-A103-F2333D7B4516}" srcOrd="1" destOrd="0" presId="urn:microsoft.com/office/officeart/2005/8/layout/orgChart1"/>
    <dgm:cxn modelId="{1FA31E27-56AA-410D-BC21-D7FA361BD69D}" type="presParOf" srcId="{A9986C5D-751A-4D22-9FC4-51ED72D59262}" destId="{99352219-7273-4F79-9BAF-A36A4E5641DB}" srcOrd="2" destOrd="0" presId="urn:microsoft.com/office/officeart/2005/8/layout/orgChart1"/>
    <dgm:cxn modelId="{ECFBA2A5-430A-4CE2-8BB5-CE0A83684B24}" type="presParOf" srcId="{C9A483AC-D6B3-4317-867C-9EFE71D456CD}" destId="{92D05C18-B103-4624-87FB-7A76AF4DE7F2}" srcOrd="4" destOrd="0" presId="urn:microsoft.com/office/officeart/2005/8/layout/orgChart1"/>
    <dgm:cxn modelId="{2DE8FC53-4243-4975-BAB8-E05027B93471}" type="presParOf" srcId="{C9A483AC-D6B3-4317-867C-9EFE71D456CD}" destId="{E35D4166-CD12-48D3-ADF0-0D6DBD79CE51}" srcOrd="5" destOrd="0" presId="urn:microsoft.com/office/officeart/2005/8/layout/orgChart1"/>
    <dgm:cxn modelId="{2FD7ABA9-F872-4AFB-82EE-657A772B6119}" type="presParOf" srcId="{E35D4166-CD12-48D3-ADF0-0D6DBD79CE51}" destId="{86183F36-1D42-41A3-86C0-4DEFBE416347}" srcOrd="0" destOrd="0" presId="urn:microsoft.com/office/officeart/2005/8/layout/orgChart1"/>
    <dgm:cxn modelId="{3F99E32D-180E-44D5-BEE6-E750C28E745D}" type="presParOf" srcId="{86183F36-1D42-41A3-86C0-4DEFBE416347}" destId="{9A96F328-2DFE-4832-96D9-8816370E7D4F}" srcOrd="0" destOrd="0" presId="urn:microsoft.com/office/officeart/2005/8/layout/orgChart1"/>
    <dgm:cxn modelId="{BE8268CF-236E-4E2A-9475-28BA29011A9B}" type="presParOf" srcId="{86183F36-1D42-41A3-86C0-4DEFBE416347}" destId="{728C518C-D19E-452E-B585-7948CF851072}" srcOrd="1" destOrd="0" presId="urn:microsoft.com/office/officeart/2005/8/layout/orgChart1"/>
    <dgm:cxn modelId="{AF9D671F-1BAD-49D5-8E41-CA48260EBEA7}" type="presParOf" srcId="{E35D4166-CD12-48D3-ADF0-0D6DBD79CE51}" destId="{F4FBEF98-A220-4F44-8333-A8FE168C17FB}" srcOrd="1" destOrd="0" presId="urn:microsoft.com/office/officeart/2005/8/layout/orgChart1"/>
    <dgm:cxn modelId="{7C3A2FE9-35EE-4DF7-A399-3A2D987911BA}" type="presParOf" srcId="{E35D4166-CD12-48D3-ADF0-0D6DBD79CE51}" destId="{BD4A963A-F502-445B-8B40-33C4965C6226}" srcOrd="2" destOrd="0" presId="urn:microsoft.com/office/officeart/2005/8/layout/orgChart1"/>
    <dgm:cxn modelId="{2808E6C5-7D71-49C6-A215-FE7E0E2F56D9}" type="presParOf" srcId="{05DE4FEE-44CA-4523-8C5C-463F01F17B40}" destId="{90D7821B-0096-4263-B4CA-62A4B8182550}" srcOrd="2" destOrd="0" presId="urn:microsoft.com/office/officeart/2005/8/layout/orgChart1"/>
    <dgm:cxn modelId="{CD1302AE-91C4-4BB2-AB91-F508636EAC94}" type="presParOf" srcId="{90D7821B-0096-4263-B4CA-62A4B8182550}" destId="{AD23476F-14D5-470A-9C77-B5900C9C6C7E}" srcOrd="0" destOrd="0" presId="urn:microsoft.com/office/officeart/2005/8/layout/orgChart1"/>
    <dgm:cxn modelId="{39649CEC-8101-422A-BB46-000E8BD45562}" type="presParOf" srcId="{90D7821B-0096-4263-B4CA-62A4B8182550}" destId="{8351BEC7-77BF-4FB9-B4F7-EAF77B914604}" srcOrd="1" destOrd="0" presId="urn:microsoft.com/office/officeart/2005/8/layout/orgChart1"/>
    <dgm:cxn modelId="{462C4D02-866D-4318-A9FF-C19260F91893}" type="presParOf" srcId="{8351BEC7-77BF-4FB9-B4F7-EAF77B914604}" destId="{C6113CDF-25FF-4E05-8D75-EF726589DA00}" srcOrd="0" destOrd="0" presId="urn:microsoft.com/office/officeart/2005/8/layout/orgChart1"/>
    <dgm:cxn modelId="{15EABA19-CA7C-431E-9D51-2CCE64CDA56F}" type="presParOf" srcId="{C6113CDF-25FF-4E05-8D75-EF726589DA00}" destId="{5018B519-9DF7-47BF-9C0B-280FE540FC3B}" srcOrd="0" destOrd="0" presId="urn:microsoft.com/office/officeart/2005/8/layout/orgChart1"/>
    <dgm:cxn modelId="{C86C40DC-880F-4B5D-9239-9C685E6629F5}" type="presParOf" srcId="{C6113CDF-25FF-4E05-8D75-EF726589DA00}" destId="{3902DEAC-21FD-4105-9C19-66CE3BCF3C30}" srcOrd="1" destOrd="0" presId="urn:microsoft.com/office/officeart/2005/8/layout/orgChart1"/>
    <dgm:cxn modelId="{702C9246-FA86-409C-8175-EAC1ECF509C4}" type="presParOf" srcId="{8351BEC7-77BF-4FB9-B4F7-EAF77B914604}" destId="{C6D3111D-E3B2-4DE5-B0A0-2E241E08C3E6}" srcOrd="1" destOrd="0" presId="urn:microsoft.com/office/officeart/2005/8/layout/orgChart1"/>
    <dgm:cxn modelId="{42321E85-AE3B-44AD-9053-0ABFE5AF72FC}"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64B34-F6A1-4F97-B5CC-7D9D31A2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28</Pages>
  <Words>4600</Words>
  <Characters>25305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16</cp:revision>
  <cp:lastPrinted>2017-12-28T01:17:00Z</cp:lastPrinted>
  <dcterms:created xsi:type="dcterms:W3CDTF">2017-12-21T07:00:00Z</dcterms:created>
  <dcterms:modified xsi:type="dcterms:W3CDTF">2017-12-29T16:39:00Z</dcterms:modified>
</cp:coreProperties>
</file>