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Relación de e</w:t>
      </w:r>
      <w:bookmarkStart w:id="0" w:name="_GoBack"/>
      <w:bookmarkEnd w:id="0"/>
      <w:r w:rsidRPr="00E336ED">
        <w:rPr>
          <w:rFonts w:ascii="Soberana Sans Light" w:hAnsi="Soberana Sans Light"/>
          <w:b/>
          <w:sz w:val="28"/>
          <w:szCs w:val="28"/>
        </w:rPr>
        <w:t>squemas bursátiles y de coberturas financieras</w:t>
      </w: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AB7CD5" w:rsidRDefault="00D16192" w:rsidP="00D16192">
      <w:p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  <w:b/>
        </w:rPr>
        <w:t>Esquema Bursátil:</w:t>
      </w:r>
      <w:r w:rsidRPr="00AB7CD5">
        <w:rPr>
          <w:rFonts w:ascii="Arial" w:eastAsia="Calibri" w:hAnsi="Arial" w:cs="Arial"/>
        </w:rPr>
        <w:t xml:space="preserve"> Pagaré </w:t>
      </w:r>
    </w:p>
    <w:p w:rsidR="00D16192" w:rsidRPr="00AB7CD5" w:rsidRDefault="00D16192" w:rsidP="00D16192">
      <w:p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Características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Instrumento de inversión, Papel gubernamental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Rendimientos con tasa fija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La tasa depende  del monto y plazo a invertir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 xml:space="preserve">Seguridad de la inversión 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 xml:space="preserve">Plazos flexibles de 1 a 365 días 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 xml:space="preserve">Horario de cierre 14:00 </w:t>
      </w:r>
      <w:proofErr w:type="spellStart"/>
      <w:r w:rsidRPr="00AB7CD5">
        <w:rPr>
          <w:rFonts w:ascii="Arial" w:eastAsia="Calibri" w:hAnsi="Arial" w:cs="Arial"/>
        </w:rPr>
        <w:t>hrs</w:t>
      </w:r>
      <w:proofErr w:type="spellEnd"/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Solicitud de venta, todos los días hábiles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Moneda a invertir pesos mexicanos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471479">
      <w:pPr>
        <w:tabs>
          <w:tab w:val="left" w:pos="2430"/>
        </w:tabs>
        <w:rPr>
          <w:rFonts w:ascii="Soberana Sans Light" w:hAnsi="Soberana Sans Light"/>
        </w:rPr>
      </w:pPr>
    </w:p>
    <w:sectPr w:rsidR="0081258E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98" w:rsidRDefault="00542698" w:rsidP="00EA5418">
      <w:pPr>
        <w:spacing w:after="0" w:line="240" w:lineRule="auto"/>
      </w:pPr>
      <w:r>
        <w:separator/>
      </w:r>
    </w:p>
  </w:endnote>
  <w:end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9D55F4" wp14:editId="5BF71BC0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1479" w:rsidRPr="0047147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F071BD" wp14:editId="70482318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71479" w:rsidRPr="0047147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98" w:rsidRDefault="00542698" w:rsidP="00EA5418">
      <w:pPr>
        <w:spacing w:after="0" w:line="240" w:lineRule="auto"/>
      </w:pPr>
      <w:r>
        <w:separator/>
      </w:r>
    </w:p>
  </w:footnote>
  <w:foot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72629" wp14:editId="403FCF22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FA15D4" wp14:editId="172454FD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D21D5" wp14:editId="2967E3DD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71479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69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B7CD5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3934-28AB-4152-99B5-EBD678AF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2018-01-29T16:48:00Z</dcterms:created>
  <dcterms:modified xsi:type="dcterms:W3CDTF">2018-01-29T16:48:00Z</dcterms:modified>
</cp:coreProperties>
</file>