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21447708"/>
    <w:bookmarkEnd w:id="0"/>
    <w:p w:rsidR="00486AE1" w:rsidRDefault="008F0071" w:rsidP="0016211D">
      <w:pPr>
        <w:jc w:val="center"/>
      </w:pPr>
      <w:r>
        <w:object w:dxaOrig="15279"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427.5pt" o:ole="">
            <v:imagedata r:id="rId8" o:title=""/>
          </v:shape>
          <o:OLEObject Type="Embed" ProgID="Excel.Sheet.12" ShapeID="_x0000_i1025" DrawAspect="Content" ObjectID="_1528874692"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235BD0" w:rsidRPr="00155FB3" w:rsidRDefault="00235BD0" w:rsidP="00235BD0">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pensionados del Sistema Estatal 2015”.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 xml:space="preserve">A pesar de que Pensiones Civiles del Estado de Tlaxcala no se encuentra insertada en el Plan de Desarrollo Estatal 2010-2016, y por lo tanto no tiene una asignación presupuestal del Gobierno Estatal, como consecuencia del ser un organismo público descentralizado con patrimonio propio, esta Institución se halla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w:t>
      </w:r>
      <w:r w:rsidR="00D97E79">
        <w:rPr>
          <w:rFonts w:ascii="Arial" w:hAnsi="Arial" w:cs="Arial"/>
          <w:sz w:val="18"/>
          <w:szCs w:val="18"/>
        </w:rPr>
        <w:t>6</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DE3B22">
        <w:rPr>
          <w:rFonts w:ascii="Arial" w:hAnsi="Arial" w:cs="Arial"/>
          <w:sz w:val="18"/>
          <w:szCs w:val="18"/>
        </w:rPr>
        <w:t>cha de inicio 1 de enero de 2016</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Pr>
          <w:rFonts w:ascii="Arial" w:hAnsi="Arial" w:cs="Arial"/>
          <w:sz w:val="18"/>
          <w:szCs w:val="18"/>
        </w:rPr>
        <w:t>S</w:t>
      </w:r>
      <w:r w:rsidR="005E64F4">
        <w:rPr>
          <w:rFonts w:ascii="Arial" w:hAnsi="Arial" w:cs="Arial"/>
          <w:sz w:val="18"/>
          <w:szCs w:val="18"/>
        </w:rPr>
        <w:t>egunda Sesión Ordinaria de fecha  10 de diciembre</w:t>
      </w:r>
      <w:r>
        <w:rPr>
          <w:rFonts w:ascii="Arial" w:hAnsi="Arial" w:cs="Arial"/>
          <w:sz w:val="18"/>
          <w:szCs w:val="18"/>
        </w:rPr>
        <w:t xml:space="preserve"> de 2015,</w:t>
      </w:r>
      <w:r>
        <w:rPr>
          <w:rFonts w:ascii="Arial" w:hAnsi="Arial" w:cs="Arial"/>
          <w:color w:val="FF0000"/>
          <w:sz w:val="18"/>
          <w:szCs w:val="18"/>
        </w:rPr>
        <w:t xml:space="preserve"> </w:t>
      </w:r>
      <w:r>
        <w:rPr>
          <w:rFonts w:ascii="Arial" w:hAnsi="Arial" w:cs="Arial"/>
          <w:sz w:val="18"/>
          <w:szCs w:val="18"/>
        </w:rPr>
        <w:t>el  Presupues</w:t>
      </w:r>
      <w:r w:rsidR="00DE3B22">
        <w:rPr>
          <w:rFonts w:ascii="Arial" w:hAnsi="Arial" w:cs="Arial"/>
          <w:sz w:val="18"/>
          <w:szCs w:val="18"/>
        </w:rPr>
        <w:t>to de Egresos de $381</w:t>
      </w:r>
      <w:proofErr w:type="gramStart"/>
      <w:r w:rsidR="00DE3B22">
        <w:rPr>
          <w:rFonts w:ascii="Arial" w:hAnsi="Arial" w:cs="Arial"/>
          <w:sz w:val="18"/>
          <w:szCs w:val="18"/>
        </w:rPr>
        <w:t>,459,967.24</w:t>
      </w:r>
      <w:proofErr w:type="gramEnd"/>
      <w:r>
        <w:rPr>
          <w:rFonts w:ascii="Arial" w:hAnsi="Arial" w:cs="Arial"/>
          <w:sz w:val="18"/>
          <w:szCs w:val="18"/>
        </w:rPr>
        <w:t xml:space="preserve">  distribuidos presupuestalmente de la siguiente manera:</w:t>
      </w:r>
    </w:p>
    <w:tbl>
      <w:tblPr>
        <w:tblStyle w:val="Tablaconcuadrcula"/>
        <w:tblW w:w="0" w:type="auto"/>
        <w:jc w:val="center"/>
        <w:tblInd w:w="3227" w:type="dxa"/>
        <w:tblLook w:val="04A0"/>
      </w:tblPr>
      <w:tblGrid>
        <w:gridCol w:w="4742"/>
        <w:gridCol w:w="2194"/>
      </w:tblGrid>
      <w:tr w:rsidR="00235BD0" w:rsidTr="0047298C">
        <w:trPr>
          <w:trHeight w:val="530"/>
          <w:jc w:val="center"/>
        </w:trPr>
        <w:tc>
          <w:tcPr>
            <w:tcW w:w="4742"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Capítulo</w:t>
            </w:r>
          </w:p>
        </w:tc>
        <w:tc>
          <w:tcPr>
            <w:tcW w:w="2194"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Importe asignado</w:t>
            </w:r>
          </w:p>
        </w:tc>
      </w:tr>
      <w:tr w:rsidR="00235BD0" w:rsidTr="0047298C">
        <w:trPr>
          <w:trHeight w:val="462"/>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67,420,035</w:t>
            </w:r>
          </w:p>
        </w:tc>
      </w:tr>
      <w:tr w:rsidR="00235BD0" w:rsidTr="0047298C">
        <w:trPr>
          <w:trHeight w:val="469"/>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635,400</w:t>
            </w:r>
          </w:p>
        </w:tc>
      </w:tr>
      <w:tr w:rsidR="00235BD0" w:rsidTr="0047298C">
        <w:trPr>
          <w:trHeight w:val="458"/>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2194" w:type="dxa"/>
            <w:vAlign w:val="center"/>
          </w:tcPr>
          <w:p w:rsidR="00235BD0" w:rsidRDefault="005E64F4" w:rsidP="0047298C">
            <w:pPr>
              <w:spacing w:line="360" w:lineRule="auto"/>
              <w:jc w:val="right"/>
              <w:rPr>
                <w:rFonts w:ascii="Arial" w:hAnsi="Arial" w:cs="Arial"/>
                <w:sz w:val="18"/>
                <w:szCs w:val="18"/>
              </w:rPr>
            </w:pPr>
            <w:r>
              <w:rPr>
                <w:rFonts w:ascii="Arial" w:hAnsi="Arial" w:cs="Arial"/>
                <w:sz w:val="18"/>
                <w:szCs w:val="18"/>
              </w:rPr>
              <w:t>1,775,800</w:t>
            </w:r>
          </w:p>
        </w:tc>
      </w:tr>
      <w:tr w:rsidR="00235BD0" w:rsidTr="0047298C">
        <w:trPr>
          <w:trHeight w:val="38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311,628,732</w:t>
            </w:r>
          </w:p>
        </w:tc>
      </w:tr>
      <w:tr w:rsidR="00235BD0" w:rsidTr="0047298C">
        <w:trPr>
          <w:trHeight w:val="34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2194" w:type="dxa"/>
            <w:vAlign w:val="center"/>
          </w:tcPr>
          <w:p w:rsidR="00235BD0" w:rsidRDefault="0047298C" w:rsidP="0047298C">
            <w:pPr>
              <w:spacing w:line="360" w:lineRule="auto"/>
              <w:jc w:val="right"/>
              <w:rPr>
                <w:rFonts w:ascii="Arial" w:hAnsi="Arial" w:cs="Arial"/>
                <w:sz w:val="18"/>
                <w:szCs w:val="18"/>
              </w:rPr>
            </w:pPr>
            <w:r>
              <w:rPr>
                <w:rFonts w:ascii="Arial" w:hAnsi="Arial" w:cs="Arial"/>
                <w:sz w:val="18"/>
                <w:szCs w:val="18"/>
              </w:rPr>
              <w:t>$381,459,967</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w:t>
      </w:r>
      <w:r w:rsidR="00E66E31">
        <w:rPr>
          <w:rFonts w:ascii="Arial" w:hAnsi="Arial" w:cs="Arial"/>
          <w:sz w:val="18"/>
          <w:szCs w:val="18"/>
        </w:rPr>
        <w:t>6</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2016</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tbl>
      <w:tblPr>
        <w:tblW w:w="14420" w:type="dxa"/>
        <w:jc w:val="center"/>
        <w:tblInd w:w="55" w:type="dxa"/>
        <w:tblCellMar>
          <w:left w:w="70" w:type="dxa"/>
          <w:right w:w="70" w:type="dxa"/>
        </w:tblCellMar>
        <w:tblLook w:val="04A0"/>
      </w:tblPr>
      <w:tblGrid>
        <w:gridCol w:w="1227"/>
        <w:gridCol w:w="4073"/>
        <w:gridCol w:w="1426"/>
        <w:gridCol w:w="1991"/>
        <w:gridCol w:w="1080"/>
        <w:gridCol w:w="1043"/>
        <w:gridCol w:w="1200"/>
        <w:gridCol w:w="1200"/>
        <w:gridCol w:w="1180"/>
      </w:tblGrid>
      <w:tr w:rsidR="004A3D45" w:rsidRPr="00301500" w:rsidTr="003C207B">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META BIMESTRAL ALCANZADA</w:t>
            </w:r>
          </w:p>
        </w:tc>
        <w:tc>
          <w:tcPr>
            <w:tcW w:w="1180" w:type="dxa"/>
            <w:vMerge w:val="restart"/>
            <w:tcBorders>
              <w:top w:val="single" w:sz="8" w:space="0" w:color="auto"/>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AVANCE DEL INDICADOR</w:t>
            </w:r>
          </w:p>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w:t>
            </w:r>
          </w:p>
        </w:tc>
      </w:tr>
      <w:tr w:rsidR="004A3D45" w:rsidRPr="00301500" w:rsidTr="00D5146C">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CANTIDAD</w:t>
            </w:r>
          </w:p>
        </w:tc>
        <w:tc>
          <w:tcPr>
            <w:tcW w:w="1991" w:type="dxa"/>
            <w:tcBorders>
              <w:top w:val="nil"/>
              <w:left w:val="nil"/>
              <w:bottom w:val="nil"/>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CB2438" w:rsidRDefault="004A3D45" w:rsidP="006D557E">
            <w:pPr>
              <w:spacing w:after="0" w:line="240" w:lineRule="auto"/>
              <w:jc w:val="center"/>
            </w:pPr>
            <w:r w:rsidRPr="006D557E">
              <w:rPr>
                <w:rFonts w:ascii="Arial" w:eastAsia="Times New Roman" w:hAnsi="Arial" w:cs="Arial"/>
                <w:b/>
                <w:bCs/>
                <w:color w:val="000000"/>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000000" w:fill="92D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5146C">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CB2438">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Mejorar la calidad de vida en el sector de Jubilados y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301500">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Pagar eficazmente las prestaciones sociales de Jubilados y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78,156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Social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19,743</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19</w:t>
            </w:r>
            <w:r>
              <w:rPr>
                <w:rFonts w:ascii="Arial" w:eastAsia="Times New Roman" w:hAnsi="Arial" w:cs="Arial"/>
                <w:color w:val="000000"/>
                <w:sz w:val="18"/>
                <w:szCs w:val="18"/>
                <w:lang w:val="es-ES" w:eastAsia="es-ES"/>
              </w:rPr>
              <w:t>,</w:t>
            </w:r>
            <w:r w:rsidRPr="00CB2438">
              <w:rPr>
                <w:rFonts w:ascii="Arial" w:eastAsia="Times New Roman" w:hAnsi="Arial" w:cs="Arial"/>
                <w:color w:val="000000"/>
                <w:sz w:val="18"/>
                <w:szCs w:val="18"/>
                <w:lang w:val="es-ES" w:eastAsia="es-ES"/>
              </w:rPr>
              <w:t>1</w:t>
            </w:r>
            <w:r w:rsidR="00E22989">
              <w:rPr>
                <w:rFonts w:ascii="Arial" w:eastAsia="Times New Roman" w:hAnsi="Arial" w:cs="Arial"/>
                <w:color w:val="000000"/>
                <w:sz w:val="18"/>
                <w:szCs w:val="18"/>
                <w:lang w:val="es-ES" w:eastAsia="es-ES"/>
              </w:rPr>
              <w:t>79</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CB2438"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99.36</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pensión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47,259</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Pensión</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11,404</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11</w:t>
            </w:r>
            <w:r>
              <w:rPr>
                <w:rFonts w:ascii="Arial" w:eastAsia="Times New Roman" w:hAnsi="Arial" w:cs="Arial"/>
                <w:color w:val="000000"/>
                <w:sz w:val="18"/>
                <w:szCs w:val="18"/>
                <w:lang w:val="es-ES" w:eastAsia="es-ES"/>
              </w:rPr>
              <w:t>,</w:t>
            </w:r>
            <w:r w:rsidRPr="00CB2438">
              <w:rPr>
                <w:rFonts w:ascii="Arial" w:eastAsia="Times New Roman" w:hAnsi="Arial" w:cs="Arial"/>
                <w:color w:val="000000"/>
                <w:sz w:val="18"/>
                <w:szCs w:val="18"/>
                <w:lang w:val="es-ES" w:eastAsia="es-ES"/>
              </w:rPr>
              <w:t>545</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F84A5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98.42</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Seguro de Retiro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Seguro  de retiro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F84A5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133.33</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Póstumos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5</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71.43%</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Fondo Mutual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Fondo Mutual</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F84A5F"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F84A5F" w:rsidP="00F84A5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88</w:t>
            </w:r>
            <w:r w:rsidR="00301500" w:rsidRPr="0030150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88</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5</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 de Gastos Médicos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29,119</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Gasto Médico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7,833</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7</w:t>
            </w:r>
            <w:r>
              <w:rPr>
                <w:rFonts w:ascii="Arial" w:eastAsia="Times New Roman" w:hAnsi="Arial" w:cs="Arial"/>
                <w:color w:val="000000"/>
                <w:sz w:val="18"/>
                <w:szCs w:val="18"/>
                <w:lang w:val="es-ES" w:eastAsia="es-ES"/>
              </w:rPr>
              <w:t>,</w:t>
            </w:r>
            <w:r w:rsidRPr="00CB2438">
              <w:rPr>
                <w:rFonts w:ascii="Arial" w:eastAsia="Times New Roman" w:hAnsi="Arial" w:cs="Arial"/>
                <w:color w:val="000000"/>
                <w:sz w:val="18"/>
                <w:szCs w:val="18"/>
                <w:lang w:val="es-ES" w:eastAsia="es-ES"/>
              </w:rPr>
              <w:t>100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F84A5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120.45</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6</w:t>
            </w:r>
          </w:p>
        </w:tc>
        <w:tc>
          <w:tcPr>
            <w:tcW w:w="4073"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créditos de manera eficaz.</w:t>
            </w:r>
          </w:p>
        </w:tc>
        <w:tc>
          <w:tcPr>
            <w:tcW w:w="1426"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1,437</w:t>
            </w:r>
          </w:p>
        </w:tc>
        <w:tc>
          <w:tcPr>
            <w:tcW w:w="1991"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Créditos </w:t>
            </w:r>
          </w:p>
        </w:tc>
        <w:tc>
          <w:tcPr>
            <w:tcW w:w="1080"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466</w:t>
            </w:r>
          </w:p>
        </w:tc>
        <w:tc>
          <w:tcPr>
            <w:tcW w:w="1043" w:type="dxa"/>
            <w:tcBorders>
              <w:top w:val="nil"/>
              <w:left w:val="nil"/>
              <w:bottom w:val="nil"/>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477</w:t>
            </w: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129.44%</w:t>
            </w:r>
          </w:p>
        </w:tc>
      </w:tr>
      <w:tr w:rsidR="00301500" w:rsidRPr="00301500" w:rsidTr="00301500">
        <w:trPr>
          <w:trHeight w:val="600"/>
          <w:jc w:val="center"/>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7</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Resolutivos de Pensión de forma eficaz.</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253</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Resolutivo</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22</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301500"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30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right"/>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F84A5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r w:rsidR="003C531A">
              <w:rPr>
                <w:rFonts w:ascii="Arial" w:eastAsia="Times New Roman" w:hAnsi="Arial" w:cs="Arial"/>
                <w:color w:val="000000"/>
                <w:sz w:val="18"/>
                <w:szCs w:val="18"/>
                <w:lang w:val="es-ES" w:eastAsia="es-ES"/>
              </w:rPr>
              <w:t>.45</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E56EF5" w:rsidRDefault="00E56EF5" w:rsidP="00F962A3">
      <w:pPr>
        <w:tabs>
          <w:tab w:val="left" w:pos="2430"/>
        </w:tabs>
        <w:jc w:val="center"/>
      </w:pPr>
    </w:p>
    <w:tbl>
      <w:tblPr>
        <w:tblW w:w="14420" w:type="dxa"/>
        <w:jc w:val="center"/>
        <w:tblInd w:w="55" w:type="dxa"/>
        <w:tblCellMar>
          <w:left w:w="70" w:type="dxa"/>
          <w:right w:w="70" w:type="dxa"/>
        </w:tblCellMar>
        <w:tblLook w:val="04A0"/>
      </w:tblPr>
      <w:tblGrid>
        <w:gridCol w:w="1200"/>
        <w:gridCol w:w="4100"/>
        <w:gridCol w:w="1503"/>
        <w:gridCol w:w="1940"/>
        <w:gridCol w:w="1067"/>
        <w:gridCol w:w="1030"/>
        <w:gridCol w:w="1200"/>
        <w:gridCol w:w="1200"/>
        <w:gridCol w:w="1180"/>
      </w:tblGrid>
      <w:tr w:rsidR="004A3D45" w:rsidRPr="00E56EF5" w:rsidTr="007B4103">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AVANCE DEL INDICADOR</w:t>
            </w:r>
          </w:p>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w:t>
            </w:r>
          </w:p>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w:t>
            </w:r>
          </w:p>
        </w:tc>
      </w:tr>
      <w:tr w:rsidR="004A3D45" w:rsidRPr="00E56EF5" w:rsidTr="009A3970">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CANTIDAD</w:t>
            </w:r>
          </w:p>
        </w:tc>
        <w:tc>
          <w:tcPr>
            <w:tcW w:w="1940" w:type="dxa"/>
            <w:tcBorders>
              <w:top w:val="nil"/>
              <w:left w:val="nil"/>
              <w:bottom w:val="nil"/>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9A3970">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E56EF5" w:rsidP="00E56EF5">
            <w:pPr>
              <w:spacing w:after="0" w:line="240" w:lineRule="auto"/>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Actualizar el marco jurídico de las prestaciones otorgadas por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0</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2.1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seguro de retiro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50.00%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3.1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pago póstumo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7</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70.00%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120.00%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Efectuar la gestión administrativa para el pago de Gastos Médicos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Gestión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Realizar acciones de medicina preventiva</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6.1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expedientes de solicitudes de créditos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1,485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483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488</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128.46%</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7.1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expedientes para el otorgamiento de jubilación y pensión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266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CB2438" w:rsidP="00CB2438">
            <w:pPr>
              <w:spacing w:after="0" w:line="240" w:lineRule="auto"/>
              <w:jc w:val="center"/>
              <w:rPr>
                <w:rFonts w:ascii="Arial" w:eastAsia="Times New Roman" w:hAnsi="Arial" w:cs="Arial"/>
                <w:color w:val="000000"/>
                <w:sz w:val="18"/>
                <w:szCs w:val="18"/>
                <w:lang w:val="es-ES" w:eastAsia="es-ES"/>
              </w:rPr>
            </w:pPr>
            <w:r w:rsidRPr="00CB2438">
              <w:rPr>
                <w:rFonts w:ascii="Arial" w:eastAsia="Times New Roman" w:hAnsi="Arial" w:cs="Arial"/>
                <w:color w:val="000000"/>
                <w:sz w:val="18"/>
                <w:szCs w:val="18"/>
                <w:lang w:val="es-ES" w:eastAsia="es-ES"/>
              </w:rPr>
              <w:t>67</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D557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119.61</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ED" w:rsidRDefault="00CB0FED" w:rsidP="00EA5418">
      <w:pPr>
        <w:spacing w:after="0" w:line="240" w:lineRule="auto"/>
      </w:pPr>
      <w:r>
        <w:separator/>
      </w:r>
    </w:p>
  </w:endnote>
  <w:endnote w:type="continuationSeparator" w:id="0">
    <w:p w:rsidR="00CB0FED" w:rsidRDefault="00CB0FE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13011C" w:rsidRDefault="000C396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5147B" w:rsidRPr="0013011C">
          <w:rPr>
            <w:rFonts w:ascii="Soberana Sans Light" w:hAnsi="Soberana Sans Light"/>
          </w:rPr>
          <w:instrText>PAGE   \* MERGEFORMAT</w:instrText>
        </w:r>
        <w:r w:rsidRPr="0013011C">
          <w:rPr>
            <w:rFonts w:ascii="Soberana Sans Light" w:hAnsi="Soberana Sans Light"/>
          </w:rPr>
          <w:fldChar w:fldCharType="separate"/>
        </w:r>
        <w:r w:rsidR="00E22989" w:rsidRPr="00E22989">
          <w:rPr>
            <w:rFonts w:ascii="Soberana Sans Light" w:hAnsi="Soberana Sans Light"/>
            <w:noProof/>
            <w:lang w:val="es-ES"/>
          </w:rPr>
          <w:t>4</w:t>
        </w:r>
        <w:r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8E3652" w:rsidRDefault="000C396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5147B">
          <w:rPr>
            <w:rFonts w:ascii="Soberana Sans Light" w:hAnsi="Soberana Sans Light"/>
          </w:rPr>
          <w:t>Programática</w:t>
        </w:r>
        <w:r w:rsidR="00F5147B" w:rsidRPr="008E3652">
          <w:rPr>
            <w:rFonts w:ascii="Soberana Sans Light" w:hAnsi="Soberana Sans Light"/>
          </w:rPr>
          <w:t xml:space="preserve"> / </w:t>
        </w:r>
        <w:r w:rsidRPr="008E3652">
          <w:rPr>
            <w:rFonts w:ascii="Soberana Sans Light" w:hAnsi="Soberana Sans Light"/>
          </w:rPr>
          <w:fldChar w:fldCharType="begin"/>
        </w:r>
        <w:r w:rsidR="00F5147B" w:rsidRPr="008E3652">
          <w:rPr>
            <w:rFonts w:ascii="Soberana Sans Light" w:hAnsi="Soberana Sans Light"/>
          </w:rPr>
          <w:instrText>PAGE   \* MERGEFORMAT</w:instrText>
        </w:r>
        <w:r w:rsidRPr="008E3652">
          <w:rPr>
            <w:rFonts w:ascii="Soberana Sans Light" w:hAnsi="Soberana Sans Light"/>
          </w:rPr>
          <w:fldChar w:fldCharType="separate"/>
        </w:r>
        <w:r w:rsidR="00E22989" w:rsidRPr="00E22989">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ED" w:rsidRDefault="00CB0FED" w:rsidP="00EA5418">
      <w:pPr>
        <w:spacing w:after="0" w:line="240" w:lineRule="auto"/>
      </w:pPr>
      <w:r>
        <w:separator/>
      </w:r>
    </w:p>
  </w:footnote>
  <w:footnote w:type="continuationSeparator" w:id="0">
    <w:p w:rsidR="00CB0FED" w:rsidRDefault="00CB0FE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Default="000C396C">
    <w:pPr>
      <w:pStyle w:val="Encabezado"/>
    </w:pPr>
    <w:r>
      <w:rPr>
        <w:noProof/>
        <w:lang w:eastAsia="es-MX"/>
      </w:rPr>
      <w:pict>
        <v:group id="6 Grupo" o:spid="_x0000_s4101"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4105"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8377E">
                      <w:rPr>
                        <w:rFonts w:ascii="Soberana Titular" w:hAnsi="Soberana Titular" w:cs="Arial"/>
                        <w:color w:val="808080" w:themeColor="background1" w:themeShade="80"/>
                        <w:sz w:val="42"/>
                        <w:szCs w:val="42"/>
                      </w:rPr>
                      <w:t>6</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sidRPr="000C396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13011C" w:rsidRDefault="000C396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5147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EA5418"/>
    <w:rsid w:val="000024CF"/>
    <w:rsid w:val="000315C3"/>
    <w:rsid w:val="00040466"/>
    <w:rsid w:val="00086888"/>
    <w:rsid w:val="000B0729"/>
    <w:rsid w:val="000C396C"/>
    <w:rsid w:val="000C72CD"/>
    <w:rsid w:val="000E6943"/>
    <w:rsid w:val="00115161"/>
    <w:rsid w:val="001237D4"/>
    <w:rsid w:val="0013011C"/>
    <w:rsid w:val="0016211D"/>
    <w:rsid w:val="001741F1"/>
    <w:rsid w:val="00177F7E"/>
    <w:rsid w:val="00190C4D"/>
    <w:rsid w:val="001B1B72"/>
    <w:rsid w:val="001C26F2"/>
    <w:rsid w:val="001E2637"/>
    <w:rsid w:val="00235BD0"/>
    <w:rsid w:val="002422F5"/>
    <w:rsid w:val="00245CA8"/>
    <w:rsid w:val="002A70B3"/>
    <w:rsid w:val="002D213C"/>
    <w:rsid w:val="002E3900"/>
    <w:rsid w:val="00301500"/>
    <w:rsid w:val="003303C3"/>
    <w:rsid w:val="003323A2"/>
    <w:rsid w:val="00350766"/>
    <w:rsid w:val="00354C6E"/>
    <w:rsid w:val="00356139"/>
    <w:rsid w:val="00372F40"/>
    <w:rsid w:val="003A6D61"/>
    <w:rsid w:val="003B08C9"/>
    <w:rsid w:val="003C531A"/>
    <w:rsid w:val="003C56F4"/>
    <w:rsid w:val="003D5DBF"/>
    <w:rsid w:val="003E6C72"/>
    <w:rsid w:val="003E7FD0"/>
    <w:rsid w:val="003F0BA0"/>
    <w:rsid w:val="00400FE9"/>
    <w:rsid w:val="0044253C"/>
    <w:rsid w:val="00464D98"/>
    <w:rsid w:val="0047298C"/>
    <w:rsid w:val="0048377E"/>
    <w:rsid w:val="00486AE1"/>
    <w:rsid w:val="00487F23"/>
    <w:rsid w:val="00494A2F"/>
    <w:rsid w:val="00497D8B"/>
    <w:rsid w:val="004A36AA"/>
    <w:rsid w:val="004A3D45"/>
    <w:rsid w:val="004C19BD"/>
    <w:rsid w:val="004C654A"/>
    <w:rsid w:val="004D41B8"/>
    <w:rsid w:val="004D5747"/>
    <w:rsid w:val="004E1BB4"/>
    <w:rsid w:val="00502D8E"/>
    <w:rsid w:val="005117F4"/>
    <w:rsid w:val="00522632"/>
    <w:rsid w:val="00531ECF"/>
    <w:rsid w:val="00532BB5"/>
    <w:rsid w:val="00534982"/>
    <w:rsid w:val="00540418"/>
    <w:rsid w:val="00575588"/>
    <w:rsid w:val="005859FA"/>
    <w:rsid w:val="005B4BBB"/>
    <w:rsid w:val="005E0802"/>
    <w:rsid w:val="005E438A"/>
    <w:rsid w:val="005E64F4"/>
    <w:rsid w:val="006048D2"/>
    <w:rsid w:val="00605AB2"/>
    <w:rsid w:val="006100A2"/>
    <w:rsid w:val="00611E39"/>
    <w:rsid w:val="00683E4D"/>
    <w:rsid w:val="00685898"/>
    <w:rsid w:val="006B0335"/>
    <w:rsid w:val="006D557E"/>
    <w:rsid w:val="006E3CAB"/>
    <w:rsid w:val="006E77DD"/>
    <w:rsid w:val="007027F7"/>
    <w:rsid w:val="00715E15"/>
    <w:rsid w:val="00737A8F"/>
    <w:rsid w:val="00782E65"/>
    <w:rsid w:val="007911D8"/>
    <w:rsid w:val="0079582C"/>
    <w:rsid w:val="007D6E9A"/>
    <w:rsid w:val="00801758"/>
    <w:rsid w:val="00805231"/>
    <w:rsid w:val="008401A8"/>
    <w:rsid w:val="008618AC"/>
    <w:rsid w:val="00886C43"/>
    <w:rsid w:val="008A122E"/>
    <w:rsid w:val="008A627E"/>
    <w:rsid w:val="008A6E4D"/>
    <w:rsid w:val="008B0017"/>
    <w:rsid w:val="008B6BE2"/>
    <w:rsid w:val="008D51D8"/>
    <w:rsid w:val="008E3652"/>
    <w:rsid w:val="008F0071"/>
    <w:rsid w:val="008F64F1"/>
    <w:rsid w:val="00923F02"/>
    <w:rsid w:val="00937394"/>
    <w:rsid w:val="0098692B"/>
    <w:rsid w:val="009A7714"/>
    <w:rsid w:val="009B2ABD"/>
    <w:rsid w:val="009C6041"/>
    <w:rsid w:val="009E49D3"/>
    <w:rsid w:val="009E5D08"/>
    <w:rsid w:val="00A56AC9"/>
    <w:rsid w:val="00A80388"/>
    <w:rsid w:val="00A82174"/>
    <w:rsid w:val="00AA7D5A"/>
    <w:rsid w:val="00AB13B7"/>
    <w:rsid w:val="00AD3FED"/>
    <w:rsid w:val="00B0556C"/>
    <w:rsid w:val="00B16FF0"/>
    <w:rsid w:val="00B30281"/>
    <w:rsid w:val="00B849EE"/>
    <w:rsid w:val="00BC3528"/>
    <w:rsid w:val="00BD242D"/>
    <w:rsid w:val="00BD29FE"/>
    <w:rsid w:val="00C627D1"/>
    <w:rsid w:val="00C63AD8"/>
    <w:rsid w:val="00CB0FED"/>
    <w:rsid w:val="00CB2438"/>
    <w:rsid w:val="00CE17AF"/>
    <w:rsid w:val="00D055EC"/>
    <w:rsid w:val="00D16242"/>
    <w:rsid w:val="00D51261"/>
    <w:rsid w:val="00D86B73"/>
    <w:rsid w:val="00D96CDF"/>
    <w:rsid w:val="00D97E79"/>
    <w:rsid w:val="00DE3B22"/>
    <w:rsid w:val="00E03512"/>
    <w:rsid w:val="00E047CC"/>
    <w:rsid w:val="00E22989"/>
    <w:rsid w:val="00E32708"/>
    <w:rsid w:val="00E56EF5"/>
    <w:rsid w:val="00E66E31"/>
    <w:rsid w:val="00E76632"/>
    <w:rsid w:val="00EA303C"/>
    <w:rsid w:val="00EA5418"/>
    <w:rsid w:val="00EC6507"/>
    <w:rsid w:val="00EC7521"/>
    <w:rsid w:val="00ED0A94"/>
    <w:rsid w:val="00EE69B2"/>
    <w:rsid w:val="00F5147B"/>
    <w:rsid w:val="00F62B76"/>
    <w:rsid w:val="00F84A5F"/>
    <w:rsid w:val="00F962A3"/>
    <w:rsid w:val="00F96944"/>
    <w:rsid w:val="00FA01B1"/>
    <w:rsid w:val="00FD07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10A5-D3D6-4C2A-AD6B-8D3AE7E5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35</cp:revision>
  <cp:lastPrinted>2016-07-01T15:38:00Z</cp:lastPrinted>
  <dcterms:created xsi:type="dcterms:W3CDTF">2015-12-16T20:03:00Z</dcterms:created>
  <dcterms:modified xsi:type="dcterms:W3CDTF">2016-07-01T15:38:00Z</dcterms:modified>
</cp:coreProperties>
</file>