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Pr="005061F3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6F0BF2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Presupuestaria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(se presenta de manera electrónica)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0497C" w:rsidRP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t>Formatos de Ley de Disciplina Financiera</w:t>
      </w: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  <w:bookmarkStart w:id="0" w:name="_GoBack"/>
      <w:bookmarkEnd w:id="0"/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</w:t>
      </w:r>
      <w:r>
        <w:rPr>
          <w:rFonts w:ascii="Arial" w:hAnsi="Arial" w:cs="Arial"/>
          <w:sz w:val="18"/>
          <w:szCs w:val="18"/>
        </w:rPr>
        <w:t xml:space="preserve">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</w:t>
      </w:r>
      <w:r>
        <w:rPr>
          <w:rFonts w:ascii="Arial" w:hAnsi="Arial" w:cs="Arial"/>
          <w:sz w:val="18"/>
          <w:szCs w:val="18"/>
        </w:rPr>
        <w:t xml:space="preserve">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</w:t>
      </w:r>
      <w:r>
        <w:rPr>
          <w:rFonts w:ascii="Arial" w:hAnsi="Arial" w:cs="Arial"/>
          <w:sz w:val="18"/>
          <w:szCs w:val="18"/>
        </w:rPr>
        <w:t xml:space="preserve">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40" w:rsidRDefault="005B1640" w:rsidP="00EA5418">
      <w:pPr>
        <w:spacing w:after="0" w:line="240" w:lineRule="auto"/>
      </w:pPr>
      <w:r>
        <w:separator/>
      </w:r>
    </w:p>
  </w:endnote>
  <w:endnote w:type="continuationSeparator" w:id="0">
    <w:p w:rsidR="005B1640" w:rsidRDefault="005B164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713C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B516C" w:rsidRPr="00DB516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8447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0497C" w:rsidRPr="0010497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40" w:rsidRDefault="005B1640" w:rsidP="00EA5418">
      <w:pPr>
        <w:spacing w:after="0" w:line="240" w:lineRule="auto"/>
      </w:pPr>
      <w:r>
        <w:separator/>
      </w:r>
    </w:p>
  </w:footnote>
  <w:footnote w:type="continuationSeparator" w:id="0">
    <w:p w:rsidR="005B1640" w:rsidRDefault="005B164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535D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535D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E8301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1040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6BD66F50"/>
    <w:lvl w:ilvl="0" w:tplc="F598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646D9"/>
    <w:rsid w:val="001845F5"/>
    <w:rsid w:val="001B1B72"/>
    <w:rsid w:val="002623A4"/>
    <w:rsid w:val="00276526"/>
    <w:rsid w:val="002865A7"/>
    <w:rsid w:val="002A70B3"/>
    <w:rsid w:val="002E5897"/>
    <w:rsid w:val="002F35CA"/>
    <w:rsid w:val="00307635"/>
    <w:rsid w:val="00311AB8"/>
    <w:rsid w:val="00327AFF"/>
    <w:rsid w:val="00347633"/>
    <w:rsid w:val="00355821"/>
    <w:rsid w:val="003575A4"/>
    <w:rsid w:val="003610E0"/>
    <w:rsid w:val="00372F40"/>
    <w:rsid w:val="003A2C21"/>
    <w:rsid w:val="003D5DBF"/>
    <w:rsid w:val="003E7FD0"/>
    <w:rsid w:val="0044253C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61474"/>
    <w:rsid w:val="006B729B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50E90"/>
    <w:rsid w:val="008A6E4D"/>
    <w:rsid w:val="008B0017"/>
    <w:rsid w:val="008C3575"/>
    <w:rsid w:val="008D4272"/>
    <w:rsid w:val="008E3652"/>
    <w:rsid w:val="00933333"/>
    <w:rsid w:val="009508C9"/>
    <w:rsid w:val="00952E76"/>
    <w:rsid w:val="009D076A"/>
    <w:rsid w:val="00A14B74"/>
    <w:rsid w:val="00A56D1D"/>
    <w:rsid w:val="00AB13B7"/>
    <w:rsid w:val="00AC3699"/>
    <w:rsid w:val="00B17423"/>
    <w:rsid w:val="00B42A02"/>
    <w:rsid w:val="00B849EE"/>
    <w:rsid w:val="00C44F01"/>
    <w:rsid w:val="00C509E7"/>
    <w:rsid w:val="00CA2D37"/>
    <w:rsid w:val="00CB6277"/>
    <w:rsid w:val="00CC5CB6"/>
    <w:rsid w:val="00CF5366"/>
    <w:rsid w:val="00D055EC"/>
    <w:rsid w:val="00D404ED"/>
    <w:rsid w:val="00D51261"/>
    <w:rsid w:val="00D748D3"/>
    <w:rsid w:val="00DB516C"/>
    <w:rsid w:val="00DD230F"/>
    <w:rsid w:val="00E32708"/>
    <w:rsid w:val="00E518A9"/>
    <w:rsid w:val="00E623C3"/>
    <w:rsid w:val="00E64B2D"/>
    <w:rsid w:val="00E832F2"/>
    <w:rsid w:val="00E94F1E"/>
    <w:rsid w:val="00EA5418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EB19-0DED-430D-B07F-29DD87F4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4</cp:revision>
  <cp:lastPrinted>2016-04-07T18:14:00Z</cp:lastPrinted>
  <dcterms:created xsi:type="dcterms:W3CDTF">2016-09-29T19:49:00Z</dcterms:created>
  <dcterms:modified xsi:type="dcterms:W3CDTF">2016-12-23T16:28:00Z</dcterms:modified>
</cp:coreProperties>
</file>