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0C" w:rsidRDefault="0014560C" w:rsidP="00D31FF7">
      <w:pPr>
        <w:spacing w:after="0" w:line="240" w:lineRule="auto"/>
        <w:jc w:val="center"/>
        <w:rPr>
          <w:sz w:val="16"/>
          <w:szCs w:val="16"/>
        </w:rPr>
      </w:pPr>
    </w:p>
    <w:p w:rsidR="00D31FF7" w:rsidRDefault="00D31FF7" w:rsidP="00D31FF7">
      <w:pPr>
        <w:spacing w:after="0" w:line="240" w:lineRule="auto"/>
        <w:jc w:val="center"/>
        <w:rPr>
          <w:sz w:val="16"/>
          <w:szCs w:val="16"/>
        </w:rPr>
      </w:pPr>
      <w:r>
        <w:rPr>
          <w:sz w:val="16"/>
          <w:szCs w:val="16"/>
        </w:rPr>
        <w:object w:dxaOrig="29447" w:dyaOrig="18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8.5pt;height:494.25pt" o:ole="">
            <v:imagedata r:id="rId8" o:title=""/>
          </v:shape>
          <o:OLEObject Type="Embed" ProgID="Excel.Sheet.8" ShapeID="_x0000_i1025" DrawAspect="Content" ObjectID="_1679406662" r:id="rId9"/>
        </w:object>
      </w:r>
    </w:p>
    <w:p w:rsidR="00D31FF7" w:rsidRDefault="00BB32F5" w:rsidP="00D31FF7">
      <w:pPr>
        <w:spacing w:after="0" w:line="240" w:lineRule="auto"/>
        <w:jc w:val="center"/>
        <w:rPr>
          <w:sz w:val="16"/>
          <w:szCs w:val="16"/>
        </w:rPr>
      </w:pPr>
      <w:r>
        <w:rPr>
          <w:sz w:val="16"/>
          <w:szCs w:val="16"/>
        </w:rPr>
        <w:object w:dxaOrig="23515" w:dyaOrig="16041">
          <v:shape id="_x0000_i1026" type="#_x0000_t75" style="width:741pt;height:493.5pt" o:ole="">
            <v:imagedata r:id="rId10" o:title=""/>
          </v:shape>
          <o:OLEObject Type="Embed" ProgID="Excel.Sheet.8" ShapeID="_x0000_i1026" DrawAspect="Content" ObjectID="_1679406663" r:id="rId11"/>
        </w:object>
      </w:r>
    </w:p>
    <w:p w:rsidR="00D31FF7" w:rsidRDefault="00D31FF7" w:rsidP="00D31FF7">
      <w:pPr>
        <w:spacing w:after="0" w:line="240" w:lineRule="auto"/>
        <w:jc w:val="center"/>
        <w:rPr>
          <w:sz w:val="16"/>
          <w:szCs w:val="16"/>
        </w:rPr>
      </w:pPr>
    </w:p>
    <w:p w:rsidR="00D31FF7" w:rsidRDefault="00D31FF7" w:rsidP="00D31FF7">
      <w:pPr>
        <w:spacing w:after="0" w:line="240" w:lineRule="auto"/>
        <w:jc w:val="center"/>
        <w:rPr>
          <w:sz w:val="16"/>
          <w:szCs w:val="16"/>
        </w:rPr>
      </w:pPr>
    </w:p>
    <w:p w:rsidR="00D31FF7" w:rsidRDefault="00BB32F5" w:rsidP="00D31FF7">
      <w:pPr>
        <w:spacing w:after="0" w:line="240" w:lineRule="auto"/>
        <w:jc w:val="center"/>
        <w:rPr>
          <w:sz w:val="16"/>
          <w:szCs w:val="16"/>
        </w:rPr>
      </w:pPr>
      <w:r>
        <w:rPr>
          <w:sz w:val="16"/>
          <w:szCs w:val="16"/>
        </w:rPr>
        <w:object w:dxaOrig="23431" w:dyaOrig="16963">
          <v:shape id="_x0000_i1027" type="#_x0000_t75" style="width:744pt;height:491.25pt" o:ole="">
            <v:imagedata r:id="rId12" o:title=""/>
          </v:shape>
          <o:OLEObject Type="Embed" ProgID="Excel.Sheet.8" ShapeID="_x0000_i1027" DrawAspect="Content" ObjectID="_1679406664" r:id="rId13"/>
        </w:object>
      </w:r>
    </w:p>
    <w:p w:rsidR="00D31FF7" w:rsidRDefault="00D31FF7" w:rsidP="00D31FF7">
      <w:pPr>
        <w:spacing w:after="0" w:line="240" w:lineRule="auto"/>
        <w:jc w:val="center"/>
        <w:rPr>
          <w:sz w:val="16"/>
          <w:szCs w:val="16"/>
        </w:rPr>
      </w:pPr>
    </w:p>
    <w:p w:rsidR="00D31FF7" w:rsidRDefault="00BB32F5" w:rsidP="00D31FF7">
      <w:pPr>
        <w:spacing w:after="0" w:line="240" w:lineRule="auto"/>
        <w:jc w:val="center"/>
        <w:rPr>
          <w:sz w:val="16"/>
          <w:szCs w:val="16"/>
        </w:rPr>
      </w:pPr>
      <w:r>
        <w:rPr>
          <w:sz w:val="16"/>
          <w:szCs w:val="16"/>
        </w:rPr>
        <w:object w:dxaOrig="18497" w:dyaOrig="11924">
          <v:shape id="_x0000_i1028" type="#_x0000_t75" style="width:738.75pt;height:483pt" o:ole="">
            <v:imagedata r:id="rId14" o:title=""/>
          </v:shape>
          <o:OLEObject Type="Embed" ProgID="Excel.Sheet.8" ShapeID="_x0000_i1028" DrawAspect="Content" ObjectID="_1679406665" r:id="rId15"/>
        </w:object>
      </w:r>
    </w:p>
    <w:p w:rsidR="00D31FF7" w:rsidRDefault="00D31FF7" w:rsidP="00D31FF7">
      <w:pPr>
        <w:spacing w:after="0" w:line="240" w:lineRule="auto"/>
        <w:jc w:val="center"/>
        <w:rPr>
          <w:sz w:val="16"/>
          <w:szCs w:val="16"/>
        </w:rPr>
      </w:pPr>
    </w:p>
    <w:p w:rsidR="00D31FF7" w:rsidRDefault="00D31FF7" w:rsidP="00D31FF7">
      <w:pPr>
        <w:spacing w:after="0" w:line="240" w:lineRule="auto"/>
        <w:jc w:val="center"/>
        <w:rPr>
          <w:sz w:val="16"/>
          <w:szCs w:val="16"/>
        </w:rPr>
      </w:pPr>
    </w:p>
    <w:p w:rsidR="00D31FF7" w:rsidRDefault="00BB32F5" w:rsidP="00D31FF7">
      <w:pPr>
        <w:spacing w:after="0" w:line="240" w:lineRule="auto"/>
        <w:jc w:val="center"/>
        <w:rPr>
          <w:sz w:val="16"/>
          <w:szCs w:val="16"/>
        </w:rPr>
      </w:pPr>
      <w:r>
        <w:rPr>
          <w:sz w:val="16"/>
          <w:szCs w:val="16"/>
        </w:rPr>
        <w:object w:dxaOrig="15666" w:dyaOrig="13180">
          <v:shape id="_x0000_i1029" type="#_x0000_t75" style="width:733.5pt;height:488.25pt" o:ole="">
            <v:imagedata r:id="rId16" o:title=""/>
          </v:shape>
          <o:OLEObject Type="Embed" ProgID="Excel.Sheet.8" ShapeID="_x0000_i1029" DrawAspect="Content" ObjectID="_1679406666" r:id="rId17"/>
        </w:object>
      </w:r>
    </w:p>
    <w:p w:rsidR="00D31FF7" w:rsidRDefault="00D31FF7" w:rsidP="00D31FF7">
      <w:pPr>
        <w:spacing w:after="0" w:line="240" w:lineRule="auto"/>
        <w:jc w:val="center"/>
        <w:rPr>
          <w:sz w:val="16"/>
          <w:szCs w:val="16"/>
        </w:rPr>
      </w:pPr>
    </w:p>
    <w:p w:rsidR="00D31FF7" w:rsidRDefault="00920395" w:rsidP="00D31FF7">
      <w:pPr>
        <w:spacing w:after="0" w:line="240" w:lineRule="auto"/>
        <w:jc w:val="center"/>
        <w:rPr>
          <w:sz w:val="16"/>
          <w:szCs w:val="16"/>
        </w:rPr>
      </w:pPr>
      <w:r>
        <w:rPr>
          <w:sz w:val="16"/>
          <w:szCs w:val="16"/>
        </w:rPr>
        <w:object w:dxaOrig="21778" w:dyaOrig="17662">
          <v:shape id="_x0000_i1030" type="#_x0000_t75" style="width:738pt;height:474.75pt" o:ole="">
            <v:imagedata r:id="rId18" o:title=""/>
          </v:shape>
          <o:OLEObject Type="Embed" ProgID="Excel.Sheet.8" ShapeID="_x0000_i1030" DrawAspect="Content" ObjectID="_1679406667" r:id="rId19"/>
        </w:object>
      </w:r>
    </w:p>
    <w:p w:rsidR="00D31FF7" w:rsidRDefault="00D31FF7" w:rsidP="00D31FF7">
      <w:pPr>
        <w:spacing w:after="0" w:line="240" w:lineRule="auto"/>
        <w:jc w:val="center"/>
        <w:rPr>
          <w:sz w:val="16"/>
          <w:szCs w:val="16"/>
        </w:rPr>
      </w:pPr>
    </w:p>
    <w:p w:rsidR="00D31FF7" w:rsidRDefault="00D31FF7" w:rsidP="00D31FF7">
      <w:pPr>
        <w:spacing w:after="0" w:line="240" w:lineRule="auto"/>
        <w:jc w:val="center"/>
        <w:rPr>
          <w:sz w:val="16"/>
          <w:szCs w:val="16"/>
        </w:rPr>
      </w:pPr>
    </w:p>
    <w:p w:rsidR="00D31FF7" w:rsidRDefault="00920395" w:rsidP="00D31FF7">
      <w:pPr>
        <w:spacing w:after="0" w:line="240" w:lineRule="auto"/>
        <w:jc w:val="center"/>
        <w:rPr>
          <w:sz w:val="16"/>
          <w:szCs w:val="16"/>
        </w:rPr>
      </w:pPr>
      <w:r>
        <w:rPr>
          <w:sz w:val="16"/>
          <w:szCs w:val="16"/>
        </w:rPr>
        <w:object w:dxaOrig="25069" w:dyaOrig="15355">
          <v:shape id="_x0000_i1031" type="#_x0000_t75" style="width:735.75pt;height:498.75pt" o:ole="">
            <v:imagedata r:id="rId20" o:title=""/>
          </v:shape>
          <o:OLEObject Type="Embed" ProgID="Excel.Sheet.8" ShapeID="_x0000_i1031" DrawAspect="Content" ObjectID="_1679406668" r:id="rId21"/>
        </w:object>
      </w:r>
    </w:p>
    <w:p w:rsidR="0036487F" w:rsidRDefault="0036487F" w:rsidP="0036487F">
      <w:pPr>
        <w:spacing w:after="0" w:line="240" w:lineRule="auto"/>
        <w:jc w:val="center"/>
        <w:rPr>
          <w:sz w:val="16"/>
          <w:szCs w:val="16"/>
        </w:rPr>
      </w:pPr>
    </w:p>
    <w:p w:rsidR="006F318A" w:rsidRDefault="006F318A" w:rsidP="0036487F">
      <w:pPr>
        <w:spacing w:after="0" w:line="240" w:lineRule="auto"/>
        <w:jc w:val="center"/>
        <w:rPr>
          <w:sz w:val="16"/>
          <w:szCs w:val="16"/>
        </w:rPr>
      </w:pPr>
    </w:p>
    <w:bookmarkStart w:id="0" w:name="_MON_1679219890"/>
    <w:bookmarkEnd w:id="0"/>
    <w:p w:rsidR="006F318A" w:rsidRDefault="00951F8D" w:rsidP="0036487F">
      <w:pPr>
        <w:spacing w:after="0" w:line="240" w:lineRule="auto"/>
        <w:jc w:val="center"/>
        <w:rPr>
          <w:sz w:val="16"/>
          <w:szCs w:val="16"/>
        </w:rPr>
      </w:pPr>
      <w:r>
        <w:rPr>
          <w:sz w:val="16"/>
          <w:szCs w:val="16"/>
        </w:rPr>
        <w:object w:dxaOrig="13530" w:dyaOrig="8878">
          <v:shape id="_x0000_i1032" type="#_x0000_t75" style="width:668.25pt;height:444pt" o:ole="">
            <v:imagedata r:id="rId22" o:title=""/>
          </v:shape>
          <o:OLEObject Type="Embed" ProgID="Excel.Sheet.8" ShapeID="_x0000_i1032" DrawAspect="Content" ObjectID="_1679406669" r:id="rId23"/>
        </w:object>
      </w:r>
    </w:p>
    <w:p w:rsidR="00C16C46" w:rsidRDefault="00C16C46" w:rsidP="0036487F">
      <w:pPr>
        <w:spacing w:after="0" w:line="240" w:lineRule="auto"/>
        <w:jc w:val="center"/>
        <w:rPr>
          <w:sz w:val="16"/>
          <w:szCs w:val="16"/>
        </w:rPr>
      </w:pPr>
    </w:p>
    <w:p w:rsidR="00C16C46" w:rsidRDefault="00C16C46" w:rsidP="0036487F">
      <w:pPr>
        <w:spacing w:after="0" w:line="240" w:lineRule="auto"/>
        <w:jc w:val="center"/>
        <w:rPr>
          <w:sz w:val="16"/>
          <w:szCs w:val="16"/>
        </w:rPr>
      </w:pPr>
    </w:p>
    <w:p w:rsidR="00C16C46" w:rsidRDefault="00C16C46" w:rsidP="0036487F">
      <w:pPr>
        <w:spacing w:after="0" w:line="240" w:lineRule="auto"/>
        <w:jc w:val="center"/>
        <w:rPr>
          <w:sz w:val="16"/>
          <w:szCs w:val="16"/>
        </w:rPr>
      </w:pPr>
    </w:p>
    <w:p w:rsidR="00CC08F0" w:rsidRDefault="00CC08F0" w:rsidP="0036487F">
      <w:pPr>
        <w:spacing w:after="0" w:line="240" w:lineRule="auto"/>
        <w:jc w:val="center"/>
        <w:rPr>
          <w:sz w:val="16"/>
          <w:szCs w:val="16"/>
        </w:rPr>
      </w:pPr>
    </w:p>
    <w:p w:rsidR="007D4901" w:rsidRDefault="007D4901" w:rsidP="00E32D17">
      <w:pPr>
        <w:spacing w:after="0" w:line="240" w:lineRule="auto"/>
        <w:jc w:val="center"/>
        <w:rPr>
          <w:rFonts w:ascii="Arial" w:hAnsi="Arial" w:cs="Arial"/>
          <w:sz w:val="16"/>
          <w:szCs w:val="16"/>
        </w:rPr>
      </w:pPr>
      <w:r w:rsidRPr="00E32D17">
        <w:rPr>
          <w:rFonts w:ascii="Arial" w:hAnsi="Arial" w:cs="Arial"/>
          <w:sz w:val="16"/>
          <w:szCs w:val="16"/>
        </w:rPr>
        <w:t xml:space="preserve">                    </w:t>
      </w:r>
    </w:p>
    <w:p w:rsidR="00B352BA" w:rsidRPr="008B1FEC" w:rsidRDefault="00B352BA" w:rsidP="00B352BA">
      <w:pPr>
        <w:pStyle w:val="Texto"/>
        <w:spacing w:after="0" w:line="240" w:lineRule="exact"/>
        <w:jc w:val="center"/>
        <w:rPr>
          <w:b/>
          <w:sz w:val="22"/>
          <w:szCs w:val="22"/>
        </w:rPr>
      </w:pPr>
      <w:r w:rsidRPr="008B1FEC">
        <w:rPr>
          <w:b/>
          <w:sz w:val="22"/>
          <w:szCs w:val="22"/>
        </w:rPr>
        <w:t>NOTAS A LOS ESTADOS FINANCIEROS</w:t>
      </w:r>
    </w:p>
    <w:p w:rsidR="00B352BA" w:rsidRPr="008B1FEC" w:rsidRDefault="00B352BA" w:rsidP="00B352BA">
      <w:pPr>
        <w:pStyle w:val="Texto"/>
        <w:spacing w:after="0" w:line="240" w:lineRule="exact"/>
        <w:jc w:val="center"/>
        <w:rPr>
          <w:b/>
          <w:sz w:val="22"/>
          <w:szCs w:val="22"/>
        </w:rPr>
      </w:pPr>
    </w:p>
    <w:p w:rsidR="00B352BA" w:rsidRPr="008B1FEC" w:rsidRDefault="00B352BA" w:rsidP="00B352BA">
      <w:pPr>
        <w:pStyle w:val="Texto"/>
        <w:spacing w:after="0" w:line="240" w:lineRule="exact"/>
        <w:jc w:val="center"/>
        <w:rPr>
          <w:sz w:val="22"/>
          <w:szCs w:val="22"/>
        </w:rPr>
      </w:pPr>
      <w:r w:rsidRPr="008B1FEC">
        <w:rPr>
          <w:b/>
          <w:sz w:val="22"/>
          <w:szCs w:val="22"/>
        </w:rPr>
        <w:t>a) NOTAS DE DESGLOSE</w:t>
      </w:r>
    </w:p>
    <w:p w:rsidR="00B352BA" w:rsidRPr="008B1FEC" w:rsidRDefault="00B352BA" w:rsidP="00B352BA">
      <w:pPr>
        <w:pStyle w:val="Texto"/>
        <w:spacing w:after="0" w:line="240" w:lineRule="exact"/>
        <w:rPr>
          <w:sz w:val="22"/>
          <w:szCs w:val="22"/>
          <w:lang w:val="es-MX"/>
        </w:rPr>
      </w:pPr>
    </w:p>
    <w:p w:rsidR="00B352BA" w:rsidRPr="008B1FEC" w:rsidRDefault="00B352BA" w:rsidP="00B352BA">
      <w:pPr>
        <w:pStyle w:val="INCISO"/>
        <w:spacing w:after="0" w:line="240" w:lineRule="exact"/>
        <w:ind w:left="648"/>
        <w:rPr>
          <w:b/>
          <w:smallCaps/>
          <w:sz w:val="22"/>
          <w:szCs w:val="22"/>
        </w:rPr>
      </w:pPr>
      <w:r w:rsidRPr="008B1FEC">
        <w:rPr>
          <w:b/>
          <w:smallCaps/>
          <w:sz w:val="22"/>
          <w:szCs w:val="22"/>
        </w:rPr>
        <w:t>I)</w:t>
      </w:r>
      <w:r w:rsidRPr="008B1FEC">
        <w:rPr>
          <w:b/>
          <w:smallCaps/>
          <w:sz w:val="22"/>
          <w:szCs w:val="22"/>
        </w:rPr>
        <w:tab/>
      </w:r>
      <w:r w:rsidRPr="008B1FEC">
        <w:rPr>
          <w:b/>
          <w:smallCaps/>
          <w:sz w:val="22"/>
          <w:szCs w:val="22"/>
        </w:rPr>
        <w:tab/>
        <w:t>Notas al Estado de Situación Financiera</w:t>
      </w:r>
    </w:p>
    <w:p w:rsidR="00B352BA" w:rsidRPr="008B1FEC" w:rsidRDefault="00B352BA" w:rsidP="00B352BA">
      <w:pPr>
        <w:pStyle w:val="Texto"/>
        <w:spacing w:after="0" w:line="240" w:lineRule="exact"/>
        <w:rPr>
          <w:b/>
          <w:sz w:val="22"/>
          <w:szCs w:val="22"/>
          <w:lang w:val="es-MX"/>
        </w:rPr>
      </w:pPr>
    </w:p>
    <w:p w:rsidR="00B352BA" w:rsidRPr="008B1FEC" w:rsidRDefault="00B352BA" w:rsidP="00B352BA">
      <w:pPr>
        <w:pStyle w:val="Texto"/>
        <w:spacing w:after="0" w:line="240" w:lineRule="exact"/>
        <w:rPr>
          <w:b/>
          <w:sz w:val="22"/>
          <w:szCs w:val="22"/>
          <w:lang w:val="es-MX"/>
        </w:rPr>
      </w:pPr>
      <w:r w:rsidRPr="008B1FEC">
        <w:rPr>
          <w:b/>
          <w:sz w:val="22"/>
          <w:szCs w:val="22"/>
          <w:lang w:val="es-MX"/>
        </w:rPr>
        <w:t>Activo</w:t>
      </w:r>
    </w:p>
    <w:p w:rsidR="00B352BA" w:rsidRPr="008B1FEC" w:rsidRDefault="00B352BA" w:rsidP="00B352BA">
      <w:pPr>
        <w:pStyle w:val="Texto"/>
        <w:spacing w:after="0" w:line="240" w:lineRule="exact"/>
        <w:rPr>
          <w:b/>
          <w:sz w:val="22"/>
          <w:szCs w:val="22"/>
          <w:lang w:val="es-MX"/>
        </w:rPr>
      </w:pPr>
    </w:p>
    <w:p w:rsidR="00B352BA" w:rsidRPr="008B1FEC" w:rsidRDefault="00B352BA" w:rsidP="00B352BA">
      <w:pPr>
        <w:pStyle w:val="Texto"/>
        <w:numPr>
          <w:ilvl w:val="0"/>
          <w:numId w:val="26"/>
        </w:numPr>
        <w:spacing w:after="0" w:line="240" w:lineRule="exact"/>
        <w:rPr>
          <w:b/>
          <w:sz w:val="22"/>
          <w:szCs w:val="22"/>
          <w:lang w:val="es-MX"/>
        </w:rPr>
      </w:pPr>
      <w:r w:rsidRPr="008B1FEC">
        <w:rPr>
          <w:b/>
          <w:sz w:val="22"/>
          <w:szCs w:val="22"/>
          <w:lang w:val="es-MX"/>
        </w:rPr>
        <w:t>Efectivo y Equivalentes</w:t>
      </w:r>
    </w:p>
    <w:p w:rsidR="00B352BA" w:rsidRPr="008B1FEC" w:rsidRDefault="00B352BA" w:rsidP="00B352BA">
      <w:pPr>
        <w:pStyle w:val="Texto"/>
        <w:spacing w:after="0" w:line="240" w:lineRule="exact"/>
        <w:ind w:firstLine="706"/>
        <w:rPr>
          <w:b/>
          <w:sz w:val="22"/>
          <w:szCs w:val="22"/>
          <w:lang w:val="es-MX"/>
        </w:rPr>
      </w:pPr>
    </w:p>
    <w:p w:rsidR="00B352BA" w:rsidRDefault="00B352BA" w:rsidP="00B352BA">
      <w:pPr>
        <w:pStyle w:val="ROMANOS"/>
        <w:spacing w:after="0" w:line="240" w:lineRule="exact"/>
        <w:ind w:left="648" w:firstLine="0"/>
        <w:rPr>
          <w:sz w:val="22"/>
          <w:szCs w:val="22"/>
          <w:lang w:val="es-MX"/>
        </w:rPr>
      </w:pPr>
      <w:r w:rsidRPr="008B1FEC">
        <w:rPr>
          <w:sz w:val="22"/>
          <w:szCs w:val="22"/>
          <w:lang w:val="es-MX"/>
        </w:rPr>
        <w:t>En este rubro se reportan las cuentas bancarias que maneja la Unive</w:t>
      </w:r>
      <w:r>
        <w:rPr>
          <w:sz w:val="22"/>
          <w:szCs w:val="22"/>
          <w:lang w:val="es-MX"/>
        </w:rPr>
        <w:t xml:space="preserve">rsidad Politécnica de Tlaxcala. </w:t>
      </w:r>
      <w:r w:rsidRPr="008B1FEC">
        <w:rPr>
          <w:sz w:val="22"/>
          <w:szCs w:val="22"/>
          <w:lang w:val="es-MX"/>
        </w:rPr>
        <w:t xml:space="preserve">Los recursos se encuentran depositados en cuentas de cheques productivas y de inversión. </w:t>
      </w:r>
    </w:p>
    <w:p w:rsidR="00B352BA" w:rsidRDefault="00B352BA" w:rsidP="00B352BA">
      <w:pPr>
        <w:pStyle w:val="ROMANOS"/>
        <w:spacing w:after="0" w:line="240" w:lineRule="exact"/>
        <w:ind w:left="648" w:firstLine="0"/>
        <w:rPr>
          <w:sz w:val="22"/>
          <w:szCs w:val="22"/>
          <w:lang w:val="es-MX"/>
        </w:rPr>
      </w:pPr>
    </w:p>
    <w:tbl>
      <w:tblPr>
        <w:tblW w:w="8364" w:type="dxa"/>
        <w:tblInd w:w="2547" w:type="dxa"/>
        <w:tblCellMar>
          <w:left w:w="70" w:type="dxa"/>
          <w:right w:w="70" w:type="dxa"/>
        </w:tblCellMar>
        <w:tblLook w:val="04A0" w:firstRow="1" w:lastRow="0" w:firstColumn="1" w:lastColumn="0" w:noHBand="0" w:noVBand="1"/>
      </w:tblPr>
      <w:tblGrid>
        <w:gridCol w:w="6804"/>
        <w:gridCol w:w="1560"/>
      </w:tblGrid>
      <w:tr w:rsidR="00CA7637" w:rsidRPr="00CA7637" w:rsidTr="00CA7637">
        <w:trPr>
          <w:trHeight w:val="270"/>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637" w:rsidRPr="002D6907" w:rsidRDefault="00CA7637" w:rsidP="00CA7637">
            <w:pPr>
              <w:spacing w:before="240" w:after="0"/>
              <w:jc w:val="center"/>
              <w:rPr>
                <w:rFonts w:ascii="Calibri" w:eastAsia="Times New Roman" w:hAnsi="Calibri" w:cs="Calibri"/>
                <w:b/>
                <w:bCs/>
                <w:color w:val="000000"/>
                <w:lang w:eastAsia="es-MX"/>
              </w:rPr>
            </w:pPr>
            <w:r w:rsidRPr="002D6907">
              <w:rPr>
                <w:rFonts w:ascii="Calibri" w:eastAsia="Times New Roman" w:hAnsi="Calibri" w:cs="Calibri"/>
                <w:b/>
                <w:bCs/>
                <w:color w:val="000000"/>
                <w:lang w:eastAsia="es-MX"/>
              </w:rPr>
              <w:t>Cuenta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A7637" w:rsidRPr="002D6907" w:rsidRDefault="00CA7637" w:rsidP="00CA7637">
            <w:pPr>
              <w:spacing w:before="240" w:after="0"/>
              <w:jc w:val="center"/>
              <w:rPr>
                <w:rFonts w:ascii="Calibri" w:eastAsia="Times New Roman" w:hAnsi="Calibri" w:cs="Calibri"/>
                <w:b/>
                <w:bCs/>
                <w:color w:val="000000"/>
                <w:lang w:eastAsia="es-MX"/>
              </w:rPr>
            </w:pPr>
            <w:r w:rsidRPr="002D6907">
              <w:rPr>
                <w:rFonts w:ascii="Calibri" w:eastAsia="Times New Roman" w:hAnsi="Calibri" w:cs="Calibri"/>
                <w:b/>
                <w:bCs/>
                <w:color w:val="000000"/>
                <w:lang w:eastAsia="es-MX"/>
              </w:rPr>
              <w:t xml:space="preserve"> Importe </w:t>
            </w:r>
          </w:p>
        </w:tc>
      </w:tr>
      <w:tr w:rsidR="00CA7637" w:rsidRPr="00CA7637" w:rsidTr="00CA7637">
        <w:trPr>
          <w:trHeight w:val="300"/>
        </w:trPr>
        <w:tc>
          <w:tcPr>
            <w:tcW w:w="83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637" w:rsidRPr="002D6907" w:rsidRDefault="00CA7637" w:rsidP="00CA7637">
            <w:pPr>
              <w:spacing w:before="240" w:after="0"/>
              <w:jc w:val="center"/>
              <w:rPr>
                <w:rFonts w:ascii="Calibri" w:eastAsia="Times New Roman" w:hAnsi="Calibri" w:cs="Calibri"/>
                <w:b/>
                <w:bCs/>
                <w:color w:val="000000"/>
                <w:lang w:eastAsia="es-MX"/>
              </w:rPr>
            </w:pPr>
            <w:r w:rsidRPr="002D6907">
              <w:rPr>
                <w:rFonts w:ascii="Calibri" w:eastAsia="Times New Roman" w:hAnsi="Calibri" w:cs="Calibri"/>
                <w:b/>
                <w:bCs/>
                <w:color w:val="000000"/>
                <w:lang w:eastAsia="es-MX"/>
              </w:rPr>
              <w:t>Recursos Federales</w:t>
            </w:r>
          </w:p>
        </w:tc>
      </w:tr>
      <w:tr w:rsidR="00CA7637"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hideMark/>
          </w:tcPr>
          <w:p w:rsidR="00CA7637" w:rsidRPr="00CA7637" w:rsidRDefault="00CA7637" w:rsidP="00CA7637">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Cta. 65505856682 Madres Solteras 2016</w:t>
            </w:r>
          </w:p>
        </w:tc>
        <w:tc>
          <w:tcPr>
            <w:tcW w:w="1560" w:type="dxa"/>
            <w:tcBorders>
              <w:top w:val="nil"/>
              <w:left w:val="nil"/>
              <w:bottom w:val="single" w:sz="4" w:space="0" w:color="auto"/>
              <w:right w:val="single" w:sz="4" w:space="0" w:color="auto"/>
            </w:tcBorders>
            <w:shd w:val="clear" w:color="auto" w:fill="auto"/>
            <w:hideMark/>
          </w:tcPr>
          <w:p w:rsidR="00CA7637" w:rsidRPr="00CA7637" w:rsidRDefault="00CA7637" w:rsidP="007D5C4D">
            <w:pPr>
              <w:spacing w:before="240" w:after="0"/>
              <w:jc w:val="right"/>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xml:space="preserve">           308,28</w:t>
            </w:r>
            <w:r w:rsidR="007D5C4D">
              <w:rPr>
                <w:rFonts w:ascii="Arial" w:eastAsia="Times New Roman" w:hAnsi="Arial" w:cs="Arial"/>
                <w:color w:val="000000"/>
                <w:sz w:val="16"/>
                <w:szCs w:val="16"/>
                <w:lang w:eastAsia="es-MX"/>
              </w:rPr>
              <w:t>3.84</w:t>
            </w:r>
            <w:r w:rsidRPr="00CA7637">
              <w:rPr>
                <w:rFonts w:ascii="Arial" w:eastAsia="Times New Roman" w:hAnsi="Arial" w:cs="Arial"/>
                <w:color w:val="000000"/>
                <w:sz w:val="16"/>
                <w:szCs w:val="16"/>
                <w:lang w:eastAsia="es-MX"/>
              </w:rPr>
              <w:t xml:space="preserve"> </w:t>
            </w:r>
          </w:p>
        </w:tc>
      </w:tr>
      <w:tr w:rsidR="00CA7637"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hideMark/>
          </w:tcPr>
          <w:p w:rsidR="00CA7637" w:rsidRPr="00CA7637" w:rsidRDefault="00CA7637" w:rsidP="00CA7637">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Cta.</w:t>
            </w:r>
            <w:r w:rsidR="00BA5A10">
              <w:rPr>
                <w:rFonts w:ascii="Arial" w:eastAsia="Times New Roman" w:hAnsi="Arial" w:cs="Arial"/>
                <w:color w:val="000000"/>
                <w:sz w:val="16"/>
                <w:szCs w:val="16"/>
                <w:lang w:eastAsia="es-MX"/>
              </w:rPr>
              <w:t xml:space="preserve"> 65507037558 </w:t>
            </w:r>
            <w:proofErr w:type="spellStart"/>
            <w:r w:rsidR="00BA5A10">
              <w:rPr>
                <w:rFonts w:ascii="Arial" w:eastAsia="Times New Roman" w:hAnsi="Arial" w:cs="Arial"/>
                <w:color w:val="000000"/>
                <w:sz w:val="16"/>
                <w:szCs w:val="16"/>
                <w:lang w:eastAsia="es-MX"/>
              </w:rPr>
              <w:t>Prodep</w:t>
            </w:r>
            <w:proofErr w:type="spellEnd"/>
            <w:r w:rsidR="00BA5A10">
              <w:rPr>
                <w:rFonts w:ascii="Arial" w:eastAsia="Times New Roman" w:hAnsi="Arial" w:cs="Arial"/>
                <w:color w:val="000000"/>
                <w:sz w:val="16"/>
                <w:szCs w:val="16"/>
                <w:lang w:eastAsia="es-MX"/>
              </w:rPr>
              <w:t xml:space="preserve"> 2018</w:t>
            </w:r>
          </w:p>
        </w:tc>
        <w:tc>
          <w:tcPr>
            <w:tcW w:w="1560" w:type="dxa"/>
            <w:tcBorders>
              <w:top w:val="nil"/>
              <w:left w:val="nil"/>
              <w:bottom w:val="single" w:sz="4" w:space="0" w:color="auto"/>
              <w:right w:val="single" w:sz="4" w:space="0" w:color="auto"/>
            </w:tcBorders>
            <w:shd w:val="clear" w:color="auto" w:fill="auto"/>
            <w:hideMark/>
          </w:tcPr>
          <w:p w:rsidR="00CA7637" w:rsidRPr="00CA7637" w:rsidRDefault="00BA5A10" w:rsidP="00674483">
            <w:pPr>
              <w:spacing w:before="240" w:after="0"/>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445,011.40</w:t>
            </w:r>
            <w:r w:rsidR="00CA7637" w:rsidRPr="00CA7637">
              <w:rPr>
                <w:rFonts w:ascii="Arial" w:eastAsia="Times New Roman" w:hAnsi="Arial" w:cs="Arial"/>
                <w:color w:val="000000"/>
                <w:sz w:val="16"/>
                <w:szCs w:val="16"/>
                <w:lang w:eastAsia="es-MX"/>
              </w:rPr>
              <w:t xml:space="preserve">   </w:t>
            </w:r>
          </w:p>
        </w:tc>
      </w:tr>
      <w:tr w:rsidR="00CA7637"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hideMark/>
          </w:tcPr>
          <w:p w:rsidR="00CA7637" w:rsidRPr="00CA7637" w:rsidRDefault="00BA5A10" w:rsidP="00CA7637">
            <w:pPr>
              <w:spacing w:before="240" w:after="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Cta. 65508482208 </w:t>
            </w:r>
            <w:r w:rsidR="001279C9">
              <w:rPr>
                <w:rFonts w:ascii="Arial" w:eastAsia="Times New Roman" w:hAnsi="Arial" w:cs="Arial"/>
                <w:color w:val="000000"/>
                <w:sz w:val="16"/>
                <w:szCs w:val="16"/>
                <w:lang w:eastAsia="es-MX"/>
              </w:rPr>
              <w:t>Continuación</w:t>
            </w:r>
            <w:r>
              <w:rPr>
                <w:rFonts w:ascii="Arial" w:eastAsia="Times New Roman" w:hAnsi="Arial" w:cs="Arial"/>
                <w:color w:val="000000"/>
                <w:sz w:val="16"/>
                <w:szCs w:val="16"/>
                <w:lang w:eastAsia="es-MX"/>
              </w:rPr>
              <w:t xml:space="preserve"> </w:t>
            </w:r>
            <w:proofErr w:type="spellStart"/>
            <w:r>
              <w:rPr>
                <w:rFonts w:ascii="Arial" w:eastAsia="Times New Roman" w:hAnsi="Arial" w:cs="Arial"/>
                <w:color w:val="000000"/>
                <w:sz w:val="16"/>
                <w:szCs w:val="16"/>
                <w:lang w:eastAsia="es-MX"/>
              </w:rPr>
              <w:t>Prodep</w:t>
            </w:r>
            <w:proofErr w:type="spellEnd"/>
            <w:r>
              <w:rPr>
                <w:rFonts w:ascii="Arial" w:eastAsia="Times New Roman" w:hAnsi="Arial" w:cs="Arial"/>
                <w:color w:val="000000"/>
                <w:sz w:val="16"/>
                <w:szCs w:val="16"/>
                <w:lang w:eastAsia="es-MX"/>
              </w:rPr>
              <w:t xml:space="preserve"> 2014</w:t>
            </w:r>
          </w:p>
        </w:tc>
        <w:tc>
          <w:tcPr>
            <w:tcW w:w="1560" w:type="dxa"/>
            <w:tcBorders>
              <w:top w:val="nil"/>
              <w:left w:val="nil"/>
              <w:bottom w:val="single" w:sz="4" w:space="0" w:color="auto"/>
              <w:right w:val="single" w:sz="4" w:space="0" w:color="auto"/>
            </w:tcBorders>
            <w:shd w:val="clear" w:color="auto" w:fill="auto"/>
            <w:hideMark/>
          </w:tcPr>
          <w:p w:rsidR="00CA7637" w:rsidRPr="00CA7637" w:rsidRDefault="00BA5A10" w:rsidP="00CA7637">
            <w:pPr>
              <w:spacing w:before="240" w:after="0"/>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10,000.00</w:t>
            </w:r>
            <w:r w:rsidR="00CA7637" w:rsidRPr="00CA7637">
              <w:rPr>
                <w:rFonts w:ascii="Arial" w:eastAsia="Times New Roman" w:hAnsi="Arial" w:cs="Arial"/>
                <w:color w:val="000000"/>
                <w:sz w:val="16"/>
                <w:szCs w:val="16"/>
                <w:lang w:eastAsia="es-MX"/>
              </w:rPr>
              <w:t xml:space="preserve"> </w:t>
            </w:r>
          </w:p>
        </w:tc>
      </w:tr>
      <w:tr w:rsidR="00CA7637"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hideMark/>
          </w:tcPr>
          <w:p w:rsidR="00CA7637" w:rsidRPr="00CA7637" w:rsidRDefault="00CA7637" w:rsidP="00CA7637">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Cta. 65508081066 Recurso FAM 2020</w:t>
            </w:r>
          </w:p>
        </w:tc>
        <w:tc>
          <w:tcPr>
            <w:tcW w:w="1560" w:type="dxa"/>
            <w:tcBorders>
              <w:top w:val="nil"/>
              <w:left w:val="nil"/>
              <w:bottom w:val="single" w:sz="4" w:space="0" w:color="auto"/>
              <w:right w:val="single" w:sz="4" w:space="0" w:color="auto"/>
            </w:tcBorders>
            <w:shd w:val="clear" w:color="auto" w:fill="auto"/>
            <w:hideMark/>
          </w:tcPr>
          <w:p w:rsidR="00CA7637" w:rsidRPr="00CA7637" w:rsidRDefault="00D7759C" w:rsidP="00CA7637">
            <w:pPr>
              <w:spacing w:before="240" w:after="0"/>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44,605.16</w:t>
            </w:r>
            <w:r w:rsidR="00CA7637" w:rsidRPr="00CA7637">
              <w:rPr>
                <w:rFonts w:ascii="Arial" w:eastAsia="Times New Roman" w:hAnsi="Arial" w:cs="Arial"/>
                <w:color w:val="000000"/>
                <w:sz w:val="16"/>
                <w:szCs w:val="16"/>
                <w:lang w:eastAsia="es-MX"/>
              </w:rPr>
              <w:t xml:space="preserve"> </w:t>
            </w:r>
          </w:p>
        </w:tc>
      </w:tr>
      <w:tr w:rsidR="00CA7637"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hideMark/>
          </w:tcPr>
          <w:p w:rsidR="00CA7637" w:rsidRPr="00CA7637" w:rsidRDefault="00CA7637" w:rsidP="00CA7637">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Cta. 65508295942 Recurso PROFEXCE 2020</w:t>
            </w:r>
          </w:p>
        </w:tc>
        <w:tc>
          <w:tcPr>
            <w:tcW w:w="1560" w:type="dxa"/>
            <w:tcBorders>
              <w:top w:val="nil"/>
              <w:left w:val="nil"/>
              <w:bottom w:val="single" w:sz="4" w:space="0" w:color="auto"/>
              <w:right w:val="single" w:sz="4" w:space="0" w:color="auto"/>
            </w:tcBorders>
            <w:shd w:val="clear" w:color="auto" w:fill="auto"/>
            <w:hideMark/>
          </w:tcPr>
          <w:p w:rsidR="00CA7637" w:rsidRPr="00CA7637" w:rsidRDefault="00D7759C" w:rsidP="00CA7637">
            <w:pPr>
              <w:spacing w:before="240" w:after="0"/>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CA7637" w:rsidRPr="00CA7637">
              <w:rPr>
                <w:rFonts w:ascii="Arial" w:eastAsia="Times New Roman" w:hAnsi="Arial" w:cs="Arial"/>
                <w:color w:val="000000"/>
                <w:sz w:val="16"/>
                <w:szCs w:val="16"/>
                <w:lang w:eastAsia="es-MX"/>
              </w:rPr>
              <w:t xml:space="preserve"> </w:t>
            </w:r>
          </w:p>
        </w:tc>
      </w:tr>
      <w:tr w:rsidR="00CA7637" w:rsidRPr="00CA7637" w:rsidTr="00CA7637">
        <w:trPr>
          <w:trHeight w:val="300"/>
        </w:trPr>
        <w:tc>
          <w:tcPr>
            <w:tcW w:w="83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637" w:rsidRPr="002D6907" w:rsidRDefault="00CA7637" w:rsidP="00CA7637">
            <w:pPr>
              <w:spacing w:before="240" w:after="0"/>
              <w:jc w:val="center"/>
              <w:rPr>
                <w:rFonts w:ascii="Calibri" w:eastAsia="Times New Roman" w:hAnsi="Calibri" w:cs="Calibri"/>
                <w:b/>
                <w:bCs/>
                <w:color w:val="000000"/>
                <w:lang w:eastAsia="es-MX"/>
              </w:rPr>
            </w:pPr>
            <w:r w:rsidRPr="002D6907">
              <w:rPr>
                <w:rFonts w:ascii="Calibri" w:eastAsia="Times New Roman" w:hAnsi="Calibri" w:cs="Calibri"/>
                <w:b/>
                <w:bCs/>
                <w:color w:val="000000"/>
                <w:lang w:eastAsia="es-MX"/>
              </w:rPr>
              <w:t>Recursos Estatal</w:t>
            </w:r>
          </w:p>
        </w:tc>
      </w:tr>
      <w:tr w:rsidR="003F3D4D"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tcPr>
          <w:p w:rsidR="003F3D4D" w:rsidRPr="00CA7637" w:rsidRDefault="003F3D4D" w:rsidP="00CA7637">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Cta. 65506425747 Tráiler de la ciencia</w:t>
            </w:r>
          </w:p>
        </w:tc>
        <w:tc>
          <w:tcPr>
            <w:tcW w:w="1560" w:type="dxa"/>
            <w:tcBorders>
              <w:top w:val="nil"/>
              <w:left w:val="nil"/>
              <w:bottom w:val="single" w:sz="4" w:space="0" w:color="auto"/>
              <w:right w:val="single" w:sz="4" w:space="0" w:color="auto"/>
            </w:tcBorders>
            <w:shd w:val="clear" w:color="auto" w:fill="auto"/>
          </w:tcPr>
          <w:p w:rsidR="003F3D4D" w:rsidRDefault="003F3D4D" w:rsidP="007D5C4D">
            <w:pPr>
              <w:spacing w:before="240" w:after="0"/>
              <w:jc w:val="right"/>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13,09</w:t>
            </w:r>
            <w:r>
              <w:rPr>
                <w:rFonts w:ascii="Arial" w:eastAsia="Times New Roman" w:hAnsi="Arial" w:cs="Arial"/>
                <w:color w:val="000000"/>
                <w:sz w:val="16"/>
                <w:szCs w:val="16"/>
                <w:lang w:eastAsia="es-MX"/>
              </w:rPr>
              <w:t>6.70</w:t>
            </w:r>
          </w:p>
        </w:tc>
      </w:tr>
      <w:tr w:rsidR="00CA7637"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hideMark/>
          </w:tcPr>
          <w:p w:rsidR="00CA7637" w:rsidRPr="00CA7637" w:rsidRDefault="00CA7637" w:rsidP="00CA7637">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xml:space="preserve">Cta. </w:t>
            </w:r>
            <w:r w:rsidR="001279C9">
              <w:rPr>
                <w:rFonts w:ascii="Arial" w:eastAsia="Times New Roman" w:hAnsi="Arial" w:cs="Arial"/>
                <w:color w:val="000000"/>
                <w:sz w:val="16"/>
                <w:szCs w:val="16"/>
                <w:lang w:eastAsia="es-MX"/>
              </w:rPr>
              <w:t>65508439587</w:t>
            </w:r>
            <w:r w:rsidR="00D7759C">
              <w:rPr>
                <w:rFonts w:ascii="Arial" w:eastAsia="Times New Roman" w:hAnsi="Arial" w:cs="Arial"/>
                <w:color w:val="000000"/>
                <w:sz w:val="16"/>
                <w:szCs w:val="16"/>
                <w:lang w:eastAsia="es-MX"/>
              </w:rPr>
              <w:t xml:space="preserve"> Recurso Estatal 2021</w:t>
            </w:r>
          </w:p>
        </w:tc>
        <w:tc>
          <w:tcPr>
            <w:tcW w:w="1560" w:type="dxa"/>
            <w:tcBorders>
              <w:top w:val="nil"/>
              <w:left w:val="nil"/>
              <w:bottom w:val="single" w:sz="4" w:space="0" w:color="auto"/>
              <w:right w:val="single" w:sz="4" w:space="0" w:color="auto"/>
            </w:tcBorders>
            <w:shd w:val="clear" w:color="auto" w:fill="auto"/>
            <w:hideMark/>
          </w:tcPr>
          <w:p w:rsidR="00CA7637" w:rsidRPr="00CA7637" w:rsidRDefault="00D7759C" w:rsidP="007D5C4D">
            <w:pPr>
              <w:spacing w:before="240" w:after="0"/>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10,042.97</w:t>
            </w:r>
            <w:r w:rsidR="00CA7637" w:rsidRPr="00CA7637">
              <w:rPr>
                <w:rFonts w:ascii="Arial" w:eastAsia="Times New Roman" w:hAnsi="Arial" w:cs="Arial"/>
                <w:color w:val="000000"/>
                <w:sz w:val="16"/>
                <w:szCs w:val="16"/>
                <w:lang w:eastAsia="es-MX"/>
              </w:rPr>
              <w:t xml:space="preserve"> </w:t>
            </w:r>
          </w:p>
        </w:tc>
      </w:tr>
      <w:tr w:rsidR="00CA7637" w:rsidRPr="00CA7637" w:rsidTr="00CA7637">
        <w:trPr>
          <w:trHeight w:val="300"/>
        </w:trPr>
        <w:tc>
          <w:tcPr>
            <w:tcW w:w="83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637" w:rsidRPr="002D6907" w:rsidRDefault="00CA7637" w:rsidP="00CA7637">
            <w:pPr>
              <w:spacing w:before="240" w:after="0"/>
              <w:jc w:val="center"/>
              <w:rPr>
                <w:rFonts w:ascii="Calibri" w:eastAsia="Times New Roman" w:hAnsi="Calibri" w:cs="Calibri"/>
                <w:b/>
                <w:bCs/>
                <w:color w:val="000000"/>
                <w:lang w:eastAsia="es-MX"/>
              </w:rPr>
            </w:pPr>
            <w:r w:rsidRPr="002D6907">
              <w:rPr>
                <w:rFonts w:ascii="Calibri" w:eastAsia="Times New Roman" w:hAnsi="Calibri" w:cs="Calibri"/>
                <w:b/>
                <w:bCs/>
                <w:color w:val="000000"/>
                <w:lang w:eastAsia="es-MX"/>
              </w:rPr>
              <w:t>Ingresos Propios</w:t>
            </w:r>
          </w:p>
        </w:tc>
      </w:tr>
      <w:tr w:rsidR="00CA7637"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hideMark/>
          </w:tcPr>
          <w:p w:rsidR="00CA7637" w:rsidRPr="00CA7637" w:rsidRDefault="00CA7637" w:rsidP="00CA7637">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Cta.</w:t>
            </w:r>
            <w:r w:rsidR="001279C9">
              <w:rPr>
                <w:rFonts w:ascii="Arial" w:eastAsia="Times New Roman" w:hAnsi="Arial" w:cs="Arial"/>
                <w:color w:val="000000"/>
                <w:sz w:val="16"/>
                <w:szCs w:val="16"/>
                <w:lang w:eastAsia="es-MX"/>
              </w:rPr>
              <w:t xml:space="preserve"> 65507848362 Recurso Propio 2020</w:t>
            </w:r>
          </w:p>
        </w:tc>
        <w:tc>
          <w:tcPr>
            <w:tcW w:w="1560" w:type="dxa"/>
            <w:tcBorders>
              <w:top w:val="nil"/>
              <w:left w:val="nil"/>
              <w:bottom w:val="single" w:sz="4" w:space="0" w:color="auto"/>
              <w:right w:val="single" w:sz="4" w:space="0" w:color="auto"/>
            </w:tcBorders>
            <w:shd w:val="clear" w:color="auto" w:fill="auto"/>
            <w:hideMark/>
          </w:tcPr>
          <w:p w:rsidR="00CA7637" w:rsidRPr="00CA7637" w:rsidRDefault="001279C9" w:rsidP="00CA7637">
            <w:pPr>
              <w:spacing w:before="240" w:after="0"/>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14,830.38</w:t>
            </w:r>
            <w:r w:rsidR="00CA7637" w:rsidRPr="00CA7637">
              <w:rPr>
                <w:rFonts w:ascii="Arial" w:eastAsia="Times New Roman" w:hAnsi="Arial" w:cs="Arial"/>
                <w:color w:val="000000"/>
                <w:sz w:val="16"/>
                <w:szCs w:val="16"/>
                <w:lang w:eastAsia="es-MX"/>
              </w:rPr>
              <w:t xml:space="preserve"> </w:t>
            </w:r>
          </w:p>
        </w:tc>
      </w:tr>
      <w:tr w:rsidR="00CA7637"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hideMark/>
          </w:tcPr>
          <w:p w:rsidR="00CA7637" w:rsidRPr="00CA7637" w:rsidRDefault="00CA7637" w:rsidP="00CA7637">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Cta.</w:t>
            </w:r>
            <w:r w:rsidR="001279C9">
              <w:rPr>
                <w:rFonts w:ascii="Arial" w:eastAsia="Times New Roman" w:hAnsi="Arial" w:cs="Arial"/>
                <w:color w:val="000000"/>
                <w:sz w:val="16"/>
                <w:szCs w:val="16"/>
                <w:lang w:eastAsia="es-MX"/>
              </w:rPr>
              <w:t xml:space="preserve"> 65508409023 Recurso Propio 2021</w:t>
            </w:r>
          </w:p>
        </w:tc>
        <w:tc>
          <w:tcPr>
            <w:tcW w:w="1560" w:type="dxa"/>
            <w:tcBorders>
              <w:top w:val="nil"/>
              <w:left w:val="nil"/>
              <w:bottom w:val="single" w:sz="4" w:space="0" w:color="auto"/>
              <w:right w:val="single" w:sz="4" w:space="0" w:color="auto"/>
            </w:tcBorders>
            <w:shd w:val="clear" w:color="auto" w:fill="auto"/>
            <w:hideMark/>
          </w:tcPr>
          <w:p w:rsidR="00CA7637" w:rsidRPr="00CA7637" w:rsidRDefault="001279C9" w:rsidP="007D5C4D">
            <w:pPr>
              <w:spacing w:before="240" w:after="0"/>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53,103.37        </w:t>
            </w:r>
            <w:r w:rsidR="00CA7637" w:rsidRPr="00CA7637">
              <w:rPr>
                <w:rFonts w:ascii="Arial" w:eastAsia="Times New Roman" w:hAnsi="Arial" w:cs="Arial"/>
                <w:color w:val="000000"/>
                <w:sz w:val="16"/>
                <w:szCs w:val="16"/>
                <w:lang w:eastAsia="es-MX"/>
              </w:rPr>
              <w:t xml:space="preserve"> </w:t>
            </w:r>
          </w:p>
        </w:tc>
      </w:tr>
      <w:tr w:rsidR="00CA7637"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hideMark/>
          </w:tcPr>
          <w:p w:rsidR="00CA7637" w:rsidRPr="00CA7637" w:rsidRDefault="00CA7637" w:rsidP="00CA7637">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lastRenderedPageBreak/>
              <w:t>Cta. 65507848194 Alterna 2020</w:t>
            </w:r>
          </w:p>
        </w:tc>
        <w:tc>
          <w:tcPr>
            <w:tcW w:w="1560" w:type="dxa"/>
            <w:tcBorders>
              <w:top w:val="nil"/>
              <w:left w:val="nil"/>
              <w:bottom w:val="single" w:sz="4" w:space="0" w:color="auto"/>
              <w:right w:val="single" w:sz="4" w:space="0" w:color="auto"/>
            </w:tcBorders>
            <w:shd w:val="clear" w:color="auto" w:fill="auto"/>
            <w:hideMark/>
          </w:tcPr>
          <w:p w:rsidR="00CA7637" w:rsidRPr="00CA7637" w:rsidRDefault="00A045B9" w:rsidP="007D5C4D">
            <w:pPr>
              <w:spacing w:before="240" w:after="0"/>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27,780.67</w:t>
            </w:r>
            <w:r w:rsidR="00CA7637" w:rsidRPr="00CA7637">
              <w:rPr>
                <w:rFonts w:ascii="Arial" w:eastAsia="Times New Roman" w:hAnsi="Arial" w:cs="Arial"/>
                <w:color w:val="000000"/>
                <w:sz w:val="16"/>
                <w:szCs w:val="16"/>
                <w:lang w:eastAsia="es-MX"/>
              </w:rPr>
              <w:t xml:space="preserve"> </w:t>
            </w:r>
          </w:p>
        </w:tc>
      </w:tr>
      <w:tr w:rsidR="00CA7637"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hideMark/>
          </w:tcPr>
          <w:p w:rsidR="00CA7637" w:rsidRPr="00CA7637" w:rsidRDefault="00CA7637" w:rsidP="00CA7637">
            <w:pPr>
              <w:spacing w:before="240" w:after="0"/>
              <w:rPr>
                <w:rFonts w:ascii="Arial" w:eastAsia="Times New Roman" w:hAnsi="Arial" w:cs="Arial"/>
                <w:color w:val="000000"/>
                <w:sz w:val="16"/>
                <w:szCs w:val="16"/>
                <w:lang w:eastAsia="es-MX"/>
              </w:rPr>
            </w:pPr>
            <w:proofErr w:type="spellStart"/>
            <w:r w:rsidRPr="00CA7637">
              <w:rPr>
                <w:rFonts w:ascii="Arial" w:eastAsia="Times New Roman" w:hAnsi="Arial" w:cs="Arial"/>
                <w:color w:val="000000"/>
                <w:sz w:val="16"/>
                <w:szCs w:val="16"/>
                <w:lang w:eastAsia="es-MX"/>
              </w:rPr>
              <w:t>Cta</w:t>
            </w:r>
            <w:proofErr w:type="spellEnd"/>
            <w:r w:rsidRPr="00CA7637">
              <w:rPr>
                <w:rFonts w:ascii="Arial" w:eastAsia="Times New Roman" w:hAnsi="Arial" w:cs="Arial"/>
                <w:color w:val="000000"/>
                <w:sz w:val="16"/>
                <w:szCs w:val="16"/>
                <w:lang w:eastAsia="es-MX"/>
              </w:rPr>
              <w:t xml:space="preserve"> 655</w:t>
            </w:r>
            <w:r w:rsidR="00A045B9">
              <w:rPr>
                <w:rFonts w:ascii="Arial" w:eastAsia="Times New Roman" w:hAnsi="Arial" w:cs="Arial"/>
                <w:color w:val="000000"/>
                <w:sz w:val="16"/>
                <w:szCs w:val="16"/>
                <w:lang w:eastAsia="es-MX"/>
              </w:rPr>
              <w:t>08438379 Alterna 2021</w:t>
            </w:r>
          </w:p>
        </w:tc>
        <w:tc>
          <w:tcPr>
            <w:tcW w:w="1560" w:type="dxa"/>
            <w:tcBorders>
              <w:top w:val="nil"/>
              <w:left w:val="nil"/>
              <w:bottom w:val="single" w:sz="4" w:space="0" w:color="auto"/>
              <w:right w:val="single" w:sz="4" w:space="0" w:color="auto"/>
            </w:tcBorders>
            <w:shd w:val="clear" w:color="auto" w:fill="auto"/>
            <w:hideMark/>
          </w:tcPr>
          <w:p w:rsidR="00CA7637" w:rsidRPr="00CA7637" w:rsidRDefault="00A045B9" w:rsidP="00CA7637">
            <w:pPr>
              <w:spacing w:before="240" w:after="0"/>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46,028.84</w:t>
            </w:r>
            <w:r w:rsidR="00CA7637" w:rsidRPr="00CA7637">
              <w:rPr>
                <w:rFonts w:ascii="Arial" w:eastAsia="Times New Roman" w:hAnsi="Arial" w:cs="Arial"/>
                <w:color w:val="000000"/>
                <w:sz w:val="16"/>
                <w:szCs w:val="16"/>
                <w:lang w:eastAsia="es-MX"/>
              </w:rPr>
              <w:t xml:space="preserve"> </w:t>
            </w:r>
          </w:p>
        </w:tc>
      </w:tr>
      <w:tr w:rsidR="00CA7637" w:rsidRPr="00CA7637" w:rsidTr="00CA7637">
        <w:trPr>
          <w:trHeight w:val="180"/>
        </w:trPr>
        <w:tc>
          <w:tcPr>
            <w:tcW w:w="6804" w:type="dxa"/>
            <w:tcBorders>
              <w:top w:val="nil"/>
              <w:left w:val="single" w:sz="4" w:space="0" w:color="auto"/>
              <w:bottom w:val="single" w:sz="4" w:space="0" w:color="auto"/>
              <w:right w:val="single" w:sz="4" w:space="0" w:color="auto"/>
            </w:tcBorders>
            <w:shd w:val="clear" w:color="auto" w:fill="auto"/>
            <w:hideMark/>
          </w:tcPr>
          <w:p w:rsidR="00CA7637" w:rsidRPr="00CA7637" w:rsidRDefault="00CA7637" w:rsidP="00CA7637">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Cta. 65507986026 Fondo de Contingencia</w:t>
            </w:r>
          </w:p>
        </w:tc>
        <w:tc>
          <w:tcPr>
            <w:tcW w:w="1560" w:type="dxa"/>
            <w:tcBorders>
              <w:top w:val="nil"/>
              <w:left w:val="nil"/>
              <w:bottom w:val="single" w:sz="4" w:space="0" w:color="auto"/>
              <w:right w:val="single" w:sz="4" w:space="0" w:color="auto"/>
            </w:tcBorders>
            <w:shd w:val="clear" w:color="auto" w:fill="auto"/>
            <w:hideMark/>
          </w:tcPr>
          <w:p w:rsidR="00CA7637" w:rsidRPr="00CA7637" w:rsidRDefault="00A045B9" w:rsidP="00CA7637">
            <w:pPr>
              <w:spacing w:before="240" w:after="0"/>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794,449.00</w:t>
            </w:r>
            <w:r w:rsidR="00CA7637" w:rsidRPr="00CA7637">
              <w:rPr>
                <w:rFonts w:ascii="Arial" w:eastAsia="Times New Roman" w:hAnsi="Arial" w:cs="Arial"/>
                <w:color w:val="000000"/>
                <w:sz w:val="16"/>
                <w:szCs w:val="16"/>
                <w:lang w:eastAsia="es-MX"/>
              </w:rPr>
              <w:t xml:space="preserve"> </w:t>
            </w:r>
          </w:p>
        </w:tc>
      </w:tr>
      <w:tr w:rsidR="003F3D4D" w:rsidRPr="00CA7637" w:rsidTr="00AF7B44">
        <w:trPr>
          <w:trHeight w:val="300"/>
        </w:trPr>
        <w:tc>
          <w:tcPr>
            <w:tcW w:w="6804" w:type="dxa"/>
            <w:tcBorders>
              <w:top w:val="nil"/>
              <w:left w:val="single" w:sz="4" w:space="0" w:color="auto"/>
              <w:bottom w:val="single" w:sz="4" w:space="0" w:color="auto"/>
              <w:right w:val="single" w:sz="4" w:space="0" w:color="auto"/>
            </w:tcBorders>
            <w:shd w:val="clear" w:color="auto" w:fill="auto"/>
            <w:noWrap/>
          </w:tcPr>
          <w:p w:rsidR="003F3D4D" w:rsidRPr="00CA7637" w:rsidRDefault="003F3D4D" w:rsidP="003C1456">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xml:space="preserve">Cta. 0112117975 </w:t>
            </w:r>
            <w:proofErr w:type="spellStart"/>
            <w:r w:rsidRPr="00CA7637">
              <w:rPr>
                <w:rFonts w:ascii="Arial" w:eastAsia="Times New Roman" w:hAnsi="Arial" w:cs="Arial"/>
                <w:color w:val="000000"/>
                <w:sz w:val="16"/>
                <w:szCs w:val="16"/>
                <w:lang w:eastAsia="es-MX"/>
              </w:rPr>
              <w:t>Cuvisar</w:t>
            </w:r>
            <w:proofErr w:type="spellEnd"/>
            <w:r w:rsidRPr="00CA7637">
              <w:rPr>
                <w:rFonts w:ascii="Arial" w:eastAsia="Times New Roman" w:hAnsi="Arial" w:cs="Arial"/>
                <w:color w:val="000000"/>
                <w:sz w:val="16"/>
                <w:szCs w:val="16"/>
                <w:lang w:eastAsia="es-MX"/>
              </w:rPr>
              <w:t xml:space="preserve"> Sistema de Propulsión</w:t>
            </w:r>
          </w:p>
        </w:tc>
        <w:tc>
          <w:tcPr>
            <w:tcW w:w="1560" w:type="dxa"/>
            <w:tcBorders>
              <w:top w:val="nil"/>
              <w:left w:val="nil"/>
              <w:bottom w:val="single" w:sz="4" w:space="0" w:color="auto"/>
              <w:right w:val="single" w:sz="4" w:space="0" w:color="auto"/>
            </w:tcBorders>
            <w:shd w:val="clear" w:color="auto" w:fill="auto"/>
            <w:noWrap/>
          </w:tcPr>
          <w:p w:rsidR="003F3D4D" w:rsidRDefault="003F3D4D" w:rsidP="003C1456">
            <w:pPr>
              <w:spacing w:before="240" w:after="0"/>
              <w:jc w:val="right"/>
              <w:rPr>
                <w:rFonts w:ascii="Arial" w:eastAsia="Times New Roman" w:hAnsi="Arial" w:cs="Arial"/>
                <w:color w:val="000000"/>
                <w:sz w:val="16"/>
                <w:szCs w:val="16"/>
                <w:lang w:eastAsia="es-MX"/>
              </w:rPr>
            </w:pPr>
            <w:r w:rsidRPr="003F3D4D">
              <w:rPr>
                <w:rFonts w:ascii="Arial" w:eastAsia="Times New Roman" w:hAnsi="Arial" w:cs="Arial"/>
                <w:color w:val="000000"/>
                <w:sz w:val="16"/>
                <w:szCs w:val="16"/>
                <w:lang w:eastAsia="es-MX"/>
              </w:rPr>
              <w:t>156,727.98</w:t>
            </w:r>
          </w:p>
        </w:tc>
      </w:tr>
      <w:tr w:rsidR="003C1456" w:rsidRPr="00CA7637" w:rsidTr="00AF7B44">
        <w:trPr>
          <w:trHeight w:val="300"/>
        </w:trPr>
        <w:tc>
          <w:tcPr>
            <w:tcW w:w="6804" w:type="dxa"/>
            <w:tcBorders>
              <w:top w:val="nil"/>
              <w:left w:val="single" w:sz="4" w:space="0" w:color="auto"/>
              <w:bottom w:val="single" w:sz="4" w:space="0" w:color="auto"/>
              <w:right w:val="single" w:sz="4" w:space="0" w:color="auto"/>
            </w:tcBorders>
            <w:shd w:val="clear" w:color="auto" w:fill="auto"/>
            <w:noWrap/>
          </w:tcPr>
          <w:p w:rsidR="003C1456" w:rsidRPr="00CA7637" w:rsidRDefault="003C1456" w:rsidP="003C1456">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xml:space="preserve">Cta. </w:t>
            </w:r>
            <w:r>
              <w:rPr>
                <w:rFonts w:ascii="Arial" w:eastAsia="Times New Roman" w:hAnsi="Arial" w:cs="Arial"/>
                <w:color w:val="000000"/>
                <w:sz w:val="16"/>
                <w:szCs w:val="16"/>
                <w:lang w:eastAsia="es-MX"/>
              </w:rPr>
              <w:t>270983800014 Prototipo de Granos</w:t>
            </w:r>
            <w:r w:rsidRPr="00CA7637">
              <w:rPr>
                <w:rFonts w:ascii="Arial" w:eastAsia="Times New Roman" w:hAnsi="Arial" w:cs="Arial"/>
                <w:color w:val="000000"/>
                <w:sz w:val="16"/>
                <w:szCs w:val="16"/>
                <w:lang w:eastAsia="es-MX"/>
              </w:rPr>
              <w:t xml:space="preserve"> 20</w:t>
            </w:r>
            <w:r>
              <w:rPr>
                <w:rFonts w:ascii="Arial" w:eastAsia="Times New Roman" w:hAnsi="Arial" w:cs="Arial"/>
                <w:color w:val="000000"/>
                <w:sz w:val="16"/>
                <w:szCs w:val="16"/>
                <w:lang w:eastAsia="es-MX"/>
              </w:rPr>
              <w:t>18</w:t>
            </w:r>
          </w:p>
        </w:tc>
        <w:tc>
          <w:tcPr>
            <w:tcW w:w="1560" w:type="dxa"/>
            <w:tcBorders>
              <w:top w:val="nil"/>
              <w:left w:val="nil"/>
              <w:bottom w:val="single" w:sz="4" w:space="0" w:color="auto"/>
              <w:right w:val="single" w:sz="4" w:space="0" w:color="auto"/>
            </w:tcBorders>
            <w:shd w:val="clear" w:color="auto" w:fill="auto"/>
            <w:noWrap/>
          </w:tcPr>
          <w:p w:rsidR="003C1456" w:rsidRPr="00CA7637" w:rsidRDefault="003C1456" w:rsidP="003C1456">
            <w:pPr>
              <w:spacing w:before="240" w:after="0"/>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0.23</w:t>
            </w:r>
          </w:p>
        </w:tc>
      </w:tr>
      <w:tr w:rsidR="003C1456" w:rsidRPr="00CA7637" w:rsidTr="00AF7B44">
        <w:trPr>
          <w:trHeight w:val="300"/>
        </w:trPr>
        <w:tc>
          <w:tcPr>
            <w:tcW w:w="6804" w:type="dxa"/>
            <w:tcBorders>
              <w:top w:val="nil"/>
              <w:left w:val="single" w:sz="4" w:space="0" w:color="auto"/>
              <w:bottom w:val="single" w:sz="4" w:space="0" w:color="auto"/>
              <w:right w:val="single" w:sz="4" w:space="0" w:color="auto"/>
            </w:tcBorders>
            <w:shd w:val="clear" w:color="auto" w:fill="auto"/>
            <w:noWrap/>
          </w:tcPr>
          <w:p w:rsidR="003C1456" w:rsidRPr="00CA7637" w:rsidRDefault="003C1456" w:rsidP="003C1456">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xml:space="preserve">Cta. </w:t>
            </w:r>
            <w:r>
              <w:rPr>
                <w:rFonts w:ascii="Arial" w:eastAsia="Times New Roman" w:hAnsi="Arial" w:cs="Arial"/>
                <w:color w:val="000000"/>
                <w:sz w:val="16"/>
                <w:szCs w:val="16"/>
                <w:lang w:eastAsia="es-MX"/>
              </w:rPr>
              <w:t xml:space="preserve">270983800022  </w:t>
            </w:r>
            <w:proofErr w:type="spellStart"/>
            <w:r>
              <w:rPr>
                <w:rFonts w:ascii="Arial" w:eastAsia="Times New Roman" w:hAnsi="Arial" w:cs="Arial"/>
                <w:color w:val="000000"/>
                <w:sz w:val="16"/>
                <w:szCs w:val="16"/>
                <w:lang w:eastAsia="es-MX"/>
              </w:rPr>
              <w:t>Vig</w:t>
            </w:r>
            <w:proofErr w:type="spellEnd"/>
            <w:r>
              <w:rPr>
                <w:rFonts w:ascii="Arial" w:eastAsia="Times New Roman" w:hAnsi="Arial" w:cs="Arial"/>
                <w:color w:val="000000"/>
                <w:sz w:val="16"/>
                <w:szCs w:val="16"/>
                <w:lang w:eastAsia="es-MX"/>
              </w:rPr>
              <w:t xml:space="preserve"> Remota Domótica 18</w:t>
            </w:r>
          </w:p>
        </w:tc>
        <w:tc>
          <w:tcPr>
            <w:tcW w:w="1560" w:type="dxa"/>
            <w:tcBorders>
              <w:top w:val="nil"/>
              <w:left w:val="nil"/>
              <w:bottom w:val="single" w:sz="4" w:space="0" w:color="auto"/>
              <w:right w:val="single" w:sz="4" w:space="0" w:color="auto"/>
            </w:tcBorders>
            <w:shd w:val="clear" w:color="auto" w:fill="auto"/>
            <w:noWrap/>
          </w:tcPr>
          <w:p w:rsidR="003C1456" w:rsidRPr="00CA7637" w:rsidRDefault="003C1456" w:rsidP="003C1456">
            <w:pPr>
              <w:spacing w:before="240" w:after="0"/>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0.42</w:t>
            </w:r>
          </w:p>
        </w:tc>
      </w:tr>
      <w:tr w:rsidR="003C1456" w:rsidRPr="00CA7637" w:rsidTr="00AF7B44">
        <w:trPr>
          <w:trHeight w:val="300"/>
        </w:trPr>
        <w:tc>
          <w:tcPr>
            <w:tcW w:w="6804" w:type="dxa"/>
            <w:tcBorders>
              <w:top w:val="nil"/>
              <w:left w:val="single" w:sz="4" w:space="0" w:color="auto"/>
              <w:bottom w:val="single" w:sz="4" w:space="0" w:color="auto"/>
              <w:right w:val="single" w:sz="4" w:space="0" w:color="auto"/>
            </w:tcBorders>
            <w:shd w:val="clear" w:color="auto" w:fill="auto"/>
            <w:noWrap/>
          </w:tcPr>
          <w:p w:rsidR="003C1456" w:rsidRPr="00CA7637" w:rsidRDefault="003C1456" w:rsidP="003C1456">
            <w:pPr>
              <w:spacing w:before="240" w:after="0"/>
              <w:rPr>
                <w:rFonts w:ascii="Arial" w:eastAsia="Times New Roman" w:hAnsi="Arial" w:cs="Arial"/>
                <w:color w:val="000000"/>
                <w:sz w:val="16"/>
                <w:szCs w:val="16"/>
                <w:lang w:eastAsia="es-MX"/>
              </w:rPr>
            </w:pPr>
            <w:r w:rsidRPr="00CA7637">
              <w:rPr>
                <w:rFonts w:ascii="Arial" w:eastAsia="Times New Roman" w:hAnsi="Arial" w:cs="Arial"/>
                <w:color w:val="000000"/>
                <w:sz w:val="16"/>
                <w:szCs w:val="16"/>
                <w:lang w:eastAsia="es-MX"/>
              </w:rPr>
              <w:t xml:space="preserve">Cta. </w:t>
            </w:r>
            <w:r>
              <w:rPr>
                <w:rFonts w:ascii="Arial" w:eastAsia="Times New Roman" w:hAnsi="Arial" w:cs="Arial"/>
                <w:color w:val="000000"/>
                <w:sz w:val="16"/>
                <w:szCs w:val="16"/>
                <w:lang w:eastAsia="es-MX"/>
              </w:rPr>
              <w:t>270983800031  Predicción Inteligente</w:t>
            </w:r>
          </w:p>
        </w:tc>
        <w:tc>
          <w:tcPr>
            <w:tcW w:w="1560" w:type="dxa"/>
            <w:tcBorders>
              <w:top w:val="nil"/>
              <w:left w:val="nil"/>
              <w:bottom w:val="single" w:sz="4" w:space="0" w:color="auto"/>
              <w:right w:val="single" w:sz="4" w:space="0" w:color="auto"/>
            </w:tcBorders>
            <w:shd w:val="clear" w:color="auto" w:fill="auto"/>
            <w:noWrap/>
          </w:tcPr>
          <w:p w:rsidR="003C1456" w:rsidRPr="00CA7637" w:rsidRDefault="003C1456" w:rsidP="003C1456">
            <w:pPr>
              <w:spacing w:before="240" w:after="0"/>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0.31</w:t>
            </w:r>
          </w:p>
        </w:tc>
      </w:tr>
      <w:tr w:rsidR="003C1456" w:rsidRPr="00CA7637" w:rsidTr="00CA7637">
        <w:trPr>
          <w:trHeight w:val="300"/>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rsidR="003C1456" w:rsidRPr="00CA7637" w:rsidRDefault="003C1456" w:rsidP="003C1456">
            <w:pPr>
              <w:spacing w:before="240" w:after="0"/>
              <w:jc w:val="center"/>
              <w:rPr>
                <w:rFonts w:ascii="Calibri" w:eastAsia="Times New Roman" w:hAnsi="Calibri" w:cs="Calibri"/>
                <w:b/>
                <w:bCs/>
                <w:color w:val="000000"/>
                <w:sz w:val="20"/>
                <w:szCs w:val="20"/>
                <w:lang w:eastAsia="es-MX"/>
              </w:rPr>
            </w:pPr>
            <w:r w:rsidRPr="00CA7637">
              <w:rPr>
                <w:rFonts w:ascii="Calibri" w:eastAsia="Times New Roman" w:hAnsi="Calibri" w:cs="Calibri"/>
                <w:b/>
                <w:bCs/>
                <w:color w:val="000000"/>
                <w:sz w:val="20"/>
                <w:szCs w:val="20"/>
                <w:lang w:eastAsia="es-MX"/>
              </w:rPr>
              <w:t>Total</w:t>
            </w:r>
          </w:p>
        </w:tc>
        <w:tc>
          <w:tcPr>
            <w:tcW w:w="1560" w:type="dxa"/>
            <w:tcBorders>
              <w:top w:val="nil"/>
              <w:left w:val="nil"/>
              <w:bottom w:val="single" w:sz="4" w:space="0" w:color="auto"/>
              <w:right w:val="single" w:sz="4" w:space="0" w:color="auto"/>
            </w:tcBorders>
            <w:shd w:val="clear" w:color="auto" w:fill="auto"/>
            <w:noWrap/>
            <w:vAlign w:val="center"/>
            <w:hideMark/>
          </w:tcPr>
          <w:p w:rsidR="003C1456" w:rsidRPr="00CA7637" w:rsidRDefault="00A045B9" w:rsidP="003C1456">
            <w:pPr>
              <w:spacing w:before="240" w:after="0"/>
              <w:jc w:val="right"/>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 xml:space="preserve">      1,923,961.27</w:t>
            </w:r>
            <w:r w:rsidR="003C1456" w:rsidRPr="00CA7637">
              <w:rPr>
                <w:rFonts w:ascii="Calibri" w:eastAsia="Times New Roman" w:hAnsi="Calibri" w:cs="Calibri"/>
                <w:b/>
                <w:bCs/>
                <w:color w:val="000000"/>
                <w:sz w:val="20"/>
                <w:szCs w:val="20"/>
                <w:lang w:eastAsia="es-MX"/>
              </w:rPr>
              <w:t xml:space="preserve"> </w:t>
            </w:r>
          </w:p>
        </w:tc>
      </w:tr>
    </w:tbl>
    <w:p w:rsidR="00B352BA" w:rsidRPr="00AB3F5A" w:rsidRDefault="00B352BA" w:rsidP="00B352BA">
      <w:pPr>
        <w:pStyle w:val="ROMANOS"/>
        <w:spacing w:after="0" w:line="240" w:lineRule="exact"/>
        <w:ind w:left="648" w:firstLine="0"/>
        <w:rPr>
          <w:sz w:val="28"/>
          <w:szCs w:val="28"/>
          <w:lang w:val="es-MX"/>
        </w:rPr>
      </w:pPr>
    </w:p>
    <w:p w:rsidR="00B352BA" w:rsidRDefault="00B352BA" w:rsidP="00B352BA">
      <w:pPr>
        <w:pStyle w:val="ROMANOS"/>
        <w:spacing w:after="0" w:line="240" w:lineRule="exact"/>
        <w:ind w:left="723" w:firstLine="0"/>
        <w:rPr>
          <w:sz w:val="22"/>
          <w:szCs w:val="22"/>
          <w:lang w:val="es-MX"/>
        </w:rPr>
      </w:pPr>
    </w:p>
    <w:p w:rsidR="00B352BA" w:rsidRPr="00242FC6" w:rsidRDefault="00B352BA" w:rsidP="00B352BA">
      <w:pPr>
        <w:pStyle w:val="ROMANOS"/>
        <w:spacing w:after="0" w:line="240" w:lineRule="exact"/>
        <w:ind w:left="723" w:firstLine="0"/>
        <w:rPr>
          <w:sz w:val="22"/>
          <w:szCs w:val="22"/>
          <w:lang w:val="es-MX"/>
        </w:rPr>
      </w:pPr>
      <w:r w:rsidRPr="00242FC6">
        <w:rPr>
          <w:sz w:val="22"/>
          <w:szCs w:val="22"/>
          <w:lang w:val="es-MX"/>
        </w:rPr>
        <w:t>En el caso de las inversiones financieras se encuentran invertidas a corto plazo y son de disponibilidad inmediata, en cumplimiento a lo establecido en las reglas de operación de los Programas correspondientes. El saldo de las inversiones se detalla a continuación</w:t>
      </w:r>
    </w:p>
    <w:p w:rsidR="00B352BA" w:rsidRPr="004F47D3" w:rsidRDefault="00B352BA" w:rsidP="00B352BA">
      <w:pPr>
        <w:pStyle w:val="ROMANOS"/>
        <w:spacing w:after="0" w:line="240" w:lineRule="exact"/>
        <w:ind w:left="0" w:firstLine="0"/>
        <w:rPr>
          <w:lang w:val="es-MX"/>
        </w:rPr>
      </w:pPr>
    </w:p>
    <w:p w:rsidR="00B352BA" w:rsidRDefault="00B352BA" w:rsidP="00B352BA">
      <w:pPr>
        <w:pStyle w:val="Texto"/>
        <w:spacing w:after="0" w:line="240" w:lineRule="exact"/>
        <w:ind w:firstLine="706"/>
        <w:rPr>
          <w:b/>
          <w:sz w:val="28"/>
          <w:szCs w:val="28"/>
          <w:lang w:val="es-MX"/>
        </w:rPr>
      </w:pPr>
    </w:p>
    <w:tbl>
      <w:tblPr>
        <w:tblW w:w="8417" w:type="dxa"/>
        <w:tblInd w:w="2493" w:type="dxa"/>
        <w:tblCellMar>
          <w:left w:w="70" w:type="dxa"/>
          <w:right w:w="70" w:type="dxa"/>
        </w:tblCellMar>
        <w:tblLook w:val="04A0" w:firstRow="1" w:lastRow="0" w:firstColumn="1" w:lastColumn="0" w:noHBand="0" w:noVBand="1"/>
      </w:tblPr>
      <w:tblGrid>
        <w:gridCol w:w="6858"/>
        <w:gridCol w:w="1559"/>
      </w:tblGrid>
      <w:tr w:rsidR="00EE0B2C" w:rsidRPr="00EE0B2C" w:rsidTr="00EE0B2C">
        <w:trPr>
          <w:trHeight w:val="315"/>
        </w:trPr>
        <w:tc>
          <w:tcPr>
            <w:tcW w:w="6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B2C" w:rsidRPr="002D6907" w:rsidRDefault="00EE0B2C" w:rsidP="00EE0B2C">
            <w:pPr>
              <w:spacing w:before="240" w:after="0"/>
              <w:jc w:val="center"/>
              <w:rPr>
                <w:rFonts w:ascii="Calibri" w:eastAsia="Times New Roman" w:hAnsi="Calibri" w:cs="Calibri"/>
                <w:b/>
                <w:bCs/>
                <w:color w:val="000000"/>
                <w:lang w:eastAsia="es-MX"/>
              </w:rPr>
            </w:pPr>
            <w:r w:rsidRPr="002D6907">
              <w:rPr>
                <w:rFonts w:ascii="Calibri" w:eastAsia="Times New Roman" w:hAnsi="Calibri" w:cs="Calibri"/>
                <w:b/>
                <w:bCs/>
                <w:color w:val="000000"/>
                <w:lang w:eastAsia="es-MX"/>
              </w:rPr>
              <w:t>Cuenta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E0B2C" w:rsidRPr="002D6907" w:rsidRDefault="00EE0B2C" w:rsidP="00EE0B2C">
            <w:pPr>
              <w:spacing w:before="240" w:after="0"/>
              <w:jc w:val="center"/>
              <w:rPr>
                <w:rFonts w:ascii="Calibri" w:eastAsia="Times New Roman" w:hAnsi="Calibri" w:cs="Calibri"/>
                <w:b/>
                <w:bCs/>
                <w:color w:val="000000"/>
                <w:lang w:eastAsia="es-MX"/>
              </w:rPr>
            </w:pPr>
            <w:r w:rsidRPr="002D6907">
              <w:rPr>
                <w:rFonts w:ascii="Calibri" w:eastAsia="Times New Roman" w:hAnsi="Calibri" w:cs="Calibri"/>
                <w:b/>
                <w:bCs/>
                <w:color w:val="000000"/>
                <w:lang w:eastAsia="es-MX"/>
              </w:rPr>
              <w:t xml:space="preserve"> Importe </w:t>
            </w:r>
          </w:p>
        </w:tc>
      </w:tr>
      <w:tr w:rsidR="00EE0B2C" w:rsidRPr="00EE0B2C" w:rsidTr="00EE0B2C">
        <w:trPr>
          <w:trHeight w:val="150"/>
        </w:trPr>
        <w:tc>
          <w:tcPr>
            <w:tcW w:w="6858" w:type="dxa"/>
            <w:tcBorders>
              <w:top w:val="nil"/>
              <w:left w:val="single" w:sz="4" w:space="0" w:color="auto"/>
              <w:bottom w:val="single" w:sz="4" w:space="0" w:color="auto"/>
              <w:right w:val="single" w:sz="4" w:space="0" w:color="auto"/>
            </w:tcBorders>
            <w:shd w:val="clear" w:color="auto" w:fill="auto"/>
            <w:hideMark/>
          </w:tcPr>
          <w:p w:rsidR="00EE0B2C" w:rsidRPr="00EE0B2C" w:rsidRDefault="00A045B9" w:rsidP="00EE0B2C">
            <w:pPr>
              <w:spacing w:before="240" w:after="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Cta. 65508482208 Continuidad </w:t>
            </w:r>
            <w:proofErr w:type="spellStart"/>
            <w:r>
              <w:rPr>
                <w:rFonts w:ascii="Arial" w:eastAsia="Times New Roman" w:hAnsi="Arial" w:cs="Arial"/>
                <w:color w:val="000000"/>
                <w:sz w:val="16"/>
                <w:szCs w:val="16"/>
                <w:lang w:eastAsia="es-MX"/>
              </w:rPr>
              <w:t>Prodep</w:t>
            </w:r>
            <w:proofErr w:type="spellEnd"/>
            <w:r>
              <w:rPr>
                <w:rFonts w:ascii="Arial" w:eastAsia="Times New Roman" w:hAnsi="Arial" w:cs="Arial"/>
                <w:color w:val="000000"/>
                <w:sz w:val="16"/>
                <w:szCs w:val="16"/>
                <w:lang w:eastAsia="es-MX"/>
              </w:rPr>
              <w:t xml:space="preserve"> 2014</w:t>
            </w:r>
          </w:p>
        </w:tc>
        <w:tc>
          <w:tcPr>
            <w:tcW w:w="1559" w:type="dxa"/>
            <w:tcBorders>
              <w:top w:val="nil"/>
              <w:left w:val="nil"/>
              <w:bottom w:val="single" w:sz="4" w:space="0" w:color="auto"/>
              <w:right w:val="single" w:sz="4" w:space="0" w:color="auto"/>
            </w:tcBorders>
            <w:shd w:val="clear" w:color="auto" w:fill="auto"/>
            <w:hideMark/>
          </w:tcPr>
          <w:p w:rsidR="00EE0B2C" w:rsidRPr="00EE0B2C" w:rsidRDefault="00A045B9" w:rsidP="00CA7637">
            <w:pPr>
              <w:spacing w:before="240" w:after="0"/>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856,342.14</w:t>
            </w:r>
            <w:r w:rsidR="00EE0B2C" w:rsidRPr="00EE0B2C">
              <w:rPr>
                <w:rFonts w:ascii="Arial" w:eastAsia="Times New Roman" w:hAnsi="Arial" w:cs="Arial"/>
                <w:color w:val="000000"/>
                <w:sz w:val="16"/>
                <w:szCs w:val="16"/>
                <w:lang w:eastAsia="es-MX"/>
              </w:rPr>
              <w:t xml:space="preserve"> </w:t>
            </w:r>
          </w:p>
        </w:tc>
      </w:tr>
      <w:tr w:rsidR="00EE0B2C" w:rsidRPr="00EE0B2C" w:rsidTr="00EE0B2C">
        <w:trPr>
          <w:trHeight w:val="150"/>
        </w:trPr>
        <w:tc>
          <w:tcPr>
            <w:tcW w:w="6858" w:type="dxa"/>
            <w:tcBorders>
              <w:top w:val="nil"/>
              <w:left w:val="single" w:sz="4" w:space="0" w:color="auto"/>
              <w:bottom w:val="single" w:sz="4" w:space="0" w:color="auto"/>
              <w:right w:val="single" w:sz="4" w:space="0" w:color="auto"/>
            </w:tcBorders>
            <w:shd w:val="clear" w:color="auto" w:fill="auto"/>
            <w:hideMark/>
          </w:tcPr>
          <w:p w:rsidR="00EE0B2C" w:rsidRPr="00EE0B2C" w:rsidRDefault="00A045B9" w:rsidP="00EE0B2C">
            <w:pPr>
              <w:spacing w:before="240" w:after="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Cta. 65507986026 Fondo de Contingencia</w:t>
            </w:r>
          </w:p>
        </w:tc>
        <w:tc>
          <w:tcPr>
            <w:tcW w:w="1559" w:type="dxa"/>
            <w:tcBorders>
              <w:top w:val="nil"/>
              <w:left w:val="nil"/>
              <w:bottom w:val="single" w:sz="4" w:space="0" w:color="auto"/>
              <w:right w:val="single" w:sz="4" w:space="0" w:color="auto"/>
            </w:tcBorders>
            <w:shd w:val="clear" w:color="auto" w:fill="auto"/>
            <w:hideMark/>
          </w:tcPr>
          <w:p w:rsidR="00EE0B2C" w:rsidRPr="00EE0B2C" w:rsidRDefault="00A045B9" w:rsidP="00CA7637">
            <w:pPr>
              <w:spacing w:before="240" w:after="0"/>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16,234,113.79</w:t>
            </w:r>
            <w:r w:rsidR="00EE0B2C" w:rsidRPr="00EE0B2C">
              <w:rPr>
                <w:rFonts w:ascii="Arial" w:eastAsia="Times New Roman" w:hAnsi="Arial" w:cs="Arial"/>
                <w:color w:val="000000"/>
                <w:sz w:val="16"/>
                <w:szCs w:val="16"/>
                <w:lang w:eastAsia="es-MX"/>
              </w:rPr>
              <w:t xml:space="preserve"> </w:t>
            </w:r>
          </w:p>
        </w:tc>
      </w:tr>
      <w:tr w:rsidR="00EE0B2C" w:rsidRPr="00EE0B2C" w:rsidTr="00EE0B2C">
        <w:trPr>
          <w:trHeight w:val="150"/>
        </w:trPr>
        <w:tc>
          <w:tcPr>
            <w:tcW w:w="6858" w:type="dxa"/>
            <w:tcBorders>
              <w:top w:val="nil"/>
              <w:left w:val="single" w:sz="4" w:space="0" w:color="auto"/>
              <w:bottom w:val="single" w:sz="4" w:space="0" w:color="auto"/>
              <w:right w:val="single" w:sz="4" w:space="0" w:color="auto"/>
            </w:tcBorders>
            <w:shd w:val="clear" w:color="auto" w:fill="auto"/>
            <w:hideMark/>
          </w:tcPr>
          <w:p w:rsidR="00EE0B2C" w:rsidRPr="00EE0B2C" w:rsidRDefault="00EE0B2C" w:rsidP="00A045B9">
            <w:pPr>
              <w:spacing w:before="240" w:after="0"/>
              <w:rPr>
                <w:rFonts w:ascii="Arial" w:eastAsia="Times New Roman" w:hAnsi="Arial" w:cs="Arial"/>
                <w:color w:val="000000"/>
                <w:sz w:val="16"/>
                <w:szCs w:val="16"/>
                <w:lang w:eastAsia="es-MX"/>
              </w:rPr>
            </w:pPr>
            <w:r w:rsidRPr="00EE0B2C">
              <w:rPr>
                <w:rFonts w:ascii="Arial" w:eastAsia="Times New Roman" w:hAnsi="Arial" w:cs="Arial"/>
                <w:color w:val="000000"/>
                <w:sz w:val="16"/>
                <w:szCs w:val="16"/>
                <w:lang w:eastAsia="es-MX"/>
              </w:rPr>
              <w:t xml:space="preserve">Cta. </w:t>
            </w:r>
            <w:r w:rsidR="00A045B9">
              <w:rPr>
                <w:rFonts w:ascii="Arial" w:eastAsia="Times New Roman" w:hAnsi="Arial" w:cs="Arial"/>
                <w:color w:val="000000"/>
                <w:sz w:val="16"/>
                <w:szCs w:val="16"/>
                <w:lang w:eastAsia="es-MX"/>
              </w:rPr>
              <w:t>65508081066  Recurso FAM 2020</w:t>
            </w:r>
          </w:p>
        </w:tc>
        <w:tc>
          <w:tcPr>
            <w:tcW w:w="1559" w:type="dxa"/>
            <w:tcBorders>
              <w:top w:val="nil"/>
              <w:left w:val="nil"/>
              <w:bottom w:val="single" w:sz="4" w:space="0" w:color="auto"/>
              <w:right w:val="single" w:sz="4" w:space="0" w:color="auto"/>
            </w:tcBorders>
            <w:shd w:val="clear" w:color="auto" w:fill="auto"/>
            <w:hideMark/>
          </w:tcPr>
          <w:p w:rsidR="00EE0B2C" w:rsidRPr="00EE0B2C" w:rsidRDefault="00A045B9" w:rsidP="007D5C4D">
            <w:pPr>
              <w:spacing w:before="240" w:after="0"/>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4,446.00</w:t>
            </w:r>
            <w:r w:rsidR="00EE0B2C" w:rsidRPr="00EE0B2C">
              <w:rPr>
                <w:rFonts w:ascii="Arial" w:eastAsia="Times New Roman" w:hAnsi="Arial" w:cs="Arial"/>
                <w:color w:val="000000"/>
                <w:sz w:val="16"/>
                <w:szCs w:val="16"/>
                <w:lang w:eastAsia="es-MX"/>
              </w:rPr>
              <w:t xml:space="preserve"> </w:t>
            </w:r>
          </w:p>
        </w:tc>
      </w:tr>
      <w:tr w:rsidR="00EE0B2C" w:rsidRPr="00EE0B2C" w:rsidTr="00EE0B2C">
        <w:trPr>
          <w:trHeight w:val="150"/>
        </w:trPr>
        <w:tc>
          <w:tcPr>
            <w:tcW w:w="6858" w:type="dxa"/>
            <w:tcBorders>
              <w:top w:val="nil"/>
              <w:left w:val="single" w:sz="4" w:space="0" w:color="auto"/>
              <w:bottom w:val="single" w:sz="4" w:space="0" w:color="auto"/>
              <w:right w:val="single" w:sz="4" w:space="0" w:color="auto"/>
            </w:tcBorders>
            <w:shd w:val="clear" w:color="auto" w:fill="auto"/>
            <w:hideMark/>
          </w:tcPr>
          <w:p w:rsidR="00EE0B2C" w:rsidRPr="00EE0B2C" w:rsidRDefault="00EE0B2C" w:rsidP="00EE0B2C">
            <w:pPr>
              <w:spacing w:before="240" w:after="0"/>
              <w:rPr>
                <w:rFonts w:ascii="Arial" w:eastAsia="Times New Roman" w:hAnsi="Arial" w:cs="Arial"/>
                <w:color w:val="000000"/>
                <w:sz w:val="16"/>
                <w:szCs w:val="16"/>
                <w:lang w:eastAsia="es-MX"/>
              </w:rPr>
            </w:pPr>
            <w:r w:rsidRPr="00EE0B2C">
              <w:rPr>
                <w:rFonts w:ascii="Arial" w:eastAsia="Times New Roman" w:hAnsi="Arial" w:cs="Arial"/>
                <w:color w:val="000000"/>
                <w:sz w:val="16"/>
                <w:szCs w:val="16"/>
                <w:lang w:eastAsia="es-MX"/>
              </w:rPr>
              <w:t xml:space="preserve">Cta. </w:t>
            </w:r>
            <w:r w:rsidR="00A045B9">
              <w:rPr>
                <w:rFonts w:ascii="Arial" w:eastAsia="Times New Roman" w:hAnsi="Arial" w:cs="Arial"/>
                <w:color w:val="000000"/>
                <w:sz w:val="16"/>
                <w:szCs w:val="16"/>
                <w:lang w:eastAsia="es-MX"/>
              </w:rPr>
              <w:t>65508439587 Recurso Estatal 2021</w:t>
            </w:r>
          </w:p>
        </w:tc>
        <w:tc>
          <w:tcPr>
            <w:tcW w:w="1559" w:type="dxa"/>
            <w:tcBorders>
              <w:top w:val="nil"/>
              <w:left w:val="nil"/>
              <w:bottom w:val="single" w:sz="4" w:space="0" w:color="auto"/>
              <w:right w:val="single" w:sz="4" w:space="0" w:color="auto"/>
            </w:tcBorders>
            <w:shd w:val="clear" w:color="auto" w:fill="auto"/>
            <w:hideMark/>
          </w:tcPr>
          <w:p w:rsidR="00EE0B2C" w:rsidRPr="00EE0B2C" w:rsidRDefault="00A045B9" w:rsidP="00CA7637">
            <w:pPr>
              <w:spacing w:before="240" w:after="0"/>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477,527.79                     </w:t>
            </w:r>
            <w:r w:rsidR="00EE0B2C" w:rsidRPr="00EE0B2C">
              <w:rPr>
                <w:rFonts w:ascii="Arial" w:eastAsia="Times New Roman" w:hAnsi="Arial" w:cs="Arial"/>
                <w:color w:val="000000"/>
                <w:sz w:val="16"/>
                <w:szCs w:val="16"/>
                <w:lang w:eastAsia="es-MX"/>
              </w:rPr>
              <w:t xml:space="preserve"> </w:t>
            </w:r>
          </w:p>
        </w:tc>
      </w:tr>
      <w:tr w:rsidR="00EE0B2C" w:rsidRPr="00EE0B2C" w:rsidTr="00EE0B2C">
        <w:trPr>
          <w:trHeight w:val="150"/>
        </w:trPr>
        <w:tc>
          <w:tcPr>
            <w:tcW w:w="6858" w:type="dxa"/>
            <w:tcBorders>
              <w:top w:val="nil"/>
              <w:left w:val="single" w:sz="4" w:space="0" w:color="auto"/>
              <w:bottom w:val="single" w:sz="4" w:space="0" w:color="auto"/>
              <w:right w:val="single" w:sz="4" w:space="0" w:color="auto"/>
            </w:tcBorders>
            <w:shd w:val="clear" w:color="auto" w:fill="auto"/>
            <w:hideMark/>
          </w:tcPr>
          <w:p w:rsidR="00EE0B2C" w:rsidRPr="00EE0B2C" w:rsidRDefault="00EE0B2C" w:rsidP="00EE0B2C">
            <w:pPr>
              <w:spacing w:before="240" w:after="0"/>
              <w:rPr>
                <w:rFonts w:ascii="Arial" w:eastAsia="Times New Roman" w:hAnsi="Arial" w:cs="Arial"/>
                <w:color w:val="000000"/>
                <w:sz w:val="16"/>
                <w:szCs w:val="16"/>
                <w:lang w:eastAsia="es-MX"/>
              </w:rPr>
            </w:pPr>
            <w:r w:rsidRPr="00EE0B2C">
              <w:rPr>
                <w:rFonts w:ascii="Arial" w:eastAsia="Times New Roman" w:hAnsi="Arial" w:cs="Arial"/>
                <w:color w:val="000000"/>
                <w:sz w:val="16"/>
                <w:szCs w:val="16"/>
                <w:lang w:eastAsia="es-MX"/>
              </w:rPr>
              <w:t xml:space="preserve">Cta. </w:t>
            </w:r>
            <w:r w:rsidR="00A045B9">
              <w:rPr>
                <w:rFonts w:ascii="Arial" w:eastAsia="Times New Roman" w:hAnsi="Arial" w:cs="Arial"/>
                <w:color w:val="000000"/>
                <w:sz w:val="16"/>
                <w:szCs w:val="16"/>
                <w:lang w:eastAsia="es-MX"/>
              </w:rPr>
              <w:t>65508439508 Recurso Federal 2021</w:t>
            </w:r>
          </w:p>
        </w:tc>
        <w:tc>
          <w:tcPr>
            <w:tcW w:w="1559" w:type="dxa"/>
            <w:tcBorders>
              <w:top w:val="nil"/>
              <w:left w:val="nil"/>
              <w:bottom w:val="single" w:sz="4" w:space="0" w:color="auto"/>
              <w:right w:val="single" w:sz="4" w:space="0" w:color="auto"/>
            </w:tcBorders>
            <w:shd w:val="clear" w:color="auto" w:fill="auto"/>
            <w:hideMark/>
          </w:tcPr>
          <w:p w:rsidR="00EE0B2C" w:rsidRPr="00EE0B2C" w:rsidRDefault="00C244BF" w:rsidP="00CA7637">
            <w:pPr>
              <w:spacing w:before="240" w:after="0"/>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790.38</w:t>
            </w:r>
            <w:r w:rsidR="00A045B9">
              <w:rPr>
                <w:rFonts w:ascii="Arial" w:eastAsia="Times New Roman" w:hAnsi="Arial" w:cs="Arial"/>
                <w:color w:val="000000"/>
                <w:sz w:val="16"/>
                <w:szCs w:val="16"/>
                <w:lang w:eastAsia="es-MX"/>
              </w:rPr>
              <w:t xml:space="preserve">                      </w:t>
            </w:r>
            <w:r w:rsidR="00EE0B2C" w:rsidRPr="00EE0B2C">
              <w:rPr>
                <w:rFonts w:ascii="Arial" w:eastAsia="Times New Roman" w:hAnsi="Arial" w:cs="Arial"/>
                <w:color w:val="000000"/>
                <w:sz w:val="16"/>
                <w:szCs w:val="16"/>
                <w:lang w:eastAsia="es-MX"/>
              </w:rPr>
              <w:t xml:space="preserve"> </w:t>
            </w:r>
          </w:p>
        </w:tc>
      </w:tr>
      <w:tr w:rsidR="00EE0B2C" w:rsidRPr="00EE0B2C" w:rsidTr="00EE0B2C">
        <w:trPr>
          <w:trHeight w:val="300"/>
        </w:trPr>
        <w:tc>
          <w:tcPr>
            <w:tcW w:w="6858" w:type="dxa"/>
            <w:tcBorders>
              <w:top w:val="nil"/>
              <w:left w:val="single" w:sz="4" w:space="0" w:color="auto"/>
              <w:bottom w:val="single" w:sz="4" w:space="0" w:color="auto"/>
              <w:right w:val="single" w:sz="4" w:space="0" w:color="auto"/>
            </w:tcBorders>
            <w:shd w:val="clear" w:color="auto" w:fill="auto"/>
            <w:noWrap/>
            <w:vAlign w:val="center"/>
            <w:hideMark/>
          </w:tcPr>
          <w:p w:rsidR="00EE0B2C" w:rsidRPr="00EE0B2C" w:rsidRDefault="00EE0B2C" w:rsidP="00EE0B2C">
            <w:pPr>
              <w:spacing w:before="240" w:after="0"/>
              <w:jc w:val="center"/>
              <w:rPr>
                <w:rFonts w:ascii="Calibri" w:eastAsia="Times New Roman" w:hAnsi="Calibri" w:cs="Calibri"/>
                <w:b/>
                <w:bCs/>
                <w:color w:val="000000"/>
                <w:sz w:val="20"/>
                <w:szCs w:val="20"/>
                <w:lang w:eastAsia="es-MX"/>
              </w:rPr>
            </w:pPr>
            <w:r w:rsidRPr="00EE0B2C">
              <w:rPr>
                <w:rFonts w:ascii="Calibri" w:eastAsia="Times New Roman" w:hAnsi="Calibri" w:cs="Calibri"/>
                <w:b/>
                <w:bCs/>
                <w:color w:val="000000"/>
                <w:sz w:val="20"/>
                <w:szCs w:val="20"/>
                <w:lang w:eastAsia="es-MX"/>
              </w:rPr>
              <w:t>Total</w:t>
            </w:r>
          </w:p>
        </w:tc>
        <w:tc>
          <w:tcPr>
            <w:tcW w:w="1559" w:type="dxa"/>
            <w:tcBorders>
              <w:top w:val="nil"/>
              <w:left w:val="nil"/>
              <w:bottom w:val="single" w:sz="4" w:space="0" w:color="auto"/>
              <w:right w:val="single" w:sz="4" w:space="0" w:color="auto"/>
            </w:tcBorders>
            <w:shd w:val="clear" w:color="auto" w:fill="auto"/>
            <w:noWrap/>
            <w:vAlign w:val="center"/>
            <w:hideMark/>
          </w:tcPr>
          <w:p w:rsidR="00EE0B2C" w:rsidRPr="00EE0B2C" w:rsidRDefault="00173651" w:rsidP="00CA7637">
            <w:pPr>
              <w:spacing w:before="240" w:after="0"/>
              <w:jc w:val="right"/>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 xml:space="preserve">   17,57</w:t>
            </w:r>
            <w:r w:rsidR="00C244BF">
              <w:rPr>
                <w:rFonts w:ascii="Calibri" w:eastAsia="Times New Roman" w:hAnsi="Calibri" w:cs="Calibri"/>
                <w:b/>
                <w:bCs/>
                <w:color w:val="000000"/>
                <w:sz w:val="20"/>
                <w:szCs w:val="20"/>
                <w:lang w:eastAsia="es-MX"/>
              </w:rPr>
              <w:t>3,220.10</w:t>
            </w:r>
            <w:r w:rsidR="00EE0B2C" w:rsidRPr="00EE0B2C">
              <w:rPr>
                <w:rFonts w:ascii="Calibri" w:eastAsia="Times New Roman" w:hAnsi="Calibri" w:cs="Calibri"/>
                <w:b/>
                <w:bCs/>
                <w:color w:val="000000"/>
                <w:sz w:val="20"/>
                <w:szCs w:val="20"/>
                <w:lang w:eastAsia="es-MX"/>
              </w:rPr>
              <w:t xml:space="preserve"> </w:t>
            </w:r>
          </w:p>
        </w:tc>
      </w:tr>
    </w:tbl>
    <w:p w:rsidR="00B352BA" w:rsidRDefault="00B352BA" w:rsidP="00B352BA">
      <w:pPr>
        <w:pStyle w:val="Texto"/>
        <w:spacing w:after="0" w:line="240" w:lineRule="exact"/>
        <w:ind w:firstLine="706"/>
        <w:rPr>
          <w:b/>
          <w:sz w:val="28"/>
          <w:szCs w:val="28"/>
          <w:lang w:val="es-MX"/>
        </w:rPr>
      </w:pPr>
    </w:p>
    <w:p w:rsidR="00B352BA" w:rsidRDefault="00B352BA" w:rsidP="00B352BA">
      <w:pPr>
        <w:pStyle w:val="Texto"/>
        <w:spacing w:after="0" w:line="240" w:lineRule="exact"/>
        <w:ind w:firstLine="706"/>
        <w:rPr>
          <w:b/>
          <w:sz w:val="28"/>
          <w:szCs w:val="28"/>
          <w:lang w:val="es-MX"/>
        </w:rPr>
      </w:pPr>
    </w:p>
    <w:p w:rsidR="00C244BF" w:rsidRDefault="00C244BF" w:rsidP="00B352BA">
      <w:pPr>
        <w:pStyle w:val="Texto"/>
        <w:spacing w:after="0" w:line="240" w:lineRule="exact"/>
        <w:ind w:firstLine="706"/>
        <w:rPr>
          <w:b/>
          <w:sz w:val="28"/>
          <w:szCs w:val="28"/>
          <w:lang w:val="es-MX"/>
        </w:rPr>
      </w:pPr>
    </w:p>
    <w:p w:rsidR="00C244BF" w:rsidRDefault="00C244BF" w:rsidP="00B352BA">
      <w:pPr>
        <w:pStyle w:val="Texto"/>
        <w:spacing w:after="0" w:line="240" w:lineRule="exact"/>
        <w:ind w:firstLine="706"/>
        <w:rPr>
          <w:b/>
          <w:sz w:val="28"/>
          <w:szCs w:val="28"/>
          <w:lang w:val="es-MX"/>
        </w:rPr>
      </w:pPr>
    </w:p>
    <w:p w:rsidR="00303723" w:rsidRDefault="00303723" w:rsidP="00B352BA">
      <w:pPr>
        <w:pStyle w:val="Texto"/>
        <w:spacing w:after="0" w:line="240" w:lineRule="exact"/>
        <w:ind w:firstLine="706"/>
        <w:rPr>
          <w:b/>
          <w:sz w:val="28"/>
          <w:szCs w:val="28"/>
          <w:lang w:val="es-MX"/>
        </w:rPr>
      </w:pPr>
    </w:p>
    <w:p w:rsidR="00B352BA" w:rsidRPr="008B1FEC" w:rsidRDefault="00B352BA" w:rsidP="00B352BA">
      <w:pPr>
        <w:pStyle w:val="ROMANOS"/>
        <w:numPr>
          <w:ilvl w:val="0"/>
          <w:numId w:val="24"/>
        </w:numPr>
        <w:spacing w:after="0" w:line="240" w:lineRule="exact"/>
        <w:rPr>
          <w:b/>
          <w:sz w:val="22"/>
          <w:szCs w:val="22"/>
          <w:lang w:val="es-MX"/>
        </w:rPr>
      </w:pPr>
      <w:r w:rsidRPr="008B1FEC">
        <w:rPr>
          <w:b/>
          <w:sz w:val="22"/>
          <w:szCs w:val="22"/>
          <w:lang w:val="es-MX"/>
        </w:rPr>
        <w:t>Derechos a recibir Efectivo y Equivalentes</w:t>
      </w:r>
    </w:p>
    <w:p w:rsidR="00B352BA" w:rsidRDefault="00B352BA" w:rsidP="00B352BA">
      <w:pPr>
        <w:pStyle w:val="ROMANOS"/>
        <w:spacing w:after="0" w:line="240" w:lineRule="exact"/>
        <w:ind w:left="648" w:firstLine="0"/>
        <w:rPr>
          <w:b/>
          <w:sz w:val="22"/>
          <w:szCs w:val="22"/>
          <w:lang w:val="es-MX"/>
        </w:rPr>
      </w:pPr>
    </w:p>
    <w:p w:rsidR="00B352BA" w:rsidRDefault="00B352BA" w:rsidP="00B352BA">
      <w:pPr>
        <w:pStyle w:val="ROMANOS"/>
        <w:spacing w:after="0" w:line="240" w:lineRule="exact"/>
        <w:ind w:left="0" w:firstLine="0"/>
        <w:rPr>
          <w:sz w:val="22"/>
          <w:szCs w:val="22"/>
        </w:rPr>
      </w:pPr>
      <w:r>
        <w:rPr>
          <w:b/>
          <w:sz w:val="22"/>
          <w:szCs w:val="22"/>
          <w:lang w:val="es-MX"/>
        </w:rPr>
        <w:tab/>
      </w:r>
      <w:r w:rsidRPr="008B1FEC">
        <w:rPr>
          <w:sz w:val="22"/>
          <w:szCs w:val="22"/>
        </w:rPr>
        <w:t>A continuación, se presenta la integración de este rubro.</w:t>
      </w:r>
    </w:p>
    <w:p w:rsidR="00CA7637" w:rsidRDefault="00CA7637" w:rsidP="00B352BA">
      <w:pPr>
        <w:pStyle w:val="ROMANOS"/>
        <w:spacing w:after="0" w:line="240" w:lineRule="exact"/>
        <w:ind w:left="0" w:firstLine="0"/>
        <w:rPr>
          <w:sz w:val="22"/>
          <w:szCs w:val="22"/>
        </w:rPr>
      </w:pPr>
    </w:p>
    <w:tbl>
      <w:tblPr>
        <w:tblpPr w:leftFromText="141" w:rightFromText="141" w:vertAnchor="text" w:horzAnchor="page" w:tblpX="3274" w:tblpY="55"/>
        <w:tblW w:w="8359" w:type="dxa"/>
        <w:tblCellMar>
          <w:left w:w="70" w:type="dxa"/>
          <w:right w:w="70" w:type="dxa"/>
        </w:tblCellMar>
        <w:tblLook w:val="04A0" w:firstRow="1" w:lastRow="0" w:firstColumn="1" w:lastColumn="0" w:noHBand="0" w:noVBand="1"/>
      </w:tblPr>
      <w:tblGrid>
        <w:gridCol w:w="6799"/>
        <w:gridCol w:w="1560"/>
      </w:tblGrid>
      <w:tr w:rsidR="00CA7637" w:rsidRPr="005358EB" w:rsidTr="00CA7637">
        <w:trPr>
          <w:trHeight w:val="37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637" w:rsidRPr="005358EB" w:rsidRDefault="00CA7637" w:rsidP="00CA7637">
            <w:pPr>
              <w:spacing w:before="240" w:after="0"/>
              <w:jc w:val="center"/>
              <w:rPr>
                <w:rFonts w:ascii="Arial" w:eastAsia="Times New Roman" w:hAnsi="Arial" w:cs="Arial"/>
                <w:b/>
                <w:bCs/>
                <w:color w:val="000000"/>
                <w:lang w:eastAsia="es-MX"/>
              </w:rPr>
            </w:pPr>
            <w:r w:rsidRPr="005358EB">
              <w:rPr>
                <w:rFonts w:ascii="Arial" w:eastAsia="Times New Roman" w:hAnsi="Arial" w:cs="Arial"/>
                <w:b/>
                <w:bCs/>
                <w:color w:val="000000"/>
                <w:lang w:eastAsia="es-MX"/>
              </w:rPr>
              <w:t>Cuenta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A7637" w:rsidRPr="005358EB" w:rsidRDefault="00CA7637" w:rsidP="00CA7637">
            <w:pPr>
              <w:spacing w:before="240" w:after="0"/>
              <w:jc w:val="center"/>
              <w:rPr>
                <w:rFonts w:ascii="Arial" w:eastAsia="Times New Roman" w:hAnsi="Arial" w:cs="Arial"/>
                <w:b/>
                <w:bCs/>
                <w:color w:val="000000"/>
                <w:lang w:eastAsia="es-MX"/>
              </w:rPr>
            </w:pPr>
            <w:r w:rsidRPr="005358EB">
              <w:rPr>
                <w:rFonts w:ascii="Arial" w:eastAsia="Times New Roman" w:hAnsi="Arial" w:cs="Arial"/>
                <w:b/>
                <w:bCs/>
                <w:color w:val="000000"/>
                <w:lang w:eastAsia="es-MX"/>
              </w:rPr>
              <w:t xml:space="preserve"> Importe </w:t>
            </w:r>
          </w:p>
        </w:tc>
      </w:tr>
      <w:tr w:rsidR="00CA7637" w:rsidRPr="005358EB" w:rsidTr="00CA7637">
        <w:trPr>
          <w:trHeight w:val="300"/>
        </w:trPr>
        <w:tc>
          <w:tcPr>
            <w:tcW w:w="835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A7637" w:rsidRPr="005358EB" w:rsidRDefault="00CA7637" w:rsidP="00CA7637">
            <w:pPr>
              <w:spacing w:before="240" w:after="0"/>
              <w:jc w:val="center"/>
              <w:rPr>
                <w:rFonts w:ascii="Arial" w:eastAsia="Times New Roman" w:hAnsi="Arial" w:cs="Arial"/>
                <w:b/>
                <w:bCs/>
                <w:color w:val="000000"/>
                <w:lang w:eastAsia="es-MX"/>
              </w:rPr>
            </w:pPr>
            <w:r w:rsidRPr="005358EB">
              <w:rPr>
                <w:rFonts w:ascii="Arial" w:eastAsia="Times New Roman" w:hAnsi="Arial" w:cs="Arial"/>
                <w:b/>
                <w:bCs/>
                <w:color w:val="000000"/>
                <w:lang w:eastAsia="es-MX"/>
              </w:rPr>
              <w:t>DERECHOS A RECIBIR EFECTIVO O EQUIVALENTES</w:t>
            </w:r>
          </w:p>
        </w:tc>
      </w:tr>
      <w:tr w:rsidR="005358EB" w:rsidRPr="005358EB" w:rsidTr="00DF252D">
        <w:trPr>
          <w:trHeight w:val="458"/>
        </w:trPr>
        <w:tc>
          <w:tcPr>
            <w:tcW w:w="6799" w:type="dxa"/>
            <w:tcBorders>
              <w:top w:val="nil"/>
              <w:left w:val="single" w:sz="4" w:space="0" w:color="auto"/>
              <w:bottom w:val="single" w:sz="4" w:space="0" w:color="auto"/>
              <w:right w:val="single" w:sz="4" w:space="0" w:color="auto"/>
            </w:tcBorders>
            <w:shd w:val="clear" w:color="auto" w:fill="auto"/>
            <w:vAlign w:val="center"/>
          </w:tcPr>
          <w:p w:rsidR="005358EB" w:rsidRPr="005358EB" w:rsidRDefault="005358EB" w:rsidP="00CA7637">
            <w:pPr>
              <w:spacing w:before="240" w:after="0"/>
              <w:rPr>
                <w:rFonts w:ascii="Arial" w:eastAsia="Times New Roman" w:hAnsi="Arial" w:cs="Arial"/>
                <w:b/>
                <w:color w:val="000000"/>
                <w:lang w:eastAsia="es-MX"/>
              </w:rPr>
            </w:pPr>
            <w:r w:rsidRPr="005358EB">
              <w:rPr>
                <w:rFonts w:ascii="Arial" w:eastAsia="Times New Roman" w:hAnsi="Arial" w:cs="Arial"/>
                <w:b/>
                <w:color w:val="000000"/>
                <w:lang w:eastAsia="es-MX"/>
              </w:rPr>
              <w:t>DEUDORES DIVERSOS POR COBRAR A CORTO PLAZO</w:t>
            </w:r>
          </w:p>
        </w:tc>
        <w:tc>
          <w:tcPr>
            <w:tcW w:w="1560" w:type="dxa"/>
            <w:tcBorders>
              <w:top w:val="nil"/>
              <w:left w:val="nil"/>
              <w:bottom w:val="single" w:sz="4" w:space="0" w:color="auto"/>
              <w:right w:val="single" w:sz="4" w:space="0" w:color="auto"/>
            </w:tcBorders>
            <w:shd w:val="clear" w:color="auto" w:fill="auto"/>
            <w:vAlign w:val="center"/>
          </w:tcPr>
          <w:p w:rsidR="005358EB" w:rsidRPr="005358EB" w:rsidRDefault="005358EB" w:rsidP="00CA7637">
            <w:pPr>
              <w:spacing w:before="240" w:after="0"/>
              <w:jc w:val="right"/>
              <w:rPr>
                <w:rFonts w:ascii="Arial" w:eastAsia="Times New Roman" w:hAnsi="Arial" w:cs="Arial"/>
                <w:color w:val="000000"/>
                <w:sz w:val="16"/>
                <w:szCs w:val="16"/>
                <w:lang w:eastAsia="es-MX"/>
              </w:rPr>
            </w:pPr>
          </w:p>
        </w:tc>
      </w:tr>
      <w:tr w:rsidR="00CA7637" w:rsidRPr="005358EB" w:rsidTr="00C010E9">
        <w:trPr>
          <w:trHeight w:val="354"/>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CA7637" w:rsidRPr="005358EB" w:rsidRDefault="00C244BF" w:rsidP="00CA7637">
            <w:pPr>
              <w:spacing w:before="240" w:after="0"/>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 xml:space="preserve">Henry </w:t>
            </w:r>
            <w:proofErr w:type="spellStart"/>
            <w:r w:rsidRPr="005358EB">
              <w:rPr>
                <w:rFonts w:ascii="Arial" w:eastAsia="Times New Roman" w:hAnsi="Arial" w:cs="Arial"/>
                <w:color w:val="000000"/>
                <w:sz w:val="16"/>
                <w:szCs w:val="16"/>
                <w:lang w:eastAsia="es-MX"/>
              </w:rPr>
              <w:t>Xochipiltecatl</w:t>
            </w:r>
            <w:proofErr w:type="spellEnd"/>
            <w:r w:rsidRPr="005358EB">
              <w:rPr>
                <w:rFonts w:ascii="Arial" w:eastAsia="Times New Roman" w:hAnsi="Arial" w:cs="Arial"/>
                <w:color w:val="000000"/>
                <w:sz w:val="16"/>
                <w:szCs w:val="16"/>
                <w:lang w:eastAsia="es-MX"/>
              </w:rPr>
              <w:t xml:space="preserve"> Carreto</w:t>
            </w:r>
          </w:p>
        </w:tc>
        <w:tc>
          <w:tcPr>
            <w:tcW w:w="1560" w:type="dxa"/>
            <w:tcBorders>
              <w:top w:val="nil"/>
              <w:left w:val="nil"/>
              <w:bottom w:val="single" w:sz="4" w:space="0" w:color="auto"/>
              <w:right w:val="single" w:sz="4" w:space="0" w:color="auto"/>
            </w:tcBorders>
            <w:shd w:val="clear" w:color="auto" w:fill="auto"/>
            <w:vAlign w:val="center"/>
            <w:hideMark/>
          </w:tcPr>
          <w:p w:rsidR="00CA7637" w:rsidRPr="005358EB" w:rsidRDefault="00CA7637" w:rsidP="00CA7637">
            <w:pPr>
              <w:spacing w:before="240" w:after="0"/>
              <w:jc w:val="right"/>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 xml:space="preserve">     </w:t>
            </w:r>
            <w:r w:rsidR="00C244BF" w:rsidRPr="005358EB">
              <w:rPr>
                <w:rFonts w:ascii="Arial" w:eastAsia="Times New Roman" w:hAnsi="Arial" w:cs="Arial"/>
                <w:color w:val="000000"/>
                <w:sz w:val="16"/>
                <w:szCs w:val="16"/>
                <w:lang w:eastAsia="es-MX"/>
              </w:rPr>
              <w:t xml:space="preserve">                        0.17</w:t>
            </w:r>
            <w:r w:rsidRPr="005358EB">
              <w:rPr>
                <w:rFonts w:ascii="Arial" w:eastAsia="Times New Roman" w:hAnsi="Arial" w:cs="Arial"/>
                <w:color w:val="000000"/>
                <w:sz w:val="16"/>
                <w:szCs w:val="16"/>
                <w:lang w:eastAsia="es-MX"/>
              </w:rPr>
              <w:t xml:space="preserve"> </w:t>
            </w:r>
          </w:p>
        </w:tc>
      </w:tr>
      <w:tr w:rsidR="00CA7637" w:rsidRPr="005358EB" w:rsidTr="00DF252D">
        <w:trPr>
          <w:trHeight w:val="341"/>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CA7637" w:rsidRPr="005358EB" w:rsidRDefault="00C244BF" w:rsidP="00CA7637">
            <w:pPr>
              <w:spacing w:before="240" w:after="0"/>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Iván Sebastián Sánchez</w:t>
            </w:r>
          </w:p>
        </w:tc>
        <w:tc>
          <w:tcPr>
            <w:tcW w:w="1560" w:type="dxa"/>
            <w:tcBorders>
              <w:top w:val="nil"/>
              <w:left w:val="nil"/>
              <w:bottom w:val="single" w:sz="4" w:space="0" w:color="auto"/>
              <w:right w:val="single" w:sz="4" w:space="0" w:color="auto"/>
            </w:tcBorders>
            <w:shd w:val="clear" w:color="auto" w:fill="auto"/>
            <w:vAlign w:val="center"/>
            <w:hideMark/>
          </w:tcPr>
          <w:p w:rsidR="00CA7637" w:rsidRPr="005358EB" w:rsidRDefault="00CA7637" w:rsidP="00CA7637">
            <w:pPr>
              <w:spacing w:before="240" w:after="0"/>
              <w:jc w:val="right"/>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 xml:space="preserve">   </w:t>
            </w:r>
            <w:r w:rsidR="00F44671" w:rsidRPr="005358EB">
              <w:rPr>
                <w:rFonts w:ascii="Arial" w:eastAsia="Times New Roman" w:hAnsi="Arial" w:cs="Arial"/>
                <w:color w:val="000000"/>
                <w:sz w:val="16"/>
                <w:szCs w:val="16"/>
                <w:lang w:eastAsia="es-MX"/>
              </w:rPr>
              <w:t xml:space="preserve">                       28,270.00</w:t>
            </w:r>
            <w:r w:rsidRPr="005358EB">
              <w:rPr>
                <w:rFonts w:ascii="Arial" w:eastAsia="Times New Roman" w:hAnsi="Arial" w:cs="Arial"/>
                <w:color w:val="000000"/>
                <w:sz w:val="16"/>
                <w:szCs w:val="16"/>
                <w:lang w:eastAsia="es-MX"/>
              </w:rPr>
              <w:t xml:space="preserve"> </w:t>
            </w:r>
          </w:p>
        </w:tc>
      </w:tr>
      <w:tr w:rsidR="00C244BF" w:rsidRPr="005358EB" w:rsidTr="00CA7637">
        <w:trPr>
          <w:trHeight w:val="300"/>
        </w:trPr>
        <w:tc>
          <w:tcPr>
            <w:tcW w:w="6799" w:type="dxa"/>
            <w:tcBorders>
              <w:top w:val="nil"/>
              <w:left w:val="single" w:sz="4" w:space="0" w:color="auto"/>
              <w:bottom w:val="single" w:sz="4" w:space="0" w:color="auto"/>
              <w:right w:val="single" w:sz="4" w:space="0" w:color="auto"/>
            </w:tcBorders>
            <w:shd w:val="clear" w:color="auto" w:fill="auto"/>
            <w:vAlign w:val="center"/>
          </w:tcPr>
          <w:p w:rsidR="00C244BF" w:rsidRPr="005358EB" w:rsidRDefault="00C244BF" w:rsidP="00CA7637">
            <w:pPr>
              <w:spacing w:before="240" w:after="0"/>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Margarita Cadena Hernández</w:t>
            </w:r>
          </w:p>
        </w:tc>
        <w:tc>
          <w:tcPr>
            <w:tcW w:w="1560" w:type="dxa"/>
            <w:tcBorders>
              <w:top w:val="nil"/>
              <w:left w:val="nil"/>
              <w:bottom w:val="single" w:sz="4" w:space="0" w:color="auto"/>
              <w:right w:val="single" w:sz="4" w:space="0" w:color="auto"/>
            </w:tcBorders>
            <w:shd w:val="clear" w:color="auto" w:fill="auto"/>
            <w:vAlign w:val="center"/>
          </w:tcPr>
          <w:p w:rsidR="00C244BF" w:rsidRPr="005358EB" w:rsidRDefault="00C244BF" w:rsidP="00CA7637">
            <w:pPr>
              <w:spacing w:before="240" w:after="0"/>
              <w:jc w:val="right"/>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5,000.00</w:t>
            </w:r>
          </w:p>
        </w:tc>
      </w:tr>
      <w:tr w:rsidR="00C244BF" w:rsidRPr="005358EB" w:rsidTr="00CA7637">
        <w:trPr>
          <w:trHeight w:val="300"/>
        </w:trPr>
        <w:tc>
          <w:tcPr>
            <w:tcW w:w="6799" w:type="dxa"/>
            <w:tcBorders>
              <w:top w:val="nil"/>
              <w:left w:val="single" w:sz="4" w:space="0" w:color="auto"/>
              <w:bottom w:val="single" w:sz="4" w:space="0" w:color="auto"/>
              <w:right w:val="single" w:sz="4" w:space="0" w:color="auto"/>
            </w:tcBorders>
            <w:shd w:val="clear" w:color="auto" w:fill="auto"/>
            <w:vAlign w:val="center"/>
          </w:tcPr>
          <w:p w:rsidR="00C244BF" w:rsidRPr="005358EB" w:rsidRDefault="00C244BF" w:rsidP="00CA7637">
            <w:pPr>
              <w:spacing w:before="240" w:after="0"/>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Salvador Padilla Sánchez</w:t>
            </w:r>
          </w:p>
        </w:tc>
        <w:tc>
          <w:tcPr>
            <w:tcW w:w="1560" w:type="dxa"/>
            <w:tcBorders>
              <w:top w:val="nil"/>
              <w:left w:val="nil"/>
              <w:bottom w:val="single" w:sz="4" w:space="0" w:color="auto"/>
              <w:right w:val="single" w:sz="4" w:space="0" w:color="auto"/>
            </w:tcBorders>
            <w:shd w:val="clear" w:color="auto" w:fill="auto"/>
            <w:vAlign w:val="center"/>
          </w:tcPr>
          <w:p w:rsidR="00C244BF" w:rsidRPr="005358EB" w:rsidRDefault="00C244BF" w:rsidP="00CA7637">
            <w:pPr>
              <w:spacing w:before="240" w:after="0"/>
              <w:jc w:val="right"/>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251.00</w:t>
            </w:r>
          </w:p>
        </w:tc>
      </w:tr>
      <w:tr w:rsidR="00C244BF" w:rsidRPr="005358EB" w:rsidTr="00CA7637">
        <w:trPr>
          <w:trHeight w:val="300"/>
        </w:trPr>
        <w:tc>
          <w:tcPr>
            <w:tcW w:w="6799" w:type="dxa"/>
            <w:tcBorders>
              <w:top w:val="nil"/>
              <w:left w:val="single" w:sz="4" w:space="0" w:color="auto"/>
              <w:bottom w:val="single" w:sz="4" w:space="0" w:color="auto"/>
              <w:right w:val="single" w:sz="4" w:space="0" w:color="auto"/>
            </w:tcBorders>
            <w:shd w:val="clear" w:color="auto" w:fill="auto"/>
            <w:vAlign w:val="center"/>
          </w:tcPr>
          <w:p w:rsidR="00C244BF" w:rsidRPr="005358EB" w:rsidRDefault="00674483" w:rsidP="00CA7637">
            <w:pPr>
              <w:spacing w:before="240" w:after="0"/>
              <w:rPr>
                <w:rFonts w:ascii="Arial" w:eastAsia="Times New Roman" w:hAnsi="Arial" w:cs="Arial"/>
                <w:color w:val="000000"/>
                <w:sz w:val="16"/>
                <w:szCs w:val="16"/>
                <w:lang w:eastAsia="es-MX"/>
              </w:rPr>
            </w:pPr>
            <w:proofErr w:type="spellStart"/>
            <w:r>
              <w:rPr>
                <w:rFonts w:ascii="Arial" w:eastAsia="Times New Roman" w:hAnsi="Arial" w:cs="Arial"/>
                <w:color w:val="000000"/>
                <w:sz w:val="16"/>
                <w:szCs w:val="16"/>
                <w:lang w:eastAsia="es-MX"/>
              </w:rPr>
              <w:t>Hortenc</w:t>
            </w:r>
            <w:r w:rsidR="00C244BF" w:rsidRPr="005358EB">
              <w:rPr>
                <w:rFonts w:ascii="Arial" w:eastAsia="Times New Roman" w:hAnsi="Arial" w:cs="Arial"/>
                <w:color w:val="000000"/>
                <w:sz w:val="16"/>
                <w:szCs w:val="16"/>
                <w:lang w:eastAsia="es-MX"/>
              </w:rPr>
              <w:t>ia</w:t>
            </w:r>
            <w:proofErr w:type="spellEnd"/>
            <w:r w:rsidR="00C244BF" w:rsidRPr="005358EB">
              <w:rPr>
                <w:rFonts w:ascii="Arial" w:eastAsia="Times New Roman" w:hAnsi="Arial" w:cs="Arial"/>
                <w:color w:val="000000"/>
                <w:sz w:val="16"/>
                <w:szCs w:val="16"/>
                <w:lang w:eastAsia="es-MX"/>
              </w:rPr>
              <w:t xml:space="preserve"> </w:t>
            </w:r>
            <w:proofErr w:type="spellStart"/>
            <w:r w:rsidR="00C244BF" w:rsidRPr="005358EB">
              <w:rPr>
                <w:rFonts w:ascii="Arial" w:eastAsia="Times New Roman" w:hAnsi="Arial" w:cs="Arial"/>
                <w:color w:val="000000"/>
                <w:sz w:val="16"/>
                <w:szCs w:val="16"/>
                <w:lang w:eastAsia="es-MX"/>
              </w:rPr>
              <w:t>Tlecuitl</w:t>
            </w:r>
            <w:proofErr w:type="spellEnd"/>
            <w:r w:rsidR="00C244BF" w:rsidRPr="005358EB">
              <w:rPr>
                <w:rFonts w:ascii="Arial" w:eastAsia="Times New Roman" w:hAnsi="Arial" w:cs="Arial"/>
                <w:color w:val="000000"/>
                <w:sz w:val="16"/>
                <w:szCs w:val="16"/>
                <w:lang w:eastAsia="es-MX"/>
              </w:rPr>
              <w:t xml:space="preserve"> Serrano</w:t>
            </w:r>
          </w:p>
        </w:tc>
        <w:tc>
          <w:tcPr>
            <w:tcW w:w="1560" w:type="dxa"/>
            <w:tcBorders>
              <w:top w:val="nil"/>
              <w:left w:val="nil"/>
              <w:bottom w:val="single" w:sz="4" w:space="0" w:color="auto"/>
              <w:right w:val="single" w:sz="4" w:space="0" w:color="auto"/>
            </w:tcBorders>
            <w:shd w:val="clear" w:color="auto" w:fill="auto"/>
            <w:vAlign w:val="center"/>
          </w:tcPr>
          <w:p w:rsidR="00C244BF" w:rsidRPr="005358EB" w:rsidRDefault="00C244BF" w:rsidP="00CA7637">
            <w:pPr>
              <w:spacing w:before="240" w:after="0"/>
              <w:jc w:val="right"/>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24,834.75</w:t>
            </w:r>
          </w:p>
        </w:tc>
      </w:tr>
      <w:tr w:rsidR="00C244BF" w:rsidRPr="005358EB" w:rsidTr="00CA7637">
        <w:trPr>
          <w:trHeight w:val="300"/>
        </w:trPr>
        <w:tc>
          <w:tcPr>
            <w:tcW w:w="6799" w:type="dxa"/>
            <w:tcBorders>
              <w:top w:val="nil"/>
              <w:left w:val="single" w:sz="4" w:space="0" w:color="auto"/>
              <w:bottom w:val="single" w:sz="4" w:space="0" w:color="auto"/>
              <w:right w:val="single" w:sz="4" w:space="0" w:color="auto"/>
            </w:tcBorders>
            <w:shd w:val="clear" w:color="auto" w:fill="auto"/>
            <w:vAlign w:val="center"/>
          </w:tcPr>
          <w:p w:rsidR="00C244BF" w:rsidRPr="005358EB" w:rsidRDefault="00C244BF" w:rsidP="00CA7637">
            <w:pPr>
              <w:spacing w:before="240" w:after="0"/>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Braulio Ávila Juárez</w:t>
            </w:r>
          </w:p>
        </w:tc>
        <w:tc>
          <w:tcPr>
            <w:tcW w:w="1560" w:type="dxa"/>
            <w:tcBorders>
              <w:top w:val="nil"/>
              <w:left w:val="nil"/>
              <w:bottom w:val="single" w:sz="4" w:space="0" w:color="auto"/>
              <w:right w:val="single" w:sz="4" w:space="0" w:color="auto"/>
            </w:tcBorders>
            <w:shd w:val="clear" w:color="auto" w:fill="auto"/>
            <w:vAlign w:val="center"/>
          </w:tcPr>
          <w:p w:rsidR="00C244BF" w:rsidRPr="005358EB" w:rsidRDefault="00C244BF" w:rsidP="00CA7637">
            <w:pPr>
              <w:spacing w:before="240" w:after="0"/>
              <w:jc w:val="right"/>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60,000.00</w:t>
            </w:r>
          </w:p>
        </w:tc>
      </w:tr>
      <w:tr w:rsidR="00C244BF" w:rsidRPr="005358EB" w:rsidTr="00CA7637">
        <w:trPr>
          <w:trHeight w:val="300"/>
        </w:trPr>
        <w:tc>
          <w:tcPr>
            <w:tcW w:w="6799" w:type="dxa"/>
            <w:tcBorders>
              <w:top w:val="nil"/>
              <w:left w:val="single" w:sz="4" w:space="0" w:color="auto"/>
              <w:bottom w:val="single" w:sz="4" w:space="0" w:color="auto"/>
              <w:right w:val="single" w:sz="4" w:space="0" w:color="auto"/>
            </w:tcBorders>
            <w:shd w:val="clear" w:color="auto" w:fill="auto"/>
            <w:vAlign w:val="center"/>
          </w:tcPr>
          <w:p w:rsidR="00C244BF" w:rsidRPr="005358EB" w:rsidRDefault="00DF252D" w:rsidP="00CA7637">
            <w:pPr>
              <w:spacing w:before="240" w:after="0"/>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 xml:space="preserve">José Gerardo Meneses </w:t>
            </w:r>
            <w:proofErr w:type="spellStart"/>
            <w:r w:rsidRPr="005358EB">
              <w:rPr>
                <w:rFonts w:ascii="Arial" w:eastAsia="Times New Roman" w:hAnsi="Arial" w:cs="Arial"/>
                <w:color w:val="000000"/>
                <w:sz w:val="16"/>
                <w:szCs w:val="16"/>
                <w:lang w:eastAsia="es-MX"/>
              </w:rPr>
              <w:t>Carrizosa</w:t>
            </w:r>
            <w:proofErr w:type="spellEnd"/>
          </w:p>
        </w:tc>
        <w:tc>
          <w:tcPr>
            <w:tcW w:w="1560" w:type="dxa"/>
            <w:tcBorders>
              <w:top w:val="nil"/>
              <w:left w:val="nil"/>
              <w:bottom w:val="single" w:sz="4" w:space="0" w:color="auto"/>
              <w:right w:val="single" w:sz="4" w:space="0" w:color="auto"/>
            </w:tcBorders>
            <w:shd w:val="clear" w:color="auto" w:fill="auto"/>
            <w:vAlign w:val="center"/>
          </w:tcPr>
          <w:p w:rsidR="00C244BF" w:rsidRPr="005358EB" w:rsidRDefault="00DF252D" w:rsidP="00CA7637">
            <w:pPr>
              <w:spacing w:before="240" w:after="0"/>
              <w:jc w:val="right"/>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0.94</w:t>
            </w:r>
          </w:p>
        </w:tc>
      </w:tr>
      <w:tr w:rsidR="00C244BF" w:rsidRPr="005358EB" w:rsidTr="00CA7637">
        <w:trPr>
          <w:trHeight w:val="300"/>
        </w:trPr>
        <w:tc>
          <w:tcPr>
            <w:tcW w:w="6799" w:type="dxa"/>
            <w:tcBorders>
              <w:top w:val="nil"/>
              <w:left w:val="single" w:sz="4" w:space="0" w:color="auto"/>
              <w:bottom w:val="single" w:sz="4" w:space="0" w:color="auto"/>
              <w:right w:val="single" w:sz="4" w:space="0" w:color="auto"/>
            </w:tcBorders>
            <w:shd w:val="clear" w:color="auto" w:fill="auto"/>
            <w:vAlign w:val="center"/>
          </w:tcPr>
          <w:p w:rsidR="00C244BF" w:rsidRPr="005358EB" w:rsidRDefault="00DF252D" w:rsidP="00CA7637">
            <w:pPr>
              <w:spacing w:before="240" w:after="0"/>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Fermín Sánchez Gracia</w:t>
            </w:r>
          </w:p>
        </w:tc>
        <w:tc>
          <w:tcPr>
            <w:tcW w:w="1560" w:type="dxa"/>
            <w:tcBorders>
              <w:top w:val="nil"/>
              <w:left w:val="nil"/>
              <w:bottom w:val="single" w:sz="4" w:space="0" w:color="auto"/>
              <w:right w:val="single" w:sz="4" w:space="0" w:color="auto"/>
            </w:tcBorders>
            <w:shd w:val="clear" w:color="auto" w:fill="auto"/>
            <w:vAlign w:val="center"/>
          </w:tcPr>
          <w:p w:rsidR="00C244BF" w:rsidRPr="005358EB" w:rsidRDefault="00DF252D" w:rsidP="00CA7637">
            <w:pPr>
              <w:spacing w:before="240" w:after="0"/>
              <w:jc w:val="right"/>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1.33</w:t>
            </w:r>
          </w:p>
        </w:tc>
      </w:tr>
      <w:tr w:rsidR="00C244BF" w:rsidRPr="005358EB" w:rsidTr="00CA7637">
        <w:trPr>
          <w:trHeight w:val="300"/>
        </w:trPr>
        <w:tc>
          <w:tcPr>
            <w:tcW w:w="6799" w:type="dxa"/>
            <w:tcBorders>
              <w:top w:val="nil"/>
              <w:left w:val="single" w:sz="4" w:space="0" w:color="auto"/>
              <w:bottom w:val="single" w:sz="4" w:space="0" w:color="auto"/>
              <w:right w:val="single" w:sz="4" w:space="0" w:color="auto"/>
            </w:tcBorders>
            <w:shd w:val="clear" w:color="auto" w:fill="auto"/>
            <w:vAlign w:val="center"/>
          </w:tcPr>
          <w:p w:rsidR="00C244BF" w:rsidRPr="005358EB" w:rsidRDefault="00DF252D" w:rsidP="00CA7637">
            <w:pPr>
              <w:spacing w:before="240" w:after="0"/>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José Francisco Ramírez Vásquez</w:t>
            </w:r>
          </w:p>
        </w:tc>
        <w:tc>
          <w:tcPr>
            <w:tcW w:w="1560" w:type="dxa"/>
            <w:tcBorders>
              <w:top w:val="nil"/>
              <w:left w:val="nil"/>
              <w:bottom w:val="single" w:sz="4" w:space="0" w:color="auto"/>
              <w:right w:val="single" w:sz="4" w:space="0" w:color="auto"/>
            </w:tcBorders>
            <w:shd w:val="clear" w:color="auto" w:fill="auto"/>
            <w:vAlign w:val="center"/>
          </w:tcPr>
          <w:p w:rsidR="00C244BF" w:rsidRPr="005358EB" w:rsidRDefault="00DF252D" w:rsidP="00CA7637">
            <w:pPr>
              <w:spacing w:before="240" w:after="0"/>
              <w:jc w:val="right"/>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0.65</w:t>
            </w:r>
          </w:p>
        </w:tc>
      </w:tr>
      <w:tr w:rsidR="00C244BF" w:rsidRPr="005358EB" w:rsidTr="00CA7637">
        <w:trPr>
          <w:trHeight w:val="300"/>
        </w:trPr>
        <w:tc>
          <w:tcPr>
            <w:tcW w:w="6799" w:type="dxa"/>
            <w:tcBorders>
              <w:top w:val="nil"/>
              <w:left w:val="single" w:sz="4" w:space="0" w:color="auto"/>
              <w:bottom w:val="single" w:sz="4" w:space="0" w:color="auto"/>
              <w:right w:val="single" w:sz="4" w:space="0" w:color="auto"/>
            </w:tcBorders>
            <w:shd w:val="clear" w:color="auto" w:fill="auto"/>
            <w:vAlign w:val="center"/>
          </w:tcPr>
          <w:p w:rsidR="00C244BF" w:rsidRPr="005358EB" w:rsidRDefault="00DF252D" w:rsidP="00CA7637">
            <w:pPr>
              <w:spacing w:before="240" w:after="0"/>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Deisy Flores Moreno</w:t>
            </w:r>
          </w:p>
        </w:tc>
        <w:tc>
          <w:tcPr>
            <w:tcW w:w="1560" w:type="dxa"/>
            <w:tcBorders>
              <w:top w:val="nil"/>
              <w:left w:val="nil"/>
              <w:bottom w:val="single" w:sz="4" w:space="0" w:color="auto"/>
              <w:right w:val="single" w:sz="4" w:space="0" w:color="auto"/>
            </w:tcBorders>
            <w:shd w:val="clear" w:color="auto" w:fill="auto"/>
            <w:vAlign w:val="center"/>
          </w:tcPr>
          <w:p w:rsidR="00C244BF" w:rsidRPr="005358EB" w:rsidRDefault="00DF252D" w:rsidP="00CA7637">
            <w:pPr>
              <w:spacing w:before="240" w:after="0"/>
              <w:jc w:val="right"/>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0.34</w:t>
            </w:r>
          </w:p>
        </w:tc>
      </w:tr>
      <w:tr w:rsidR="00DF252D" w:rsidRPr="005358EB" w:rsidTr="00CA7637">
        <w:trPr>
          <w:trHeight w:val="300"/>
        </w:trPr>
        <w:tc>
          <w:tcPr>
            <w:tcW w:w="6799" w:type="dxa"/>
            <w:tcBorders>
              <w:top w:val="nil"/>
              <w:left w:val="single" w:sz="4" w:space="0" w:color="auto"/>
              <w:bottom w:val="single" w:sz="4" w:space="0" w:color="auto"/>
              <w:right w:val="single" w:sz="4" w:space="0" w:color="auto"/>
            </w:tcBorders>
            <w:shd w:val="clear" w:color="auto" w:fill="auto"/>
            <w:vAlign w:val="center"/>
          </w:tcPr>
          <w:p w:rsidR="00DF252D" w:rsidRPr="005358EB" w:rsidRDefault="00DF252D" w:rsidP="00CA7637">
            <w:pPr>
              <w:spacing w:before="240" w:after="0"/>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Sandra Xicohténcatl Saucedo</w:t>
            </w:r>
          </w:p>
        </w:tc>
        <w:tc>
          <w:tcPr>
            <w:tcW w:w="1560" w:type="dxa"/>
            <w:tcBorders>
              <w:top w:val="nil"/>
              <w:left w:val="nil"/>
              <w:bottom w:val="single" w:sz="4" w:space="0" w:color="auto"/>
              <w:right w:val="single" w:sz="4" w:space="0" w:color="auto"/>
            </w:tcBorders>
            <w:shd w:val="clear" w:color="auto" w:fill="auto"/>
            <w:vAlign w:val="center"/>
          </w:tcPr>
          <w:p w:rsidR="00DF252D" w:rsidRPr="005358EB" w:rsidRDefault="00DF252D" w:rsidP="00CA7637">
            <w:pPr>
              <w:spacing w:before="240" w:after="0"/>
              <w:jc w:val="right"/>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0.50</w:t>
            </w:r>
          </w:p>
        </w:tc>
      </w:tr>
      <w:tr w:rsidR="00DF252D" w:rsidRPr="005358EB" w:rsidTr="00CA7637">
        <w:trPr>
          <w:trHeight w:val="300"/>
        </w:trPr>
        <w:tc>
          <w:tcPr>
            <w:tcW w:w="6799" w:type="dxa"/>
            <w:tcBorders>
              <w:top w:val="nil"/>
              <w:left w:val="single" w:sz="4" w:space="0" w:color="auto"/>
              <w:bottom w:val="single" w:sz="4" w:space="0" w:color="auto"/>
              <w:right w:val="single" w:sz="4" w:space="0" w:color="auto"/>
            </w:tcBorders>
            <w:shd w:val="clear" w:color="auto" w:fill="auto"/>
            <w:vAlign w:val="center"/>
          </w:tcPr>
          <w:p w:rsidR="00DF252D" w:rsidRPr="005358EB" w:rsidRDefault="00DF252D" w:rsidP="00CA7637">
            <w:pPr>
              <w:spacing w:before="240" w:after="0"/>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Manuel Ata Muñoz</w:t>
            </w:r>
          </w:p>
        </w:tc>
        <w:tc>
          <w:tcPr>
            <w:tcW w:w="1560" w:type="dxa"/>
            <w:tcBorders>
              <w:top w:val="nil"/>
              <w:left w:val="nil"/>
              <w:bottom w:val="single" w:sz="4" w:space="0" w:color="auto"/>
              <w:right w:val="single" w:sz="4" w:space="0" w:color="auto"/>
            </w:tcBorders>
            <w:shd w:val="clear" w:color="auto" w:fill="auto"/>
            <w:vAlign w:val="center"/>
          </w:tcPr>
          <w:p w:rsidR="00DF252D" w:rsidRPr="005358EB" w:rsidRDefault="00DF252D" w:rsidP="00CA7637">
            <w:pPr>
              <w:spacing w:before="240" w:after="0"/>
              <w:jc w:val="right"/>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0.35</w:t>
            </w:r>
          </w:p>
        </w:tc>
      </w:tr>
      <w:tr w:rsidR="00C244BF" w:rsidRPr="005358EB" w:rsidTr="00CA7637">
        <w:trPr>
          <w:trHeight w:val="300"/>
        </w:trPr>
        <w:tc>
          <w:tcPr>
            <w:tcW w:w="6799" w:type="dxa"/>
            <w:tcBorders>
              <w:top w:val="nil"/>
              <w:left w:val="single" w:sz="4" w:space="0" w:color="auto"/>
              <w:bottom w:val="single" w:sz="4" w:space="0" w:color="auto"/>
              <w:right w:val="single" w:sz="4" w:space="0" w:color="auto"/>
            </w:tcBorders>
            <w:shd w:val="clear" w:color="auto" w:fill="auto"/>
            <w:vAlign w:val="center"/>
          </w:tcPr>
          <w:p w:rsidR="00C244BF" w:rsidRPr="005358EB" w:rsidRDefault="00DF252D" w:rsidP="00CA7637">
            <w:pPr>
              <w:spacing w:before="240" w:after="0"/>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Israel Grande Sánchez</w:t>
            </w:r>
          </w:p>
        </w:tc>
        <w:tc>
          <w:tcPr>
            <w:tcW w:w="1560" w:type="dxa"/>
            <w:tcBorders>
              <w:top w:val="nil"/>
              <w:left w:val="nil"/>
              <w:bottom w:val="single" w:sz="4" w:space="0" w:color="auto"/>
              <w:right w:val="single" w:sz="4" w:space="0" w:color="auto"/>
            </w:tcBorders>
            <w:shd w:val="clear" w:color="auto" w:fill="auto"/>
            <w:vAlign w:val="center"/>
          </w:tcPr>
          <w:p w:rsidR="00C244BF" w:rsidRPr="005358EB" w:rsidRDefault="00DF252D" w:rsidP="00CA7637">
            <w:pPr>
              <w:spacing w:before="240" w:after="0"/>
              <w:jc w:val="right"/>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0.64</w:t>
            </w:r>
          </w:p>
        </w:tc>
      </w:tr>
      <w:tr w:rsidR="00C244BF" w:rsidRPr="005358EB" w:rsidTr="00CA7637">
        <w:trPr>
          <w:trHeight w:val="300"/>
        </w:trPr>
        <w:tc>
          <w:tcPr>
            <w:tcW w:w="6799" w:type="dxa"/>
            <w:tcBorders>
              <w:top w:val="nil"/>
              <w:left w:val="single" w:sz="4" w:space="0" w:color="auto"/>
              <w:bottom w:val="single" w:sz="4" w:space="0" w:color="auto"/>
              <w:right w:val="single" w:sz="4" w:space="0" w:color="auto"/>
            </w:tcBorders>
            <w:shd w:val="clear" w:color="auto" w:fill="auto"/>
            <w:vAlign w:val="center"/>
          </w:tcPr>
          <w:p w:rsidR="00C244BF" w:rsidRPr="005358EB" w:rsidRDefault="00DF252D" w:rsidP="00CA7637">
            <w:pPr>
              <w:spacing w:before="240" w:after="0"/>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Delfina Janeth León Tamayo</w:t>
            </w:r>
          </w:p>
        </w:tc>
        <w:tc>
          <w:tcPr>
            <w:tcW w:w="1560" w:type="dxa"/>
            <w:tcBorders>
              <w:top w:val="nil"/>
              <w:left w:val="nil"/>
              <w:bottom w:val="single" w:sz="4" w:space="0" w:color="auto"/>
              <w:right w:val="single" w:sz="4" w:space="0" w:color="auto"/>
            </w:tcBorders>
            <w:shd w:val="clear" w:color="auto" w:fill="auto"/>
            <w:vAlign w:val="center"/>
          </w:tcPr>
          <w:p w:rsidR="00C244BF" w:rsidRPr="005358EB" w:rsidRDefault="00DF252D" w:rsidP="00CA7637">
            <w:pPr>
              <w:spacing w:before="240" w:after="0"/>
              <w:jc w:val="right"/>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0.24</w:t>
            </w:r>
          </w:p>
        </w:tc>
      </w:tr>
      <w:tr w:rsidR="00C244BF" w:rsidRPr="005358EB" w:rsidTr="00CA7637">
        <w:trPr>
          <w:trHeight w:val="300"/>
        </w:trPr>
        <w:tc>
          <w:tcPr>
            <w:tcW w:w="6799" w:type="dxa"/>
            <w:tcBorders>
              <w:top w:val="nil"/>
              <w:left w:val="single" w:sz="4" w:space="0" w:color="auto"/>
              <w:bottom w:val="single" w:sz="4" w:space="0" w:color="auto"/>
              <w:right w:val="single" w:sz="4" w:space="0" w:color="auto"/>
            </w:tcBorders>
            <w:shd w:val="clear" w:color="auto" w:fill="auto"/>
            <w:vAlign w:val="center"/>
          </w:tcPr>
          <w:p w:rsidR="00C244BF" w:rsidRPr="005358EB" w:rsidRDefault="00DF252D" w:rsidP="00CA7637">
            <w:pPr>
              <w:spacing w:before="240" w:after="0"/>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 xml:space="preserve">Ma. Guadalupe </w:t>
            </w:r>
            <w:proofErr w:type="spellStart"/>
            <w:r w:rsidRPr="005358EB">
              <w:rPr>
                <w:rFonts w:ascii="Arial" w:eastAsia="Times New Roman" w:hAnsi="Arial" w:cs="Arial"/>
                <w:color w:val="000000"/>
                <w:sz w:val="16"/>
                <w:szCs w:val="16"/>
                <w:lang w:eastAsia="es-MX"/>
              </w:rPr>
              <w:t>Tecuapacho</w:t>
            </w:r>
            <w:proofErr w:type="spellEnd"/>
            <w:r w:rsidRPr="005358EB">
              <w:rPr>
                <w:rFonts w:ascii="Arial" w:eastAsia="Times New Roman" w:hAnsi="Arial" w:cs="Arial"/>
                <w:color w:val="000000"/>
                <w:sz w:val="16"/>
                <w:szCs w:val="16"/>
                <w:lang w:eastAsia="es-MX"/>
              </w:rPr>
              <w:t xml:space="preserve"> Nahuatlato</w:t>
            </w:r>
          </w:p>
        </w:tc>
        <w:tc>
          <w:tcPr>
            <w:tcW w:w="1560" w:type="dxa"/>
            <w:tcBorders>
              <w:top w:val="nil"/>
              <w:left w:val="nil"/>
              <w:bottom w:val="single" w:sz="4" w:space="0" w:color="auto"/>
              <w:right w:val="single" w:sz="4" w:space="0" w:color="auto"/>
            </w:tcBorders>
            <w:shd w:val="clear" w:color="auto" w:fill="auto"/>
            <w:vAlign w:val="center"/>
          </w:tcPr>
          <w:p w:rsidR="00C244BF" w:rsidRPr="005358EB" w:rsidRDefault="00DF252D" w:rsidP="00CA7637">
            <w:pPr>
              <w:spacing w:before="240" w:after="0"/>
              <w:jc w:val="right"/>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0.05</w:t>
            </w:r>
          </w:p>
        </w:tc>
      </w:tr>
      <w:tr w:rsidR="00CA7637" w:rsidRPr="005358EB" w:rsidTr="00CA7637">
        <w:trPr>
          <w:trHeight w:val="300"/>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CA7637" w:rsidRPr="005358EB" w:rsidRDefault="00CA7637" w:rsidP="00CA7637">
            <w:pPr>
              <w:spacing w:before="240" w:after="0"/>
              <w:jc w:val="center"/>
              <w:rPr>
                <w:rFonts w:ascii="Arial" w:eastAsia="Times New Roman" w:hAnsi="Arial" w:cs="Arial"/>
                <w:b/>
                <w:bCs/>
                <w:color w:val="000000"/>
                <w:sz w:val="16"/>
                <w:szCs w:val="16"/>
                <w:lang w:eastAsia="es-MX"/>
              </w:rPr>
            </w:pPr>
            <w:r w:rsidRPr="005358EB">
              <w:rPr>
                <w:rFonts w:ascii="Arial" w:eastAsia="Times New Roman" w:hAnsi="Arial" w:cs="Arial"/>
                <w:b/>
                <w:bCs/>
                <w:color w:val="000000"/>
                <w:sz w:val="16"/>
                <w:szCs w:val="16"/>
                <w:lang w:eastAsia="es-MX"/>
              </w:rPr>
              <w:lastRenderedPageBreak/>
              <w:t>Total</w:t>
            </w:r>
          </w:p>
        </w:tc>
        <w:tc>
          <w:tcPr>
            <w:tcW w:w="1560" w:type="dxa"/>
            <w:tcBorders>
              <w:top w:val="nil"/>
              <w:left w:val="nil"/>
              <w:bottom w:val="single" w:sz="4" w:space="0" w:color="auto"/>
              <w:right w:val="single" w:sz="4" w:space="0" w:color="auto"/>
            </w:tcBorders>
            <w:shd w:val="clear" w:color="auto" w:fill="auto"/>
            <w:noWrap/>
            <w:vAlign w:val="center"/>
            <w:hideMark/>
          </w:tcPr>
          <w:p w:rsidR="00CA7637" w:rsidRPr="005358EB" w:rsidRDefault="00F44671" w:rsidP="00B87500">
            <w:pPr>
              <w:spacing w:before="240" w:after="0"/>
              <w:jc w:val="right"/>
              <w:rPr>
                <w:rFonts w:ascii="Arial" w:eastAsia="Times New Roman" w:hAnsi="Arial" w:cs="Arial"/>
                <w:b/>
                <w:bCs/>
                <w:color w:val="000000"/>
                <w:sz w:val="16"/>
                <w:szCs w:val="16"/>
                <w:lang w:eastAsia="es-MX"/>
              </w:rPr>
            </w:pPr>
            <w:r w:rsidRPr="005358EB">
              <w:rPr>
                <w:rFonts w:ascii="Arial" w:eastAsia="Times New Roman" w:hAnsi="Arial" w:cs="Arial"/>
                <w:b/>
                <w:bCs/>
                <w:color w:val="000000"/>
                <w:sz w:val="16"/>
                <w:szCs w:val="16"/>
                <w:lang w:eastAsia="es-MX"/>
              </w:rPr>
              <w:t xml:space="preserve">           118,</w:t>
            </w:r>
            <w:r w:rsidR="00B87500">
              <w:rPr>
                <w:rFonts w:ascii="Arial" w:eastAsia="Times New Roman" w:hAnsi="Arial" w:cs="Arial"/>
                <w:b/>
                <w:bCs/>
                <w:color w:val="000000"/>
                <w:sz w:val="16"/>
                <w:szCs w:val="16"/>
                <w:lang w:eastAsia="es-MX"/>
              </w:rPr>
              <w:t>360</w:t>
            </w:r>
            <w:r w:rsidRPr="005358EB">
              <w:rPr>
                <w:rFonts w:ascii="Arial" w:eastAsia="Times New Roman" w:hAnsi="Arial" w:cs="Arial"/>
                <w:b/>
                <w:bCs/>
                <w:color w:val="000000"/>
                <w:sz w:val="16"/>
                <w:szCs w:val="16"/>
                <w:lang w:eastAsia="es-MX"/>
              </w:rPr>
              <w:t>.</w:t>
            </w:r>
            <w:r w:rsidR="00B87500">
              <w:rPr>
                <w:rFonts w:ascii="Arial" w:eastAsia="Times New Roman" w:hAnsi="Arial" w:cs="Arial"/>
                <w:b/>
                <w:bCs/>
                <w:color w:val="000000"/>
                <w:sz w:val="16"/>
                <w:szCs w:val="16"/>
                <w:lang w:eastAsia="es-MX"/>
              </w:rPr>
              <w:t>96</w:t>
            </w:r>
            <w:r w:rsidR="00CA7637" w:rsidRPr="005358EB">
              <w:rPr>
                <w:rFonts w:ascii="Arial" w:eastAsia="Times New Roman" w:hAnsi="Arial" w:cs="Arial"/>
                <w:b/>
                <w:bCs/>
                <w:color w:val="000000"/>
                <w:sz w:val="16"/>
                <w:szCs w:val="16"/>
                <w:lang w:eastAsia="es-MX"/>
              </w:rPr>
              <w:t xml:space="preserve"> </w:t>
            </w:r>
          </w:p>
        </w:tc>
      </w:tr>
      <w:tr w:rsidR="00CA7637" w:rsidRPr="005358EB" w:rsidTr="00CA7637">
        <w:trPr>
          <w:trHeight w:val="300"/>
        </w:trPr>
        <w:tc>
          <w:tcPr>
            <w:tcW w:w="835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A7637" w:rsidRPr="005358EB" w:rsidRDefault="00CA7637" w:rsidP="005358EB">
            <w:pPr>
              <w:spacing w:before="240" w:after="0"/>
              <w:rPr>
                <w:rFonts w:ascii="Arial" w:eastAsia="Times New Roman" w:hAnsi="Arial" w:cs="Arial"/>
                <w:b/>
                <w:bCs/>
                <w:color w:val="000000"/>
                <w:lang w:eastAsia="es-MX"/>
              </w:rPr>
            </w:pPr>
            <w:r w:rsidRPr="005358EB">
              <w:rPr>
                <w:rFonts w:ascii="Arial" w:eastAsia="Times New Roman" w:hAnsi="Arial" w:cs="Arial"/>
                <w:b/>
                <w:bCs/>
                <w:color w:val="000000"/>
                <w:lang w:eastAsia="es-MX"/>
              </w:rPr>
              <w:t>CUENTAS POR COBRAR A CORTO PLAZO</w:t>
            </w:r>
          </w:p>
        </w:tc>
      </w:tr>
      <w:tr w:rsidR="00CA7637" w:rsidRPr="005358EB" w:rsidTr="00CA7637">
        <w:trPr>
          <w:trHeight w:val="585"/>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CA7637" w:rsidRPr="005358EB" w:rsidRDefault="00CA7637" w:rsidP="00CA7637">
            <w:pPr>
              <w:spacing w:before="240" w:after="0"/>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Ingresos por Venta de Bienes y Prestación de Servicios de Entidades Paraestatales y Fideicomisos No Empresariales y No Financieros</w:t>
            </w:r>
          </w:p>
        </w:tc>
        <w:tc>
          <w:tcPr>
            <w:tcW w:w="1560" w:type="dxa"/>
            <w:tcBorders>
              <w:top w:val="nil"/>
              <w:left w:val="nil"/>
              <w:bottom w:val="single" w:sz="4" w:space="0" w:color="auto"/>
              <w:right w:val="single" w:sz="4" w:space="0" w:color="auto"/>
            </w:tcBorders>
            <w:shd w:val="clear" w:color="auto" w:fill="auto"/>
            <w:vAlign w:val="center"/>
            <w:hideMark/>
          </w:tcPr>
          <w:p w:rsidR="00CA7637" w:rsidRPr="005358EB" w:rsidRDefault="00CA7637" w:rsidP="00CA7637">
            <w:pPr>
              <w:spacing w:before="240" w:after="0"/>
              <w:jc w:val="right"/>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 xml:space="preserve">                           44,100.00 </w:t>
            </w:r>
          </w:p>
        </w:tc>
      </w:tr>
      <w:tr w:rsidR="00CA7637" w:rsidRPr="005358EB" w:rsidTr="00CA7637">
        <w:trPr>
          <w:trHeight w:val="300"/>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CA7637" w:rsidRPr="005358EB" w:rsidRDefault="00CA7637" w:rsidP="00CA7637">
            <w:pPr>
              <w:spacing w:before="240" w:after="0"/>
              <w:jc w:val="center"/>
              <w:rPr>
                <w:rFonts w:ascii="Arial" w:eastAsia="Times New Roman" w:hAnsi="Arial" w:cs="Arial"/>
                <w:b/>
                <w:bCs/>
                <w:color w:val="000000"/>
                <w:sz w:val="16"/>
                <w:szCs w:val="16"/>
                <w:lang w:eastAsia="es-MX"/>
              </w:rPr>
            </w:pPr>
            <w:r w:rsidRPr="005358EB">
              <w:rPr>
                <w:rFonts w:ascii="Arial" w:eastAsia="Times New Roman" w:hAnsi="Arial" w:cs="Arial"/>
                <w:b/>
                <w:bCs/>
                <w:color w:val="000000"/>
                <w:sz w:val="16"/>
                <w:szCs w:val="16"/>
                <w:lang w:eastAsia="es-MX"/>
              </w:rPr>
              <w:t>Total</w:t>
            </w:r>
          </w:p>
        </w:tc>
        <w:tc>
          <w:tcPr>
            <w:tcW w:w="1560" w:type="dxa"/>
            <w:tcBorders>
              <w:top w:val="nil"/>
              <w:left w:val="nil"/>
              <w:bottom w:val="single" w:sz="4" w:space="0" w:color="auto"/>
              <w:right w:val="single" w:sz="4" w:space="0" w:color="auto"/>
            </w:tcBorders>
            <w:shd w:val="clear" w:color="auto" w:fill="auto"/>
            <w:noWrap/>
            <w:vAlign w:val="center"/>
            <w:hideMark/>
          </w:tcPr>
          <w:p w:rsidR="00CA7637" w:rsidRPr="005358EB" w:rsidRDefault="00DF252D" w:rsidP="00CA7637">
            <w:pPr>
              <w:spacing w:before="240" w:after="0"/>
              <w:jc w:val="right"/>
              <w:rPr>
                <w:rFonts w:ascii="Arial" w:eastAsia="Times New Roman" w:hAnsi="Arial" w:cs="Arial"/>
                <w:b/>
                <w:bCs/>
                <w:color w:val="000000"/>
                <w:sz w:val="16"/>
                <w:szCs w:val="16"/>
                <w:lang w:eastAsia="es-MX"/>
              </w:rPr>
            </w:pPr>
            <w:r w:rsidRPr="005358EB">
              <w:rPr>
                <w:rFonts w:ascii="Arial" w:eastAsia="Times New Roman" w:hAnsi="Arial" w:cs="Arial"/>
                <w:b/>
                <w:bCs/>
                <w:color w:val="000000"/>
                <w:sz w:val="16"/>
                <w:szCs w:val="16"/>
                <w:lang w:eastAsia="es-MX"/>
              </w:rPr>
              <w:t xml:space="preserve">           44,100.00</w:t>
            </w:r>
            <w:r w:rsidR="00CA7637" w:rsidRPr="005358EB">
              <w:rPr>
                <w:rFonts w:ascii="Arial" w:eastAsia="Times New Roman" w:hAnsi="Arial" w:cs="Arial"/>
                <w:b/>
                <w:bCs/>
                <w:color w:val="000000"/>
                <w:sz w:val="16"/>
                <w:szCs w:val="16"/>
                <w:lang w:eastAsia="es-MX"/>
              </w:rPr>
              <w:t xml:space="preserve"> </w:t>
            </w:r>
          </w:p>
        </w:tc>
      </w:tr>
    </w:tbl>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5358EB" w:rsidRDefault="005358EB" w:rsidP="005358EB">
      <w:pPr>
        <w:pStyle w:val="ROMANOS"/>
        <w:tabs>
          <w:tab w:val="clear" w:pos="720"/>
          <w:tab w:val="left" w:pos="3300"/>
        </w:tabs>
        <w:spacing w:after="0" w:line="240" w:lineRule="exact"/>
        <w:rPr>
          <w:sz w:val="22"/>
          <w:szCs w:val="22"/>
          <w:lang w:val="es-MX"/>
        </w:rPr>
      </w:pPr>
      <w:r>
        <w:rPr>
          <w:sz w:val="22"/>
          <w:szCs w:val="22"/>
          <w:lang w:val="es-MX"/>
        </w:rPr>
        <w:tab/>
      </w:r>
    </w:p>
    <w:p w:rsidR="00CA7637" w:rsidRDefault="00CA7637" w:rsidP="005358EB">
      <w:pPr>
        <w:pStyle w:val="ROMANOS"/>
        <w:tabs>
          <w:tab w:val="clear" w:pos="720"/>
          <w:tab w:val="left" w:pos="3300"/>
        </w:tabs>
        <w:spacing w:after="0" w:line="240" w:lineRule="exact"/>
        <w:rPr>
          <w:sz w:val="22"/>
          <w:szCs w:val="22"/>
          <w:lang w:val="es-MX"/>
        </w:rPr>
      </w:pPr>
    </w:p>
    <w:p w:rsidR="00C010E9" w:rsidRDefault="00C010E9" w:rsidP="005358EB">
      <w:pPr>
        <w:pStyle w:val="ROMANOS"/>
        <w:tabs>
          <w:tab w:val="clear" w:pos="720"/>
          <w:tab w:val="left" w:pos="3300"/>
        </w:tabs>
        <w:spacing w:after="0" w:line="240" w:lineRule="exact"/>
        <w:rPr>
          <w:sz w:val="22"/>
          <w:szCs w:val="22"/>
          <w:lang w:val="es-MX"/>
        </w:rPr>
      </w:pPr>
    </w:p>
    <w:p w:rsidR="00C010E9" w:rsidRDefault="00C010E9" w:rsidP="005358EB">
      <w:pPr>
        <w:pStyle w:val="ROMANOS"/>
        <w:tabs>
          <w:tab w:val="clear" w:pos="720"/>
          <w:tab w:val="left" w:pos="3300"/>
        </w:tabs>
        <w:spacing w:after="0" w:line="240" w:lineRule="exact"/>
        <w:rPr>
          <w:sz w:val="22"/>
          <w:szCs w:val="22"/>
          <w:lang w:val="es-MX"/>
        </w:rPr>
      </w:pPr>
    </w:p>
    <w:p w:rsidR="00CA7637" w:rsidRDefault="00C010E9" w:rsidP="00C010E9">
      <w:pPr>
        <w:pStyle w:val="ROMANOS"/>
        <w:tabs>
          <w:tab w:val="clear" w:pos="720"/>
          <w:tab w:val="left" w:pos="3300"/>
        </w:tabs>
        <w:spacing w:after="0" w:line="240" w:lineRule="exact"/>
        <w:rPr>
          <w:sz w:val="22"/>
          <w:szCs w:val="22"/>
          <w:lang w:val="es-MX"/>
        </w:rPr>
      </w:pPr>
      <w:r>
        <w:rPr>
          <w:sz w:val="22"/>
          <w:szCs w:val="22"/>
          <w:lang w:val="es-MX"/>
        </w:rPr>
        <w:tab/>
      </w:r>
    </w:p>
    <w:tbl>
      <w:tblPr>
        <w:tblpPr w:leftFromText="141" w:rightFromText="141" w:vertAnchor="text" w:horzAnchor="page" w:tblpX="3274" w:tblpY="55"/>
        <w:tblW w:w="8359" w:type="dxa"/>
        <w:tblCellMar>
          <w:left w:w="70" w:type="dxa"/>
          <w:right w:w="70" w:type="dxa"/>
        </w:tblCellMar>
        <w:tblLook w:val="04A0" w:firstRow="1" w:lastRow="0" w:firstColumn="1" w:lastColumn="0" w:noHBand="0" w:noVBand="1"/>
      </w:tblPr>
      <w:tblGrid>
        <w:gridCol w:w="6799"/>
        <w:gridCol w:w="1560"/>
      </w:tblGrid>
      <w:tr w:rsidR="00C010E9" w:rsidRPr="00CA7637" w:rsidTr="002434A2">
        <w:trPr>
          <w:trHeight w:val="360"/>
        </w:trPr>
        <w:tc>
          <w:tcPr>
            <w:tcW w:w="835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010E9" w:rsidRPr="00CA7637" w:rsidRDefault="00C010E9" w:rsidP="002434A2">
            <w:pPr>
              <w:spacing w:before="240" w:after="0"/>
              <w:rPr>
                <w:rFonts w:ascii="Arial" w:eastAsia="Times New Roman" w:hAnsi="Arial" w:cs="Arial"/>
                <w:b/>
                <w:bCs/>
                <w:color w:val="000000"/>
                <w:lang w:eastAsia="es-MX"/>
              </w:rPr>
            </w:pPr>
            <w:r w:rsidRPr="005358EB">
              <w:rPr>
                <w:rFonts w:ascii="Arial" w:eastAsia="Times New Roman" w:hAnsi="Arial" w:cs="Arial"/>
                <w:b/>
                <w:bCs/>
                <w:color w:val="000000"/>
                <w:lang w:eastAsia="es-MX"/>
              </w:rPr>
              <w:t>PRÉSTAMOS OTORGADOS A CORTO PLAZO</w:t>
            </w:r>
          </w:p>
        </w:tc>
      </w:tr>
      <w:tr w:rsidR="00C010E9" w:rsidRPr="007D5C4D" w:rsidTr="002434A2">
        <w:trPr>
          <w:trHeight w:val="300"/>
        </w:trPr>
        <w:tc>
          <w:tcPr>
            <w:tcW w:w="6799" w:type="dxa"/>
            <w:tcBorders>
              <w:top w:val="nil"/>
              <w:left w:val="single" w:sz="4" w:space="0" w:color="auto"/>
              <w:bottom w:val="single" w:sz="4" w:space="0" w:color="auto"/>
              <w:right w:val="single" w:sz="4" w:space="0" w:color="auto"/>
            </w:tcBorders>
            <w:shd w:val="clear" w:color="auto" w:fill="auto"/>
            <w:vAlign w:val="center"/>
            <w:hideMark/>
          </w:tcPr>
          <w:tbl>
            <w:tblPr>
              <w:tblW w:w="5380" w:type="dxa"/>
              <w:tblCellMar>
                <w:left w:w="70" w:type="dxa"/>
                <w:right w:w="70" w:type="dxa"/>
              </w:tblCellMar>
              <w:tblLook w:val="04A0" w:firstRow="1" w:lastRow="0" w:firstColumn="1" w:lastColumn="0" w:noHBand="0" w:noVBand="1"/>
            </w:tblPr>
            <w:tblGrid>
              <w:gridCol w:w="5380"/>
            </w:tblGrid>
            <w:tr w:rsidR="00C010E9" w:rsidRPr="005358EB" w:rsidTr="002434A2">
              <w:trPr>
                <w:trHeight w:val="188"/>
              </w:trPr>
              <w:tc>
                <w:tcPr>
                  <w:tcW w:w="5380" w:type="dxa"/>
                  <w:tcBorders>
                    <w:top w:val="nil"/>
                    <w:left w:val="nil"/>
                    <w:bottom w:val="nil"/>
                    <w:right w:val="nil"/>
                  </w:tcBorders>
                  <w:shd w:val="clear" w:color="auto" w:fill="auto"/>
                  <w:hideMark/>
                </w:tcPr>
                <w:p w:rsidR="00C010E9" w:rsidRPr="005358EB" w:rsidRDefault="00C010E9" w:rsidP="002434A2">
                  <w:pPr>
                    <w:framePr w:hSpace="141" w:wrap="around" w:vAnchor="text" w:hAnchor="page" w:x="3274" w:y="55"/>
                    <w:spacing w:after="0" w:line="240" w:lineRule="auto"/>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UPT RECURSO ESTATAL 2021</w:t>
                  </w:r>
                </w:p>
              </w:tc>
            </w:tr>
            <w:tr w:rsidR="00C010E9" w:rsidRPr="005358EB" w:rsidTr="002434A2">
              <w:trPr>
                <w:trHeight w:val="188"/>
              </w:trPr>
              <w:tc>
                <w:tcPr>
                  <w:tcW w:w="5380" w:type="dxa"/>
                  <w:tcBorders>
                    <w:top w:val="nil"/>
                    <w:left w:val="nil"/>
                    <w:bottom w:val="nil"/>
                    <w:right w:val="nil"/>
                  </w:tcBorders>
                  <w:shd w:val="clear" w:color="auto" w:fill="auto"/>
                </w:tcPr>
                <w:p w:rsidR="00C010E9" w:rsidRPr="005358EB" w:rsidRDefault="00C010E9" w:rsidP="002434A2">
                  <w:pPr>
                    <w:framePr w:hSpace="141" w:wrap="around" w:vAnchor="text" w:hAnchor="page" w:x="3274" w:y="55"/>
                    <w:spacing w:after="0" w:line="240" w:lineRule="auto"/>
                    <w:rPr>
                      <w:rFonts w:ascii="Arial" w:eastAsia="Times New Roman" w:hAnsi="Arial" w:cs="Arial"/>
                      <w:color w:val="000000"/>
                      <w:sz w:val="16"/>
                      <w:szCs w:val="16"/>
                      <w:lang w:eastAsia="es-MX"/>
                    </w:rPr>
                  </w:pPr>
                </w:p>
              </w:tc>
            </w:tr>
            <w:tr w:rsidR="00C010E9" w:rsidRPr="005358EB" w:rsidTr="002434A2">
              <w:trPr>
                <w:trHeight w:val="188"/>
              </w:trPr>
              <w:tc>
                <w:tcPr>
                  <w:tcW w:w="5380" w:type="dxa"/>
                  <w:tcBorders>
                    <w:top w:val="nil"/>
                    <w:left w:val="nil"/>
                    <w:bottom w:val="nil"/>
                    <w:right w:val="nil"/>
                  </w:tcBorders>
                  <w:shd w:val="clear" w:color="auto" w:fill="auto"/>
                </w:tcPr>
                <w:p w:rsidR="00C010E9" w:rsidRPr="005358EB" w:rsidRDefault="00C010E9" w:rsidP="002434A2">
                  <w:pPr>
                    <w:framePr w:hSpace="141" w:wrap="around" w:vAnchor="text" w:hAnchor="page" w:x="3274" w:y="55"/>
                    <w:spacing w:after="0" w:line="240" w:lineRule="auto"/>
                    <w:rPr>
                      <w:rFonts w:ascii="Arial" w:eastAsia="Times New Roman" w:hAnsi="Arial" w:cs="Arial"/>
                      <w:color w:val="000000"/>
                      <w:sz w:val="16"/>
                      <w:szCs w:val="16"/>
                      <w:lang w:eastAsia="es-MX"/>
                    </w:rPr>
                  </w:pPr>
                </w:p>
              </w:tc>
            </w:tr>
          </w:tbl>
          <w:p w:rsidR="00C010E9" w:rsidRPr="005358EB" w:rsidRDefault="00C010E9" w:rsidP="002434A2">
            <w:pPr>
              <w:spacing w:before="240" w:after="0"/>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shd w:val="clear" w:color="auto" w:fill="auto"/>
            <w:vAlign w:val="center"/>
            <w:hideMark/>
          </w:tcPr>
          <w:p w:rsidR="00C010E9" w:rsidRPr="007D5C4D" w:rsidRDefault="00C010E9" w:rsidP="002434A2">
            <w:pPr>
              <w:spacing w:before="240" w:after="0"/>
              <w:jc w:val="right"/>
              <w:rPr>
                <w:rFonts w:ascii="Arial" w:eastAsia="Times New Roman" w:hAnsi="Arial" w:cs="Arial"/>
                <w:color w:val="000000"/>
                <w:sz w:val="16"/>
                <w:szCs w:val="16"/>
                <w:lang w:eastAsia="es-MX"/>
              </w:rPr>
            </w:pPr>
            <w:r w:rsidRPr="007D5C4D">
              <w:rPr>
                <w:rFonts w:ascii="Arial" w:eastAsia="Times New Roman" w:hAnsi="Arial" w:cs="Arial"/>
                <w:color w:val="000000"/>
                <w:sz w:val="16"/>
                <w:szCs w:val="16"/>
                <w:lang w:eastAsia="es-MX"/>
              </w:rPr>
              <w:t xml:space="preserve">                           </w:t>
            </w:r>
            <w:r>
              <w:rPr>
                <w:rFonts w:ascii="Arial" w:eastAsia="Times New Roman" w:hAnsi="Arial" w:cs="Arial"/>
                <w:color w:val="000000"/>
                <w:sz w:val="16"/>
                <w:szCs w:val="16"/>
                <w:lang w:eastAsia="es-MX"/>
              </w:rPr>
              <w:t>215,551.00</w:t>
            </w:r>
            <w:r w:rsidRPr="007D5C4D">
              <w:rPr>
                <w:rFonts w:ascii="Arial" w:eastAsia="Times New Roman" w:hAnsi="Arial" w:cs="Arial"/>
                <w:color w:val="000000"/>
                <w:sz w:val="16"/>
                <w:szCs w:val="16"/>
                <w:lang w:eastAsia="es-MX"/>
              </w:rPr>
              <w:t xml:space="preserve"> </w:t>
            </w:r>
          </w:p>
        </w:tc>
      </w:tr>
      <w:tr w:rsidR="00C010E9" w:rsidRPr="007D5C4D" w:rsidTr="002434A2">
        <w:trPr>
          <w:trHeight w:val="300"/>
        </w:trPr>
        <w:tc>
          <w:tcPr>
            <w:tcW w:w="6799" w:type="dxa"/>
            <w:tcBorders>
              <w:top w:val="nil"/>
              <w:left w:val="single" w:sz="4" w:space="0" w:color="auto"/>
              <w:bottom w:val="single" w:sz="4" w:space="0" w:color="auto"/>
              <w:right w:val="single" w:sz="4" w:space="0" w:color="auto"/>
            </w:tcBorders>
            <w:shd w:val="clear" w:color="auto" w:fill="auto"/>
            <w:vAlign w:val="center"/>
            <w:hideMark/>
          </w:tcPr>
          <w:tbl>
            <w:tblPr>
              <w:tblW w:w="5380" w:type="dxa"/>
              <w:tblCellMar>
                <w:left w:w="70" w:type="dxa"/>
                <w:right w:w="70" w:type="dxa"/>
              </w:tblCellMar>
              <w:tblLook w:val="04A0" w:firstRow="1" w:lastRow="0" w:firstColumn="1" w:lastColumn="0" w:noHBand="0" w:noVBand="1"/>
            </w:tblPr>
            <w:tblGrid>
              <w:gridCol w:w="5380"/>
            </w:tblGrid>
            <w:tr w:rsidR="00C010E9" w:rsidRPr="005358EB" w:rsidTr="002434A2">
              <w:trPr>
                <w:trHeight w:val="188"/>
              </w:trPr>
              <w:tc>
                <w:tcPr>
                  <w:tcW w:w="5380" w:type="dxa"/>
                  <w:tcBorders>
                    <w:top w:val="nil"/>
                    <w:left w:val="nil"/>
                    <w:bottom w:val="nil"/>
                    <w:right w:val="nil"/>
                  </w:tcBorders>
                  <w:shd w:val="clear" w:color="auto" w:fill="auto"/>
                  <w:hideMark/>
                </w:tcPr>
                <w:p w:rsidR="00C010E9" w:rsidRPr="005358EB" w:rsidRDefault="00C010E9" w:rsidP="002434A2">
                  <w:pPr>
                    <w:framePr w:hSpace="141" w:wrap="around" w:vAnchor="text" w:hAnchor="page" w:x="3274" w:y="55"/>
                    <w:spacing w:after="0" w:line="240" w:lineRule="auto"/>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UPT INGRESOS PROPIOS 2020</w:t>
                  </w:r>
                </w:p>
              </w:tc>
            </w:tr>
            <w:tr w:rsidR="00C010E9" w:rsidRPr="005358EB" w:rsidTr="002434A2">
              <w:trPr>
                <w:trHeight w:val="188"/>
              </w:trPr>
              <w:tc>
                <w:tcPr>
                  <w:tcW w:w="5380" w:type="dxa"/>
                  <w:tcBorders>
                    <w:top w:val="nil"/>
                    <w:left w:val="nil"/>
                    <w:bottom w:val="nil"/>
                    <w:right w:val="nil"/>
                  </w:tcBorders>
                  <w:shd w:val="clear" w:color="auto" w:fill="auto"/>
                  <w:hideMark/>
                </w:tcPr>
                <w:p w:rsidR="00C010E9" w:rsidRPr="005358EB" w:rsidRDefault="00C010E9" w:rsidP="002434A2">
                  <w:pPr>
                    <w:framePr w:hSpace="141" w:wrap="around" w:vAnchor="text" w:hAnchor="page" w:x="3274" w:y="55"/>
                    <w:spacing w:after="0" w:line="240" w:lineRule="auto"/>
                    <w:rPr>
                      <w:rFonts w:ascii="Arial" w:eastAsia="Times New Roman" w:hAnsi="Arial" w:cs="Arial"/>
                      <w:color w:val="000000"/>
                      <w:sz w:val="16"/>
                      <w:szCs w:val="16"/>
                      <w:lang w:eastAsia="es-MX"/>
                    </w:rPr>
                  </w:pPr>
                </w:p>
              </w:tc>
            </w:tr>
          </w:tbl>
          <w:p w:rsidR="00C010E9" w:rsidRPr="005358EB" w:rsidRDefault="00C010E9" w:rsidP="002434A2">
            <w:pPr>
              <w:spacing w:before="240" w:after="0"/>
              <w:rPr>
                <w:rFonts w:ascii="Arial" w:eastAsia="Times New Roman" w:hAnsi="Arial" w:cs="Arial"/>
                <w:color w:val="000000"/>
                <w:sz w:val="16"/>
                <w:szCs w:val="16"/>
                <w:lang w:eastAsia="es-MX"/>
              </w:rPr>
            </w:pPr>
          </w:p>
        </w:tc>
        <w:tc>
          <w:tcPr>
            <w:tcW w:w="1560" w:type="dxa"/>
            <w:tcBorders>
              <w:top w:val="nil"/>
              <w:left w:val="nil"/>
              <w:bottom w:val="single" w:sz="4" w:space="0" w:color="auto"/>
              <w:right w:val="single" w:sz="4" w:space="0" w:color="auto"/>
            </w:tcBorders>
            <w:shd w:val="clear" w:color="auto" w:fill="auto"/>
            <w:vAlign w:val="center"/>
            <w:hideMark/>
          </w:tcPr>
          <w:p w:rsidR="00C010E9" w:rsidRPr="007D5C4D" w:rsidRDefault="00C010E9" w:rsidP="002434A2">
            <w:pPr>
              <w:spacing w:before="240" w:after="0"/>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176,930.99</w:t>
            </w:r>
            <w:r w:rsidRPr="007D5C4D">
              <w:rPr>
                <w:rFonts w:ascii="Arial" w:eastAsia="Times New Roman" w:hAnsi="Arial" w:cs="Arial"/>
                <w:color w:val="000000"/>
                <w:sz w:val="16"/>
                <w:szCs w:val="16"/>
                <w:lang w:eastAsia="es-MX"/>
              </w:rPr>
              <w:t xml:space="preserve"> </w:t>
            </w:r>
          </w:p>
        </w:tc>
      </w:tr>
      <w:tr w:rsidR="00C010E9" w:rsidRPr="007D5C4D" w:rsidTr="002434A2">
        <w:trPr>
          <w:trHeight w:val="514"/>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C010E9" w:rsidRPr="005358EB" w:rsidRDefault="00C010E9" w:rsidP="002434A2">
            <w:pPr>
              <w:spacing w:before="240" w:after="0"/>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UPT INGRESOS PROPIOS 2021</w:t>
            </w:r>
          </w:p>
        </w:tc>
        <w:tc>
          <w:tcPr>
            <w:tcW w:w="1560" w:type="dxa"/>
            <w:tcBorders>
              <w:top w:val="nil"/>
              <w:left w:val="nil"/>
              <w:bottom w:val="single" w:sz="4" w:space="0" w:color="auto"/>
              <w:right w:val="single" w:sz="4" w:space="0" w:color="auto"/>
            </w:tcBorders>
            <w:shd w:val="clear" w:color="auto" w:fill="auto"/>
            <w:vAlign w:val="center"/>
            <w:hideMark/>
          </w:tcPr>
          <w:p w:rsidR="00C010E9" w:rsidRPr="007D5C4D" w:rsidRDefault="00C010E9" w:rsidP="002434A2">
            <w:pPr>
              <w:spacing w:before="240" w:after="0"/>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1’868,391.55</w:t>
            </w:r>
          </w:p>
        </w:tc>
      </w:tr>
      <w:tr w:rsidR="00C010E9" w:rsidRPr="005358EB" w:rsidTr="002434A2">
        <w:trPr>
          <w:trHeight w:val="300"/>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C010E9" w:rsidRPr="007D5C4D" w:rsidRDefault="00C010E9" w:rsidP="002434A2">
            <w:pPr>
              <w:spacing w:before="240" w:after="0"/>
              <w:jc w:val="center"/>
              <w:rPr>
                <w:rFonts w:ascii="Arial" w:eastAsia="Times New Roman" w:hAnsi="Arial" w:cs="Arial"/>
                <w:b/>
                <w:bCs/>
                <w:color w:val="000000"/>
                <w:sz w:val="16"/>
                <w:szCs w:val="16"/>
                <w:lang w:eastAsia="es-MX"/>
              </w:rPr>
            </w:pPr>
            <w:r w:rsidRPr="007D5C4D">
              <w:rPr>
                <w:rFonts w:ascii="Arial" w:eastAsia="Times New Roman" w:hAnsi="Arial" w:cs="Arial"/>
                <w:b/>
                <w:bCs/>
                <w:color w:val="000000"/>
                <w:sz w:val="16"/>
                <w:szCs w:val="16"/>
                <w:lang w:eastAsia="es-MX"/>
              </w:rPr>
              <w:t>Total</w:t>
            </w:r>
          </w:p>
        </w:tc>
        <w:tc>
          <w:tcPr>
            <w:tcW w:w="1560" w:type="dxa"/>
            <w:tcBorders>
              <w:top w:val="nil"/>
              <w:left w:val="nil"/>
              <w:bottom w:val="single" w:sz="4" w:space="0" w:color="auto"/>
              <w:right w:val="single" w:sz="4" w:space="0" w:color="auto"/>
            </w:tcBorders>
            <w:shd w:val="clear" w:color="auto" w:fill="auto"/>
            <w:noWrap/>
            <w:vAlign w:val="center"/>
            <w:hideMark/>
          </w:tcPr>
          <w:p w:rsidR="00C010E9" w:rsidRPr="005358EB" w:rsidRDefault="00C010E9" w:rsidP="002434A2">
            <w:pPr>
              <w:spacing w:before="240" w:after="0"/>
              <w:jc w:val="right"/>
              <w:rPr>
                <w:rFonts w:ascii="Arial" w:eastAsia="Times New Roman" w:hAnsi="Arial" w:cs="Arial"/>
                <w:b/>
                <w:bCs/>
                <w:color w:val="000000"/>
                <w:sz w:val="16"/>
                <w:szCs w:val="16"/>
                <w:lang w:eastAsia="es-MX"/>
              </w:rPr>
            </w:pPr>
            <w:r w:rsidRPr="005358EB">
              <w:rPr>
                <w:rFonts w:ascii="Arial" w:eastAsia="Times New Roman" w:hAnsi="Arial" w:cs="Arial"/>
                <w:b/>
                <w:bCs/>
                <w:color w:val="000000"/>
                <w:sz w:val="16"/>
                <w:szCs w:val="16"/>
                <w:lang w:eastAsia="es-MX"/>
              </w:rPr>
              <w:t xml:space="preserve">2’260,873.54 </w:t>
            </w:r>
          </w:p>
        </w:tc>
      </w:tr>
    </w:tbl>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tbl>
      <w:tblPr>
        <w:tblW w:w="7360" w:type="dxa"/>
        <w:tblCellMar>
          <w:left w:w="70" w:type="dxa"/>
          <w:right w:w="70" w:type="dxa"/>
        </w:tblCellMar>
        <w:tblLook w:val="04A0" w:firstRow="1" w:lastRow="0" w:firstColumn="1" w:lastColumn="0" w:noHBand="0" w:noVBand="1"/>
      </w:tblPr>
      <w:tblGrid>
        <w:gridCol w:w="3680"/>
        <w:gridCol w:w="3680"/>
      </w:tblGrid>
      <w:tr w:rsidR="005358EB" w:rsidRPr="005358EB" w:rsidTr="00C010E9">
        <w:trPr>
          <w:trHeight w:val="188"/>
        </w:trPr>
        <w:tc>
          <w:tcPr>
            <w:tcW w:w="3680" w:type="dxa"/>
            <w:tcBorders>
              <w:top w:val="nil"/>
              <w:left w:val="nil"/>
              <w:bottom w:val="nil"/>
              <w:right w:val="nil"/>
            </w:tcBorders>
            <w:shd w:val="clear" w:color="auto" w:fill="auto"/>
          </w:tcPr>
          <w:p w:rsidR="005358EB" w:rsidRPr="005358EB" w:rsidRDefault="005358EB" w:rsidP="005358EB">
            <w:pPr>
              <w:spacing w:after="0" w:line="240" w:lineRule="auto"/>
              <w:jc w:val="right"/>
              <w:rPr>
                <w:rFonts w:ascii="Arial" w:eastAsia="Times New Roman" w:hAnsi="Arial" w:cs="Arial"/>
                <w:color w:val="000000"/>
                <w:sz w:val="13"/>
                <w:szCs w:val="13"/>
                <w:lang w:eastAsia="es-MX"/>
              </w:rPr>
            </w:pPr>
          </w:p>
        </w:tc>
        <w:tc>
          <w:tcPr>
            <w:tcW w:w="3680" w:type="dxa"/>
          </w:tcPr>
          <w:p w:rsidR="005358EB" w:rsidRDefault="005358EB" w:rsidP="005358EB">
            <w:pPr>
              <w:jc w:val="right"/>
              <w:rPr>
                <w:rFonts w:ascii="Arial" w:hAnsi="Arial" w:cs="Arial"/>
                <w:color w:val="000000"/>
                <w:sz w:val="13"/>
                <w:szCs w:val="13"/>
              </w:rPr>
            </w:pPr>
          </w:p>
        </w:tc>
      </w:tr>
    </w:tbl>
    <w:p w:rsidR="00CA7637" w:rsidRDefault="00CA7637" w:rsidP="00B352BA">
      <w:pPr>
        <w:pStyle w:val="ROMANOS"/>
        <w:tabs>
          <w:tab w:val="clear" w:pos="720"/>
          <w:tab w:val="left" w:pos="9710"/>
        </w:tabs>
        <w:spacing w:after="0" w:line="240" w:lineRule="exact"/>
        <w:rPr>
          <w:sz w:val="22"/>
          <w:szCs w:val="22"/>
          <w:lang w:val="es-MX"/>
        </w:rPr>
      </w:pPr>
    </w:p>
    <w:tbl>
      <w:tblPr>
        <w:tblpPr w:leftFromText="141" w:rightFromText="141" w:vertAnchor="text" w:horzAnchor="page" w:tblpX="3274" w:tblpY="55"/>
        <w:tblW w:w="8359" w:type="dxa"/>
        <w:tblCellMar>
          <w:left w:w="70" w:type="dxa"/>
          <w:right w:w="70" w:type="dxa"/>
        </w:tblCellMar>
        <w:tblLook w:val="04A0" w:firstRow="1" w:lastRow="0" w:firstColumn="1" w:lastColumn="0" w:noHBand="0" w:noVBand="1"/>
      </w:tblPr>
      <w:tblGrid>
        <w:gridCol w:w="6799"/>
        <w:gridCol w:w="1560"/>
      </w:tblGrid>
      <w:tr w:rsidR="00C010E9" w:rsidRPr="005358EB" w:rsidTr="002434A2">
        <w:trPr>
          <w:trHeight w:val="360"/>
        </w:trPr>
        <w:tc>
          <w:tcPr>
            <w:tcW w:w="83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010E9" w:rsidRPr="005358EB" w:rsidRDefault="00C010E9" w:rsidP="002434A2">
            <w:pPr>
              <w:spacing w:before="240" w:after="0"/>
              <w:jc w:val="center"/>
              <w:rPr>
                <w:rFonts w:ascii="Arial" w:eastAsia="Times New Roman" w:hAnsi="Arial" w:cs="Arial"/>
                <w:b/>
                <w:bCs/>
                <w:color w:val="000000"/>
                <w:lang w:eastAsia="es-MX"/>
              </w:rPr>
            </w:pPr>
            <w:r w:rsidRPr="005358EB">
              <w:rPr>
                <w:rFonts w:ascii="Arial" w:eastAsia="Times New Roman" w:hAnsi="Arial" w:cs="Arial"/>
                <w:b/>
                <w:bCs/>
                <w:color w:val="000000"/>
                <w:lang w:eastAsia="es-MX"/>
              </w:rPr>
              <w:t>DERECHOS A RECIBIR EFECTIVO O EQUIVALENTES A LARGO PLAZO</w:t>
            </w:r>
          </w:p>
        </w:tc>
      </w:tr>
      <w:tr w:rsidR="00C010E9" w:rsidRPr="005358EB" w:rsidTr="002434A2">
        <w:trPr>
          <w:trHeight w:val="300"/>
        </w:trPr>
        <w:tc>
          <w:tcPr>
            <w:tcW w:w="6799" w:type="dxa"/>
            <w:tcBorders>
              <w:top w:val="nil"/>
              <w:left w:val="single" w:sz="4" w:space="0" w:color="auto"/>
              <w:bottom w:val="single" w:sz="4" w:space="0" w:color="auto"/>
              <w:right w:val="single" w:sz="4" w:space="0" w:color="auto"/>
            </w:tcBorders>
            <w:shd w:val="clear" w:color="auto" w:fill="auto"/>
            <w:vAlign w:val="center"/>
          </w:tcPr>
          <w:p w:rsidR="00C010E9" w:rsidRPr="005358EB" w:rsidRDefault="00C010E9" w:rsidP="002434A2">
            <w:pPr>
              <w:spacing w:before="240" w:after="0"/>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ISR a Favor (Secretaría de Hacienda y Crédito Público</w:t>
            </w:r>
          </w:p>
        </w:tc>
        <w:tc>
          <w:tcPr>
            <w:tcW w:w="1560" w:type="dxa"/>
            <w:tcBorders>
              <w:top w:val="nil"/>
              <w:left w:val="nil"/>
              <w:bottom w:val="single" w:sz="4" w:space="0" w:color="auto"/>
              <w:right w:val="single" w:sz="4" w:space="0" w:color="auto"/>
            </w:tcBorders>
            <w:shd w:val="clear" w:color="auto" w:fill="auto"/>
            <w:vAlign w:val="center"/>
          </w:tcPr>
          <w:p w:rsidR="00C010E9" w:rsidRPr="005358EB" w:rsidRDefault="00C010E9" w:rsidP="002434A2">
            <w:pPr>
              <w:spacing w:before="240" w:after="0"/>
              <w:jc w:val="right"/>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28,712.58</w:t>
            </w:r>
          </w:p>
        </w:tc>
      </w:tr>
      <w:tr w:rsidR="00C010E9" w:rsidRPr="005358EB" w:rsidTr="002434A2">
        <w:trPr>
          <w:trHeight w:val="300"/>
        </w:trPr>
        <w:tc>
          <w:tcPr>
            <w:tcW w:w="6799" w:type="dxa"/>
            <w:tcBorders>
              <w:top w:val="nil"/>
              <w:left w:val="single" w:sz="4" w:space="0" w:color="auto"/>
              <w:bottom w:val="single" w:sz="4" w:space="0" w:color="auto"/>
              <w:right w:val="single" w:sz="4" w:space="0" w:color="auto"/>
            </w:tcBorders>
            <w:shd w:val="clear" w:color="auto" w:fill="auto"/>
            <w:vAlign w:val="center"/>
          </w:tcPr>
          <w:p w:rsidR="00C010E9" w:rsidRPr="005358EB" w:rsidRDefault="00C010E9" w:rsidP="002434A2">
            <w:pPr>
              <w:spacing w:before="240" w:after="0"/>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ISR 10% Honorarios a Favor (Secretaría de Hacienda Y Crédito</w:t>
            </w:r>
          </w:p>
        </w:tc>
        <w:tc>
          <w:tcPr>
            <w:tcW w:w="1560" w:type="dxa"/>
            <w:tcBorders>
              <w:top w:val="nil"/>
              <w:left w:val="nil"/>
              <w:bottom w:val="single" w:sz="4" w:space="0" w:color="auto"/>
              <w:right w:val="single" w:sz="4" w:space="0" w:color="auto"/>
            </w:tcBorders>
            <w:shd w:val="clear" w:color="auto" w:fill="auto"/>
            <w:vAlign w:val="center"/>
          </w:tcPr>
          <w:p w:rsidR="00C010E9" w:rsidRPr="005358EB" w:rsidRDefault="00C010E9" w:rsidP="002434A2">
            <w:pPr>
              <w:spacing w:before="240" w:after="0"/>
              <w:jc w:val="right"/>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867.35</w:t>
            </w:r>
          </w:p>
        </w:tc>
      </w:tr>
      <w:tr w:rsidR="00C010E9" w:rsidRPr="005358EB" w:rsidTr="002434A2">
        <w:trPr>
          <w:trHeight w:val="300"/>
        </w:trPr>
        <w:tc>
          <w:tcPr>
            <w:tcW w:w="6799" w:type="dxa"/>
            <w:tcBorders>
              <w:top w:val="nil"/>
              <w:left w:val="single" w:sz="4" w:space="0" w:color="auto"/>
              <w:bottom w:val="single" w:sz="4" w:space="0" w:color="auto"/>
              <w:right w:val="single" w:sz="4" w:space="0" w:color="auto"/>
            </w:tcBorders>
            <w:shd w:val="clear" w:color="auto" w:fill="auto"/>
            <w:vAlign w:val="center"/>
          </w:tcPr>
          <w:p w:rsidR="00C010E9" w:rsidRPr="005358EB" w:rsidRDefault="00C010E9" w:rsidP="002434A2">
            <w:pPr>
              <w:spacing w:before="240" w:after="0"/>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VA Honorarios a Favor (Secretaría de Hacienda Y Crédito Público)</w:t>
            </w:r>
          </w:p>
        </w:tc>
        <w:tc>
          <w:tcPr>
            <w:tcW w:w="1560" w:type="dxa"/>
            <w:tcBorders>
              <w:top w:val="nil"/>
              <w:left w:val="nil"/>
              <w:bottom w:val="single" w:sz="4" w:space="0" w:color="auto"/>
              <w:right w:val="single" w:sz="4" w:space="0" w:color="auto"/>
            </w:tcBorders>
            <w:shd w:val="clear" w:color="auto" w:fill="auto"/>
            <w:vAlign w:val="center"/>
          </w:tcPr>
          <w:p w:rsidR="00C010E9" w:rsidRPr="005358EB" w:rsidRDefault="00C010E9" w:rsidP="002434A2">
            <w:pPr>
              <w:spacing w:before="240" w:after="0"/>
              <w:jc w:val="right"/>
              <w:rPr>
                <w:rFonts w:ascii="Arial" w:eastAsia="Times New Roman" w:hAnsi="Arial" w:cs="Arial"/>
                <w:color w:val="000000"/>
                <w:sz w:val="16"/>
                <w:szCs w:val="16"/>
                <w:lang w:eastAsia="es-MX"/>
              </w:rPr>
            </w:pPr>
            <w:r w:rsidRPr="005358EB">
              <w:rPr>
                <w:rFonts w:ascii="Arial" w:eastAsia="Times New Roman" w:hAnsi="Arial" w:cs="Arial"/>
                <w:color w:val="000000"/>
                <w:sz w:val="16"/>
                <w:szCs w:val="16"/>
                <w:lang w:eastAsia="es-MX"/>
              </w:rPr>
              <w:t>1,119.24</w:t>
            </w:r>
          </w:p>
        </w:tc>
      </w:tr>
      <w:tr w:rsidR="00C010E9" w:rsidRPr="005358EB" w:rsidTr="002434A2">
        <w:trPr>
          <w:trHeight w:val="300"/>
        </w:trPr>
        <w:tc>
          <w:tcPr>
            <w:tcW w:w="6799" w:type="dxa"/>
            <w:tcBorders>
              <w:top w:val="nil"/>
              <w:left w:val="single" w:sz="4" w:space="0" w:color="auto"/>
              <w:bottom w:val="single" w:sz="4" w:space="0" w:color="auto"/>
              <w:right w:val="single" w:sz="4" w:space="0" w:color="auto"/>
            </w:tcBorders>
            <w:shd w:val="clear" w:color="auto" w:fill="auto"/>
            <w:vAlign w:val="center"/>
          </w:tcPr>
          <w:p w:rsidR="00C010E9" w:rsidRPr="005358EB" w:rsidRDefault="00C010E9" w:rsidP="002434A2">
            <w:pPr>
              <w:spacing w:before="240" w:after="0"/>
              <w:jc w:val="center"/>
              <w:rPr>
                <w:rFonts w:ascii="Arial" w:eastAsia="Times New Roman" w:hAnsi="Arial" w:cs="Arial"/>
                <w:b/>
                <w:bCs/>
                <w:color w:val="000000"/>
                <w:sz w:val="16"/>
                <w:szCs w:val="16"/>
                <w:lang w:eastAsia="es-MX"/>
              </w:rPr>
            </w:pPr>
            <w:r w:rsidRPr="005358EB">
              <w:rPr>
                <w:rFonts w:ascii="Arial" w:eastAsia="Times New Roman" w:hAnsi="Arial" w:cs="Arial"/>
                <w:b/>
                <w:bCs/>
                <w:color w:val="000000"/>
                <w:sz w:val="16"/>
                <w:szCs w:val="16"/>
                <w:lang w:eastAsia="es-MX"/>
              </w:rPr>
              <w:t>Total</w:t>
            </w:r>
          </w:p>
        </w:tc>
        <w:tc>
          <w:tcPr>
            <w:tcW w:w="1560" w:type="dxa"/>
            <w:tcBorders>
              <w:top w:val="nil"/>
              <w:left w:val="nil"/>
              <w:bottom w:val="single" w:sz="4" w:space="0" w:color="auto"/>
              <w:right w:val="single" w:sz="4" w:space="0" w:color="auto"/>
            </w:tcBorders>
            <w:shd w:val="clear" w:color="auto" w:fill="auto"/>
            <w:noWrap/>
            <w:vAlign w:val="center"/>
          </w:tcPr>
          <w:p w:rsidR="00C010E9" w:rsidRPr="005358EB" w:rsidRDefault="00C010E9" w:rsidP="002434A2">
            <w:pPr>
              <w:spacing w:before="240" w:after="0"/>
              <w:jc w:val="right"/>
              <w:rPr>
                <w:rFonts w:ascii="Arial" w:eastAsia="Times New Roman" w:hAnsi="Arial" w:cs="Arial"/>
                <w:b/>
                <w:bCs/>
                <w:color w:val="000000"/>
                <w:sz w:val="16"/>
                <w:szCs w:val="16"/>
                <w:lang w:eastAsia="es-MX"/>
              </w:rPr>
            </w:pPr>
            <w:r w:rsidRPr="005358EB">
              <w:rPr>
                <w:rFonts w:ascii="Arial" w:eastAsia="Times New Roman" w:hAnsi="Arial" w:cs="Arial"/>
                <w:b/>
                <w:bCs/>
                <w:color w:val="000000"/>
                <w:sz w:val="16"/>
                <w:szCs w:val="16"/>
                <w:lang w:eastAsia="es-MX"/>
              </w:rPr>
              <w:t>30,699.17</w:t>
            </w:r>
          </w:p>
        </w:tc>
      </w:tr>
    </w:tbl>
    <w:p w:rsidR="00C010E9" w:rsidRDefault="00C010E9" w:rsidP="00C010E9">
      <w:pPr>
        <w:pStyle w:val="ROMANOS"/>
        <w:spacing w:after="0" w:line="240" w:lineRule="exact"/>
        <w:ind w:left="0" w:firstLine="0"/>
        <w:rPr>
          <w:sz w:val="22"/>
          <w:szCs w:val="22"/>
        </w:rPr>
      </w:pPr>
    </w:p>
    <w:p w:rsidR="00C010E9" w:rsidRDefault="00C010E9" w:rsidP="00C010E9">
      <w:pPr>
        <w:pStyle w:val="ROMANOS"/>
        <w:tabs>
          <w:tab w:val="clear" w:pos="720"/>
          <w:tab w:val="left" w:pos="3460"/>
        </w:tabs>
        <w:spacing w:after="0" w:line="240" w:lineRule="exact"/>
        <w:rPr>
          <w:sz w:val="22"/>
          <w:szCs w:val="22"/>
          <w:lang w:val="es-MX"/>
        </w:rPr>
      </w:pPr>
      <w:r w:rsidRPr="008B1FEC">
        <w:rPr>
          <w:sz w:val="22"/>
          <w:szCs w:val="22"/>
          <w:lang w:val="es-MX"/>
        </w:rPr>
        <w:tab/>
      </w:r>
      <w:r w:rsidRPr="008B1FEC">
        <w:rPr>
          <w:sz w:val="22"/>
          <w:szCs w:val="22"/>
          <w:lang w:val="es-MX"/>
        </w:rPr>
        <w:tab/>
      </w:r>
    </w:p>
    <w:p w:rsidR="00C010E9" w:rsidRPr="008B1FEC" w:rsidRDefault="00C010E9" w:rsidP="00C010E9">
      <w:pPr>
        <w:pStyle w:val="ROMANOS"/>
        <w:tabs>
          <w:tab w:val="clear" w:pos="720"/>
          <w:tab w:val="left" w:pos="3460"/>
        </w:tabs>
        <w:spacing w:after="0" w:line="240" w:lineRule="exact"/>
        <w:rPr>
          <w:sz w:val="22"/>
          <w:szCs w:val="22"/>
          <w:lang w:val="es-MX"/>
        </w:rPr>
      </w:pPr>
    </w:p>
    <w:p w:rsidR="00C010E9" w:rsidRDefault="00C010E9" w:rsidP="00C010E9">
      <w:pPr>
        <w:pStyle w:val="ROMANOS"/>
        <w:tabs>
          <w:tab w:val="clear" w:pos="720"/>
          <w:tab w:val="left" w:pos="9710"/>
        </w:tabs>
        <w:spacing w:after="0" w:line="240" w:lineRule="exact"/>
        <w:rPr>
          <w:sz w:val="22"/>
          <w:szCs w:val="22"/>
          <w:lang w:val="es-MX"/>
        </w:rPr>
      </w:pPr>
      <w:r w:rsidRPr="008B1FEC">
        <w:rPr>
          <w:sz w:val="22"/>
          <w:szCs w:val="22"/>
          <w:lang w:val="es-MX"/>
        </w:rPr>
        <w:tab/>
      </w:r>
    </w:p>
    <w:p w:rsidR="00C010E9" w:rsidRDefault="00C010E9" w:rsidP="00C010E9">
      <w:pPr>
        <w:pStyle w:val="ROMANOS"/>
        <w:tabs>
          <w:tab w:val="clear" w:pos="720"/>
          <w:tab w:val="left" w:pos="9710"/>
        </w:tabs>
        <w:spacing w:after="0" w:line="240" w:lineRule="exact"/>
        <w:rPr>
          <w:sz w:val="22"/>
          <w:szCs w:val="22"/>
          <w:lang w:val="es-MX"/>
        </w:rPr>
      </w:pPr>
    </w:p>
    <w:p w:rsidR="00C010E9" w:rsidRDefault="00C010E9" w:rsidP="00C010E9">
      <w:pPr>
        <w:pStyle w:val="ROMANOS"/>
        <w:tabs>
          <w:tab w:val="clear" w:pos="720"/>
          <w:tab w:val="left" w:pos="9710"/>
        </w:tabs>
        <w:spacing w:after="0" w:line="240" w:lineRule="exact"/>
        <w:rPr>
          <w:sz w:val="22"/>
          <w:szCs w:val="22"/>
          <w:lang w:val="es-MX"/>
        </w:rPr>
      </w:pPr>
    </w:p>
    <w:p w:rsidR="00C010E9" w:rsidRDefault="00C010E9" w:rsidP="00C010E9">
      <w:pPr>
        <w:pStyle w:val="ROMANOS"/>
        <w:tabs>
          <w:tab w:val="clear" w:pos="720"/>
          <w:tab w:val="left" w:pos="9710"/>
        </w:tabs>
        <w:spacing w:after="0" w:line="240" w:lineRule="exact"/>
        <w:rPr>
          <w:sz w:val="22"/>
          <w:szCs w:val="22"/>
          <w:lang w:val="es-MX"/>
        </w:rPr>
      </w:pPr>
    </w:p>
    <w:p w:rsidR="00C010E9" w:rsidRDefault="00C010E9" w:rsidP="00C010E9">
      <w:pPr>
        <w:pStyle w:val="ROMANOS"/>
        <w:tabs>
          <w:tab w:val="clear" w:pos="720"/>
          <w:tab w:val="left" w:pos="9710"/>
        </w:tabs>
        <w:spacing w:after="0" w:line="240" w:lineRule="exact"/>
        <w:rPr>
          <w:sz w:val="22"/>
          <w:szCs w:val="22"/>
          <w:lang w:val="es-MX"/>
        </w:rPr>
      </w:pPr>
    </w:p>
    <w:p w:rsidR="00C010E9" w:rsidRDefault="00C010E9" w:rsidP="00C010E9">
      <w:pPr>
        <w:pStyle w:val="ROMANOS"/>
        <w:tabs>
          <w:tab w:val="clear" w:pos="720"/>
          <w:tab w:val="left" w:pos="9710"/>
        </w:tabs>
        <w:spacing w:after="0" w:line="240" w:lineRule="exact"/>
        <w:rPr>
          <w:sz w:val="22"/>
          <w:szCs w:val="22"/>
          <w:lang w:val="es-MX"/>
        </w:rPr>
      </w:pPr>
    </w:p>
    <w:p w:rsidR="00C010E9" w:rsidRDefault="00C010E9" w:rsidP="00C010E9">
      <w:pPr>
        <w:pStyle w:val="ROMANOS"/>
        <w:tabs>
          <w:tab w:val="clear" w:pos="720"/>
          <w:tab w:val="left" w:pos="9710"/>
        </w:tabs>
        <w:spacing w:after="0" w:line="240" w:lineRule="exact"/>
        <w:rPr>
          <w:sz w:val="22"/>
          <w:szCs w:val="22"/>
          <w:lang w:val="es-MX"/>
        </w:rPr>
      </w:pPr>
    </w:p>
    <w:p w:rsidR="00C010E9" w:rsidRDefault="00C010E9" w:rsidP="00C010E9">
      <w:pPr>
        <w:pStyle w:val="ROMANOS"/>
        <w:tabs>
          <w:tab w:val="clear" w:pos="720"/>
          <w:tab w:val="left" w:pos="9710"/>
        </w:tabs>
        <w:spacing w:after="0" w:line="240" w:lineRule="exact"/>
        <w:rPr>
          <w:sz w:val="22"/>
          <w:szCs w:val="22"/>
          <w:lang w:val="es-MX"/>
        </w:rPr>
      </w:pPr>
    </w:p>
    <w:p w:rsidR="00C010E9" w:rsidRDefault="00C010E9" w:rsidP="00C010E9">
      <w:pPr>
        <w:pStyle w:val="ROMANOS"/>
        <w:tabs>
          <w:tab w:val="clear" w:pos="720"/>
          <w:tab w:val="left" w:pos="9710"/>
        </w:tabs>
        <w:spacing w:after="0" w:line="240" w:lineRule="exact"/>
        <w:rPr>
          <w:sz w:val="22"/>
          <w:szCs w:val="22"/>
          <w:lang w:val="es-MX"/>
        </w:rPr>
      </w:pPr>
    </w:p>
    <w:p w:rsidR="00C010E9" w:rsidRDefault="00C010E9" w:rsidP="00C010E9">
      <w:pPr>
        <w:pStyle w:val="ROMANOS"/>
        <w:tabs>
          <w:tab w:val="clear" w:pos="720"/>
          <w:tab w:val="left" w:pos="9710"/>
        </w:tabs>
        <w:spacing w:after="0" w:line="240" w:lineRule="exact"/>
        <w:rPr>
          <w:sz w:val="22"/>
          <w:szCs w:val="22"/>
          <w:lang w:val="es-MX"/>
        </w:rPr>
      </w:pPr>
    </w:p>
    <w:p w:rsidR="00C010E9" w:rsidRDefault="00C010E9" w:rsidP="00C010E9">
      <w:pPr>
        <w:pStyle w:val="ROMANOS"/>
        <w:tabs>
          <w:tab w:val="clear" w:pos="720"/>
          <w:tab w:val="left" w:pos="9710"/>
        </w:tabs>
        <w:spacing w:after="0" w:line="240" w:lineRule="exact"/>
        <w:rPr>
          <w:sz w:val="22"/>
          <w:szCs w:val="22"/>
          <w:lang w:val="es-MX"/>
        </w:rPr>
      </w:pPr>
    </w:p>
    <w:p w:rsidR="00C010E9" w:rsidRDefault="00C010E9" w:rsidP="00C010E9">
      <w:pPr>
        <w:pStyle w:val="ROMANOS"/>
        <w:tabs>
          <w:tab w:val="clear" w:pos="720"/>
          <w:tab w:val="left" w:pos="9710"/>
        </w:tabs>
        <w:spacing w:after="0" w:line="240" w:lineRule="exact"/>
        <w:rPr>
          <w:sz w:val="22"/>
          <w:szCs w:val="22"/>
          <w:lang w:val="es-MX"/>
        </w:rPr>
      </w:pPr>
    </w:p>
    <w:p w:rsidR="00C010E9" w:rsidRDefault="00C010E9" w:rsidP="00C010E9">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CA7637" w:rsidRDefault="00CA7637" w:rsidP="00B352BA">
      <w:pPr>
        <w:pStyle w:val="ROMANOS"/>
        <w:tabs>
          <w:tab w:val="clear" w:pos="720"/>
          <w:tab w:val="left" w:pos="9710"/>
        </w:tabs>
        <w:spacing w:after="0" w:line="240" w:lineRule="exact"/>
        <w:rPr>
          <w:sz w:val="22"/>
          <w:szCs w:val="22"/>
          <w:lang w:val="es-MX"/>
        </w:rPr>
      </w:pPr>
    </w:p>
    <w:p w:rsidR="00B352BA" w:rsidRPr="008B1FEC" w:rsidRDefault="00B352BA" w:rsidP="00B352BA">
      <w:pPr>
        <w:pStyle w:val="ROMANOS"/>
        <w:numPr>
          <w:ilvl w:val="0"/>
          <w:numId w:val="24"/>
        </w:numPr>
        <w:spacing w:after="0" w:line="240" w:lineRule="exact"/>
        <w:rPr>
          <w:b/>
          <w:sz w:val="22"/>
          <w:szCs w:val="22"/>
          <w:lang w:val="es-MX"/>
        </w:rPr>
      </w:pPr>
      <w:r w:rsidRPr="008B1FEC">
        <w:rPr>
          <w:b/>
          <w:sz w:val="22"/>
          <w:szCs w:val="22"/>
          <w:lang w:val="es-MX"/>
        </w:rPr>
        <w:t>Bienes disponibles para su transformación o consumo (inventarios).</w:t>
      </w:r>
    </w:p>
    <w:p w:rsidR="00B352BA" w:rsidRDefault="00B352BA" w:rsidP="00B352BA">
      <w:pPr>
        <w:pStyle w:val="ROMANOS"/>
        <w:spacing w:after="0" w:line="240" w:lineRule="exact"/>
        <w:ind w:left="648" w:firstLine="0"/>
        <w:rPr>
          <w:sz w:val="22"/>
          <w:szCs w:val="22"/>
          <w:lang w:val="es-MX"/>
        </w:rPr>
      </w:pPr>
    </w:p>
    <w:p w:rsidR="00B352BA" w:rsidRPr="008B1FEC" w:rsidRDefault="00B352BA" w:rsidP="00B352BA">
      <w:pPr>
        <w:pStyle w:val="ROMANOS"/>
        <w:spacing w:after="0" w:line="240" w:lineRule="exact"/>
        <w:ind w:left="648" w:firstLine="0"/>
        <w:rPr>
          <w:sz w:val="22"/>
          <w:szCs w:val="22"/>
          <w:lang w:val="es-MX"/>
        </w:rPr>
      </w:pPr>
      <w:r w:rsidRPr="008B1FEC">
        <w:rPr>
          <w:sz w:val="22"/>
          <w:szCs w:val="22"/>
          <w:lang w:val="es-MX"/>
        </w:rPr>
        <w:t>Esta Universidad no registra bienes para su transformación por ser un Organismo Descentralizado que presta Servicios de Educación Superior.</w:t>
      </w:r>
    </w:p>
    <w:p w:rsidR="00B352BA" w:rsidRPr="008B1FEC" w:rsidRDefault="00B352BA" w:rsidP="00B352BA">
      <w:pPr>
        <w:pStyle w:val="ROMANOS"/>
        <w:spacing w:after="0" w:line="240" w:lineRule="exact"/>
        <w:ind w:left="648" w:firstLine="0"/>
        <w:rPr>
          <w:b/>
          <w:sz w:val="22"/>
          <w:szCs w:val="22"/>
          <w:lang w:val="es-MX"/>
        </w:rPr>
      </w:pPr>
    </w:p>
    <w:p w:rsidR="00B352BA" w:rsidRPr="008B1FEC" w:rsidRDefault="00B352BA" w:rsidP="00B352BA">
      <w:pPr>
        <w:pStyle w:val="ROMANOS"/>
        <w:numPr>
          <w:ilvl w:val="0"/>
          <w:numId w:val="24"/>
        </w:numPr>
        <w:spacing w:after="0" w:line="240" w:lineRule="exact"/>
        <w:rPr>
          <w:b/>
          <w:sz w:val="22"/>
          <w:szCs w:val="22"/>
          <w:lang w:val="es-MX"/>
        </w:rPr>
      </w:pPr>
      <w:r w:rsidRPr="008B1FEC">
        <w:rPr>
          <w:b/>
          <w:sz w:val="22"/>
          <w:szCs w:val="22"/>
          <w:lang w:val="es-MX"/>
        </w:rPr>
        <w:t xml:space="preserve">Inventarios. </w:t>
      </w:r>
    </w:p>
    <w:p w:rsidR="00B352BA" w:rsidRDefault="00B352BA" w:rsidP="00B352BA">
      <w:pPr>
        <w:pStyle w:val="ROMANOS"/>
        <w:spacing w:after="0" w:line="240" w:lineRule="exact"/>
        <w:ind w:left="648" w:firstLine="0"/>
        <w:rPr>
          <w:sz w:val="22"/>
          <w:szCs w:val="22"/>
          <w:lang w:val="es-MX"/>
        </w:rPr>
      </w:pPr>
    </w:p>
    <w:p w:rsidR="00B352BA" w:rsidRPr="005D6FCF" w:rsidRDefault="00263125" w:rsidP="00263125">
      <w:pPr>
        <w:pStyle w:val="ROMANOS"/>
        <w:shd w:val="clear" w:color="auto" w:fill="FFFFFF" w:themeFill="background1"/>
        <w:spacing w:after="0" w:line="240" w:lineRule="exact"/>
        <w:ind w:left="648" w:firstLine="0"/>
        <w:rPr>
          <w:sz w:val="22"/>
          <w:szCs w:val="22"/>
          <w:lang w:val="es-MX"/>
        </w:rPr>
      </w:pPr>
      <w:r w:rsidRPr="005D6FCF">
        <w:rPr>
          <w:sz w:val="22"/>
          <w:szCs w:val="22"/>
          <w:lang w:val="es-MX"/>
        </w:rPr>
        <w:t>La</w:t>
      </w:r>
      <w:r w:rsidR="00B352BA" w:rsidRPr="005D6FCF">
        <w:rPr>
          <w:sz w:val="22"/>
          <w:szCs w:val="22"/>
          <w:lang w:val="es-MX"/>
        </w:rPr>
        <w:t xml:space="preserve"> Universidad </w:t>
      </w:r>
      <w:r w:rsidRPr="005D6FCF">
        <w:rPr>
          <w:sz w:val="22"/>
          <w:szCs w:val="22"/>
          <w:lang w:val="es-MX"/>
        </w:rPr>
        <w:t xml:space="preserve">a </w:t>
      </w:r>
      <w:r w:rsidR="0089036D">
        <w:rPr>
          <w:sz w:val="22"/>
          <w:szCs w:val="22"/>
          <w:lang w:val="es-MX"/>
        </w:rPr>
        <w:t>partir del ejercicio fiscal 2021</w:t>
      </w:r>
      <w:r w:rsidRPr="005D6FCF">
        <w:rPr>
          <w:sz w:val="22"/>
          <w:szCs w:val="22"/>
          <w:lang w:val="es-MX"/>
        </w:rPr>
        <w:t xml:space="preserve"> adiciona su control de i</w:t>
      </w:r>
      <w:r w:rsidR="00B352BA" w:rsidRPr="005D6FCF">
        <w:rPr>
          <w:sz w:val="22"/>
          <w:szCs w:val="22"/>
          <w:lang w:val="es-MX"/>
        </w:rPr>
        <w:t>nventario</w:t>
      </w:r>
      <w:r w:rsidRPr="005D6FCF">
        <w:rPr>
          <w:sz w:val="22"/>
          <w:szCs w:val="22"/>
          <w:lang w:val="es-MX"/>
        </w:rPr>
        <w:t>s</w:t>
      </w:r>
      <w:r w:rsidR="00B352BA" w:rsidRPr="005D6FCF">
        <w:rPr>
          <w:sz w:val="22"/>
          <w:szCs w:val="22"/>
          <w:lang w:val="es-MX"/>
        </w:rPr>
        <w:t xml:space="preserve"> de bienes</w:t>
      </w:r>
      <w:r w:rsidRPr="005D6FCF">
        <w:rPr>
          <w:sz w:val="22"/>
          <w:szCs w:val="22"/>
          <w:lang w:val="es-MX"/>
        </w:rPr>
        <w:t xml:space="preserve"> muebles e inmuebles a través del Sistema Automatizado de Administración y Contabilidad Gubernamental.</w:t>
      </w:r>
    </w:p>
    <w:p w:rsidR="00B352BA" w:rsidRPr="005D6FCF" w:rsidRDefault="00B352BA" w:rsidP="00263125">
      <w:pPr>
        <w:pStyle w:val="ROMANOS"/>
        <w:shd w:val="clear" w:color="auto" w:fill="FFFFFF" w:themeFill="background1"/>
        <w:spacing w:after="0" w:line="240" w:lineRule="exact"/>
        <w:ind w:left="648" w:firstLine="0"/>
        <w:rPr>
          <w:b/>
          <w:sz w:val="22"/>
          <w:szCs w:val="22"/>
          <w:lang w:val="es-MX"/>
        </w:rPr>
      </w:pPr>
    </w:p>
    <w:p w:rsidR="00B352BA" w:rsidRPr="005D6FCF" w:rsidRDefault="00B352BA" w:rsidP="00B352BA">
      <w:pPr>
        <w:pStyle w:val="ROMANOS"/>
        <w:numPr>
          <w:ilvl w:val="0"/>
          <w:numId w:val="24"/>
        </w:numPr>
        <w:spacing w:after="0" w:line="240" w:lineRule="exact"/>
        <w:rPr>
          <w:b/>
          <w:sz w:val="22"/>
          <w:szCs w:val="22"/>
          <w:lang w:val="es-MX"/>
        </w:rPr>
      </w:pPr>
      <w:r w:rsidRPr="005D6FCF">
        <w:rPr>
          <w:b/>
          <w:sz w:val="22"/>
          <w:szCs w:val="22"/>
          <w:lang w:val="es-MX"/>
        </w:rPr>
        <w:t>Almacén.</w:t>
      </w:r>
    </w:p>
    <w:p w:rsidR="00B352BA" w:rsidRPr="005D6FCF" w:rsidRDefault="00B352BA" w:rsidP="00B352BA">
      <w:pPr>
        <w:pStyle w:val="ROMANOS"/>
        <w:spacing w:after="0" w:line="240" w:lineRule="exact"/>
        <w:ind w:left="648" w:firstLine="0"/>
        <w:rPr>
          <w:sz w:val="22"/>
          <w:szCs w:val="22"/>
          <w:lang w:val="es-MX"/>
        </w:rPr>
      </w:pPr>
    </w:p>
    <w:p w:rsidR="00B352BA" w:rsidRPr="005D6FCF" w:rsidRDefault="00B0431E" w:rsidP="00B352BA">
      <w:pPr>
        <w:pStyle w:val="ROMANOS"/>
        <w:spacing w:after="0" w:line="240" w:lineRule="exact"/>
        <w:ind w:left="648" w:firstLine="0"/>
        <w:rPr>
          <w:sz w:val="22"/>
          <w:szCs w:val="22"/>
          <w:lang w:val="es-MX"/>
        </w:rPr>
      </w:pPr>
      <w:r w:rsidRPr="005D6FCF">
        <w:rPr>
          <w:sz w:val="22"/>
          <w:szCs w:val="22"/>
          <w:lang w:val="es-MX"/>
        </w:rPr>
        <w:t>La</w:t>
      </w:r>
      <w:r w:rsidR="00B352BA" w:rsidRPr="005D6FCF">
        <w:rPr>
          <w:sz w:val="22"/>
          <w:szCs w:val="22"/>
          <w:lang w:val="es-MX"/>
        </w:rPr>
        <w:t xml:space="preserve"> Universidad </w:t>
      </w:r>
      <w:r w:rsidR="00263125" w:rsidRPr="005D6FCF">
        <w:rPr>
          <w:sz w:val="22"/>
          <w:szCs w:val="22"/>
          <w:lang w:val="es-MX"/>
        </w:rPr>
        <w:t>realiza</w:t>
      </w:r>
      <w:r w:rsidRPr="005D6FCF">
        <w:rPr>
          <w:sz w:val="22"/>
          <w:szCs w:val="22"/>
          <w:lang w:val="es-MX"/>
        </w:rPr>
        <w:t xml:space="preserve"> compras menores de acuerdo a </w:t>
      </w:r>
      <w:r w:rsidR="00263125" w:rsidRPr="005D6FCF">
        <w:rPr>
          <w:sz w:val="22"/>
          <w:szCs w:val="22"/>
          <w:lang w:val="es-MX"/>
        </w:rPr>
        <w:t>sus</w:t>
      </w:r>
      <w:r w:rsidRPr="005D6FCF">
        <w:rPr>
          <w:sz w:val="22"/>
          <w:szCs w:val="22"/>
          <w:lang w:val="es-MX"/>
        </w:rPr>
        <w:t xml:space="preserve"> necesidades inmediatas</w:t>
      </w:r>
      <w:r w:rsidR="00263125" w:rsidRPr="005D6FCF">
        <w:rPr>
          <w:sz w:val="22"/>
          <w:szCs w:val="22"/>
          <w:lang w:val="es-MX"/>
        </w:rPr>
        <w:t>. Es un</w:t>
      </w:r>
      <w:r w:rsidR="00B352BA" w:rsidRPr="005D6FCF">
        <w:rPr>
          <w:sz w:val="22"/>
          <w:szCs w:val="22"/>
          <w:lang w:val="es-MX"/>
        </w:rPr>
        <w:t xml:space="preserve"> Organismo Descentralizado que presta Servicios de Educación Superior.</w:t>
      </w:r>
    </w:p>
    <w:p w:rsidR="00B352BA" w:rsidRPr="005D6FCF" w:rsidRDefault="00B352BA" w:rsidP="00B352BA">
      <w:pPr>
        <w:pStyle w:val="ROMANOS"/>
        <w:spacing w:after="0" w:line="240" w:lineRule="exact"/>
        <w:ind w:left="648" w:firstLine="0"/>
        <w:rPr>
          <w:b/>
          <w:sz w:val="22"/>
          <w:szCs w:val="22"/>
          <w:lang w:val="es-MX"/>
        </w:rPr>
      </w:pPr>
    </w:p>
    <w:p w:rsidR="00B352BA" w:rsidRPr="005D6FCF" w:rsidRDefault="00B352BA" w:rsidP="00B352BA">
      <w:pPr>
        <w:pStyle w:val="ROMANOS"/>
        <w:numPr>
          <w:ilvl w:val="0"/>
          <w:numId w:val="24"/>
        </w:numPr>
        <w:spacing w:after="0" w:line="240" w:lineRule="exact"/>
        <w:rPr>
          <w:b/>
          <w:sz w:val="22"/>
          <w:szCs w:val="22"/>
          <w:lang w:val="es-MX"/>
        </w:rPr>
      </w:pPr>
      <w:r w:rsidRPr="005D6FCF">
        <w:rPr>
          <w:b/>
          <w:sz w:val="22"/>
          <w:szCs w:val="22"/>
          <w:lang w:val="es-MX"/>
        </w:rPr>
        <w:t>Inversiones Financieras</w:t>
      </w:r>
    </w:p>
    <w:p w:rsidR="00B352BA" w:rsidRPr="005D6FCF" w:rsidRDefault="00B352BA" w:rsidP="00B352BA">
      <w:pPr>
        <w:pStyle w:val="ROMANOS"/>
        <w:spacing w:after="0" w:line="240" w:lineRule="exact"/>
        <w:ind w:left="648" w:firstLine="0"/>
        <w:rPr>
          <w:sz w:val="22"/>
          <w:szCs w:val="22"/>
          <w:lang w:val="es-MX"/>
        </w:rPr>
      </w:pPr>
    </w:p>
    <w:p w:rsidR="00B352BA" w:rsidRPr="005D6FCF" w:rsidRDefault="00B352BA" w:rsidP="00B352BA">
      <w:pPr>
        <w:pStyle w:val="ROMANOS"/>
        <w:spacing w:after="0" w:line="240" w:lineRule="exact"/>
        <w:ind w:left="648" w:firstLine="0"/>
        <w:rPr>
          <w:sz w:val="22"/>
          <w:szCs w:val="22"/>
          <w:lang w:val="es-MX"/>
        </w:rPr>
      </w:pPr>
      <w:r w:rsidRPr="005D6FCF">
        <w:rPr>
          <w:sz w:val="22"/>
          <w:szCs w:val="22"/>
          <w:lang w:val="es-MX"/>
        </w:rPr>
        <w:t>Esta Universidad no realiza Inversiones financieras que pongan en riesgo el recurso proveniente de aportaciones y transferencias.</w:t>
      </w:r>
    </w:p>
    <w:p w:rsidR="00B352BA" w:rsidRPr="005D6FCF" w:rsidRDefault="00B352BA" w:rsidP="00B352BA">
      <w:pPr>
        <w:pStyle w:val="ROMANOS"/>
        <w:spacing w:after="0" w:line="240" w:lineRule="exact"/>
        <w:ind w:left="648" w:firstLine="0"/>
        <w:rPr>
          <w:sz w:val="22"/>
          <w:szCs w:val="22"/>
          <w:lang w:val="es-MX"/>
        </w:rPr>
      </w:pPr>
    </w:p>
    <w:p w:rsidR="00B352BA" w:rsidRPr="005D6FCF" w:rsidRDefault="00B352BA" w:rsidP="00B352BA">
      <w:pPr>
        <w:pStyle w:val="ROMANOS"/>
        <w:numPr>
          <w:ilvl w:val="0"/>
          <w:numId w:val="24"/>
        </w:numPr>
        <w:spacing w:after="0" w:line="240" w:lineRule="exact"/>
        <w:rPr>
          <w:sz w:val="22"/>
          <w:szCs w:val="22"/>
          <w:lang w:val="es-MX"/>
        </w:rPr>
      </w:pPr>
      <w:r w:rsidRPr="005D6FCF">
        <w:rPr>
          <w:b/>
          <w:sz w:val="22"/>
          <w:szCs w:val="22"/>
          <w:lang w:val="es-MX"/>
        </w:rPr>
        <w:t>Aportaciones de capital</w:t>
      </w:r>
      <w:r w:rsidRPr="005D6FCF">
        <w:rPr>
          <w:sz w:val="22"/>
          <w:szCs w:val="22"/>
          <w:lang w:val="es-MX"/>
        </w:rPr>
        <w:t>.</w:t>
      </w:r>
    </w:p>
    <w:p w:rsidR="00B352BA" w:rsidRPr="005D6FCF" w:rsidRDefault="00B352BA" w:rsidP="00B352BA">
      <w:pPr>
        <w:pStyle w:val="ROMANOS"/>
        <w:spacing w:after="0" w:line="240" w:lineRule="exact"/>
        <w:ind w:left="648" w:firstLine="0"/>
        <w:rPr>
          <w:sz w:val="22"/>
          <w:szCs w:val="22"/>
          <w:lang w:val="es-MX"/>
        </w:rPr>
      </w:pPr>
    </w:p>
    <w:p w:rsidR="00B352BA" w:rsidRPr="005D6FCF" w:rsidRDefault="00B352BA" w:rsidP="00B352BA">
      <w:pPr>
        <w:pStyle w:val="ROMANOS"/>
        <w:spacing w:after="0" w:line="240" w:lineRule="exact"/>
        <w:ind w:left="648" w:firstLine="0"/>
        <w:rPr>
          <w:sz w:val="22"/>
          <w:szCs w:val="22"/>
          <w:lang w:val="es-MX"/>
        </w:rPr>
      </w:pPr>
      <w:r w:rsidRPr="005D6FCF">
        <w:rPr>
          <w:sz w:val="22"/>
          <w:szCs w:val="22"/>
          <w:lang w:val="es-MX"/>
        </w:rPr>
        <w:t xml:space="preserve">Esta Universidad es un Organismo Descentralizado </w:t>
      </w:r>
      <w:r w:rsidR="00B0431E" w:rsidRPr="005D6FCF">
        <w:rPr>
          <w:sz w:val="22"/>
          <w:szCs w:val="22"/>
          <w:lang w:val="es-MX"/>
        </w:rPr>
        <w:t xml:space="preserve">del Gobierno del Estado, </w:t>
      </w:r>
      <w:r w:rsidRPr="005D6FCF">
        <w:rPr>
          <w:sz w:val="22"/>
          <w:szCs w:val="22"/>
          <w:lang w:val="es-MX"/>
        </w:rPr>
        <w:t xml:space="preserve">representado por un Rector y </w:t>
      </w:r>
      <w:r w:rsidR="00B0431E" w:rsidRPr="005D6FCF">
        <w:rPr>
          <w:sz w:val="22"/>
          <w:szCs w:val="22"/>
          <w:lang w:val="es-MX"/>
        </w:rPr>
        <w:t>vigilando su administración por la</w:t>
      </w:r>
      <w:r w:rsidRPr="005D6FCF">
        <w:rPr>
          <w:sz w:val="22"/>
          <w:szCs w:val="22"/>
          <w:lang w:val="es-MX"/>
        </w:rPr>
        <w:t xml:space="preserve"> Junta Directiva </w:t>
      </w:r>
      <w:r w:rsidR="00B0431E" w:rsidRPr="005D6FCF">
        <w:rPr>
          <w:sz w:val="22"/>
          <w:szCs w:val="22"/>
          <w:lang w:val="es-MX"/>
        </w:rPr>
        <w:t xml:space="preserve">la cual será el órgano supremo de está Universidad de acuerdo al artículo 7 del Decreto de creación, </w:t>
      </w:r>
      <w:r w:rsidRPr="005D6FCF">
        <w:rPr>
          <w:sz w:val="22"/>
          <w:szCs w:val="22"/>
          <w:lang w:val="es-MX"/>
        </w:rPr>
        <w:t>por lo que no tiene aportaciones de capital</w:t>
      </w:r>
      <w:r w:rsidR="00B0431E" w:rsidRPr="005D6FCF">
        <w:rPr>
          <w:sz w:val="22"/>
          <w:szCs w:val="22"/>
          <w:lang w:val="es-MX"/>
        </w:rPr>
        <w:t>, únicamente es financiada</w:t>
      </w:r>
      <w:r w:rsidRPr="005D6FCF">
        <w:rPr>
          <w:sz w:val="22"/>
          <w:szCs w:val="22"/>
          <w:lang w:val="es-MX"/>
        </w:rPr>
        <w:t xml:space="preserve"> </w:t>
      </w:r>
      <w:r w:rsidR="00B0431E" w:rsidRPr="005D6FCF">
        <w:rPr>
          <w:sz w:val="22"/>
          <w:szCs w:val="22"/>
          <w:lang w:val="es-MX"/>
        </w:rPr>
        <w:t>con</w:t>
      </w:r>
      <w:r w:rsidRPr="005D6FCF">
        <w:rPr>
          <w:sz w:val="22"/>
          <w:szCs w:val="22"/>
          <w:lang w:val="es-MX"/>
        </w:rPr>
        <w:t xml:space="preserve"> Recursos Federales, Estatales </w:t>
      </w:r>
      <w:r w:rsidR="00B0431E" w:rsidRPr="005D6FCF">
        <w:rPr>
          <w:sz w:val="22"/>
          <w:szCs w:val="22"/>
          <w:lang w:val="es-MX"/>
        </w:rPr>
        <w:t>e</w:t>
      </w:r>
      <w:r w:rsidRPr="005D6FCF">
        <w:rPr>
          <w:sz w:val="22"/>
          <w:szCs w:val="22"/>
          <w:lang w:val="es-MX"/>
        </w:rPr>
        <w:t xml:space="preserve"> Ingresos Propi</w:t>
      </w:r>
      <w:r w:rsidR="00B0431E" w:rsidRPr="005D6FCF">
        <w:rPr>
          <w:sz w:val="22"/>
          <w:szCs w:val="22"/>
          <w:lang w:val="es-MX"/>
        </w:rPr>
        <w:t>os generados por la misma</w:t>
      </w:r>
      <w:r w:rsidRPr="005D6FCF">
        <w:rPr>
          <w:sz w:val="22"/>
          <w:szCs w:val="22"/>
          <w:lang w:val="es-MX"/>
        </w:rPr>
        <w:t>.</w:t>
      </w:r>
    </w:p>
    <w:p w:rsidR="00B352BA" w:rsidRPr="005D6FCF" w:rsidRDefault="00B352BA" w:rsidP="00B352BA">
      <w:pPr>
        <w:pStyle w:val="ROMANOS"/>
        <w:spacing w:after="0" w:line="240" w:lineRule="exact"/>
        <w:ind w:left="648" w:firstLine="0"/>
        <w:rPr>
          <w:sz w:val="22"/>
          <w:szCs w:val="22"/>
          <w:lang w:val="es-MX"/>
        </w:rPr>
      </w:pPr>
    </w:p>
    <w:p w:rsidR="00B352BA" w:rsidRPr="005D6FCF" w:rsidRDefault="00B352BA" w:rsidP="00B352BA">
      <w:pPr>
        <w:pStyle w:val="ROMANOS"/>
        <w:numPr>
          <w:ilvl w:val="0"/>
          <w:numId w:val="24"/>
        </w:numPr>
        <w:spacing w:after="0" w:line="240" w:lineRule="exact"/>
        <w:rPr>
          <w:b/>
          <w:sz w:val="22"/>
          <w:szCs w:val="22"/>
          <w:lang w:val="es-MX"/>
        </w:rPr>
      </w:pPr>
      <w:r w:rsidRPr="005D6FCF">
        <w:rPr>
          <w:b/>
          <w:sz w:val="22"/>
          <w:szCs w:val="22"/>
          <w:lang w:val="es-MX"/>
        </w:rPr>
        <w:t>Bienes Muebles, Inmuebles e Intangibles</w:t>
      </w:r>
    </w:p>
    <w:p w:rsidR="00B352BA" w:rsidRPr="005D6FCF" w:rsidRDefault="00B352BA" w:rsidP="00B352BA">
      <w:pPr>
        <w:pStyle w:val="ROMANOS"/>
        <w:spacing w:after="0" w:line="240" w:lineRule="exact"/>
        <w:ind w:left="648" w:firstLine="0"/>
        <w:rPr>
          <w:sz w:val="22"/>
          <w:szCs w:val="22"/>
          <w:lang w:val="es-MX"/>
        </w:rPr>
      </w:pPr>
    </w:p>
    <w:p w:rsidR="00B352BA" w:rsidRPr="00F560C1" w:rsidRDefault="00B352BA" w:rsidP="00B352BA">
      <w:pPr>
        <w:pStyle w:val="ROMANOS"/>
        <w:spacing w:after="0" w:line="240" w:lineRule="exact"/>
        <w:ind w:left="648" w:firstLine="0"/>
        <w:rPr>
          <w:sz w:val="22"/>
          <w:szCs w:val="22"/>
          <w:lang w:val="es-MX"/>
        </w:rPr>
      </w:pPr>
      <w:r w:rsidRPr="005D6FCF">
        <w:rPr>
          <w:sz w:val="22"/>
          <w:szCs w:val="22"/>
          <w:lang w:val="es-MX"/>
        </w:rPr>
        <w:t>El impor</w:t>
      </w:r>
      <w:r w:rsidR="009F0F87" w:rsidRPr="005D6FCF">
        <w:rPr>
          <w:sz w:val="22"/>
          <w:szCs w:val="22"/>
          <w:lang w:val="es-MX"/>
        </w:rPr>
        <w:t>te de los Bienes Inmuebles al 31</w:t>
      </w:r>
      <w:r w:rsidRPr="005D6FCF">
        <w:rPr>
          <w:sz w:val="22"/>
          <w:szCs w:val="22"/>
          <w:lang w:val="es-MX"/>
        </w:rPr>
        <w:t xml:space="preserve"> de </w:t>
      </w:r>
      <w:r w:rsidR="0089036D">
        <w:rPr>
          <w:sz w:val="22"/>
          <w:szCs w:val="22"/>
          <w:lang w:val="es-MX"/>
        </w:rPr>
        <w:t>marzo</w:t>
      </w:r>
      <w:r w:rsidR="009F0F87" w:rsidRPr="005D6FCF">
        <w:rPr>
          <w:sz w:val="22"/>
          <w:szCs w:val="22"/>
          <w:lang w:val="es-MX"/>
        </w:rPr>
        <w:t xml:space="preserve"> </w:t>
      </w:r>
      <w:r w:rsidRPr="005D6FCF">
        <w:rPr>
          <w:sz w:val="22"/>
          <w:szCs w:val="22"/>
          <w:lang w:val="es-MX"/>
        </w:rPr>
        <w:t>de 202</w:t>
      </w:r>
      <w:r w:rsidR="0089036D">
        <w:rPr>
          <w:sz w:val="22"/>
          <w:szCs w:val="22"/>
          <w:lang w:val="es-MX"/>
        </w:rPr>
        <w:t>1</w:t>
      </w:r>
      <w:r w:rsidRPr="005D6FCF">
        <w:rPr>
          <w:sz w:val="22"/>
          <w:szCs w:val="22"/>
          <w:lang w:val="es-MX"/>
        </w:rPr>
        <w:t xml:space="preserve"> es de $ </w:t>
      </w:r>
      <w:r w:rsidR="009F0F87" w:rsidRPr="005D6FCF">
        <w:rPr>
          <w:sz w:val="22"/>
          <w:szCs w:val="22"/>
          <w:lang w:val="es-MX"/>
        </w:rPr>
        <w:t>311’993,747.77</w:t>
      </w:r>
      <w:r w:rsidRPr="005D6FCF">
        <w:rPr>
          <w:sz w:val="22"/>
          <w:szCs w:val="22"/>
          <w:lang w:val="es-MX"/>
        </w:rPr>
        <w:t xml:space="preserve"> mismos que se encuentran desagregados de la siguiente manera:</w:t>
      </w:r>
    </w:p>
    <w:p w:rsidR="00B352BA" w:rsidRPr="00F560C1" w:rsidRDefault="00B352BA" w:rsidP="00B352BA">
      <w:pPr>
        <w:pStyle w:val="ROMANOS"/>
        <w:numPr>
          <w:ilvl w:val="0"/>
          <w:numId w:val="27"/>
        </w:numPr>
        <w:spacing w:after="0" w:line="240" w:lineRule="exact"/>
        <w:rPr>
          <w:sz w:val="22"/>
          <w:szCs w:val="22"/>
          <w:lang w:val="es-MX"/>
        </w:rPr>
      </w:pPr>
      <w:r w:rsidRPr="00F560C1">
        <w:rPr>
          <w:sz w:val="22"/>
          <w:szCs w:val="22"/>
          <w:lang w:val="es-MX"/>
        </w:rPr>
        <w:t xml:space="preserve">El importe de Terrenos es igual a $ 1’000,000.00 por el predio </w:t>
      </w:r>
      <w:proofErr w:type="spellStart"/>
      <w:r w:rsidRPr="00F560C1">
        <w:rPr>
          <w:sz w:val="22"/>
          <w:szCs w:val="22"/>
          <w:lang w:val="es-MX"/>
        </w:rPr>
        <w:t>Tlacuilotla</w:t>
      </w:r>
      <w:proofErr w:type="spellEnd"/>
      <w:r w:rsidRPr="00F560C1">
        <w:rPr>
          <w:sz w:val="22"/>
          <w:szCs w:val="22"/>
          <w:lang w:val="es-MX"/>
        </w:rPr>
        <w:t xml:space="preserve"> donde se encuentra edificada la Universidad Politécnica de Tlaxcala en la Localidad de San Pedro Xalcaltzinco en el </w:t>
      </w:r>
      <w:r w:rsidR="000B7B3E" w:rsidRPr="00F560C1">
        <w:rPr>
          <w:sz w:val="22"/>
          <w:szCs w:val="22"/>
          <w:lang w:val="es-MX"/>
        </w:rPr>
        <w:t>Municipio</w:t>
      </w:r>
      <w:r w:rsidRPr="00F560C1">
        <w:rPr>
          <w:sz w:val="22"/>
          <w:szCs w:val="22"/>
          <w:lang w:val="es-MX"/>
        </w:rPr>
        <w:t xml:space="preserve"> de Tepeyanco.</w:t>
      </w:r>
    </w:p>
    <w:p w:rsidR="00B352BA" w:rsidRPr="00F560C1" w:rsidRDefault="00B352BA" w:rsidP="00B352BA">
      <w:pPr>
        <w:pStyle w:val="ROMANOS"/>
        <w:numPr>
          <w:ilvl w:val="0"/>
          <w:numId w:val="27"/>
        </w:numPr>
        <w:spacing w:after="0" w:line="240" w:lineRule="exact"/>
        <w:rPr>
          <w:sz w:val="22"/>
          <w:szCs w:val="22"/>
          <w:lang w:val="es-MX"/>
        </w:rPr>
      </w:pPr>
      <w:r w:rsidRPr="00F560C1">
        <w:rPr>
          <w:sz w:val="22"/>
          <w:szCs w:val="22"/>
          <w:lang w:val="es-MX"/>
        </w:rPr>
        <w:t>El Saldo de la cuenta de Edificios es igual a $ 258´095,509.75 el cual equivale al valor de las construcciones que forman parte de la Universidad Politécnica de Tlaxcala.</w:t>
      </w:r>
    </w:p>
    <w:p w:rsidR="00B05C44" w:rsidRPr="00F560C1" w:rsidRDefault="00B352BA" w:rsidP="00B05C44">
      <w:pPr>
        <w:pStyle w:val="ROMANOS"/>
        <w:numPr>
          <w:ilvl w:val="0"/>
          <w:numId w:val="27"/>
        </w:numPr>
        <w:spacing w:after="0" w:line="240" w:lineRule="exact"/>
        <w:rPr>
          <w:sz w:val="22"/>
          <w:szCs w:val="22"/>
          <w:lang w:val="es-MX"/>
        </w:rPr>
      </w:pPr>
      <w:r w:rsidRPr="00B05C44">
        <w:rPr>
          <w:sz w:val="22"/>
          <w:szCs w:val="22"/>
          <w:lang w:val="es-MX"/>
        </w:rPr>
        <w:t xml:space="preserve">El Saldo de la cuenta Obra en Proceso es de $ </w:t>
      </w:r>
      <w:r w:rsidR="009F0F87" w:rsidRPr="00B05C44">
        <w:rPr>
          <w:sz w:val="22"/>
          <w:szCs w:val="22"/>
          <w:lang w:val="es-MX"/>
        </w:rPr>
        <w:t>52,898,238.02</w:t>
      </w:r>
      <w:r w:rsidRPr="00B05C44">
        <w:rPr>
          <w:sz w:val="22"/>
          <w:szCs w:val="22"/>
          <w:lang w:val="es-MX"/>
        </w:rPr>
        <w:t xml:space="preserve"> el cual se encuentra en proceso de conciliación </w:t>
      </w:r>
      <w:r w:rsidR="002434A2">
        <w:rPr>
          <w:sz w:val="22"/>
          <w:szCs w:val="22"/>
          <w:lang w:val="es-MX"/>
        </w:rPr>
        <w:t>con la</w:t>
      </w:r>
      <w:r w:rsidRPr="00B05C44">
        <w:rPr>
          <w:sz w:val="22"/>
          <w:szCs w:val="22"/>
          <w:lang w:val="es-MX"/>
        </w:rPr>
        <w:t xml:space="preserve"> </w:t>
      </w:r>
      <w:r w:rsidR="00B05C44">
        <w:rPr>
          <w:sz w:val="22"/>
          <w:szCs w:val="22"/>
          <w:lang w:val="es-MX"/>
        </w:rPr>
        <w:t xml:space="preserve">Unidad de Planeación </w:t>
      </w:r>
      <w:r w:rsidR="00B05C44" w:rsidRPr="00F560C1">
        <w:rPr>
          <w:sz w:val="22"/>
          <w:szCs w:val="22"/>
          <w:lang w:val="es-MX"/>
        </w:rPr>
        <w:t>y Recursos Financieros</w:t>
      </w:r>
      <w:r w:rsidR="002434A2">
        <w:rPr>
          <w:sz w:val="22"/>
          <w:szCs w:val="22"/>
          <w:lang w:val="es-MX"/>
        </w:rPr>
        <w:t xml:space="preserve"> y Presupuesto de esta Universidad</w:t>
      </w:r>
      <w:r w:rsidR="00B05C44">
        <w:rPr>
          <w:sz w:val="22"/>
          <w:szCs w:val="22"/>
          <w:lang w:val="es-MX"/>
        </w:rPr>
        <w:t xml:space="preserve">, </w:t>
      </w:r>
      <w:r w:rsidR="002434A2">
        <w:rPr>
          <w:sz w:val="22"/>
          <w:szCs w:val="22"/>
          <w:lang w:val="es-MX"/>
        </w:rPr>
        <w:t xml:space="preserve">debido </w:t>
      </w:r>
      <w:r w:rsidR="00B05C44">
        <w:rPr>
          <w:sz w:val="22"/>
          <w:szCs w:val="22"/>
          <w:lang w:val="es-MX"/>
        </w:rPr>
        <w:t xml:space="preserve">a </w:t>
      </w:r>
      <w:r w:rsidR="002434A2">
        <w:rPr>
          <w:sz w:val="22"/>
          <w:szCs w:val="22"/>
          <w:lang w:val="es-MX"/>
        </w:rPr>
        <w:t xml:space="preserve">la </w:t>
      </w:r>
      <w:r w:rsidR="00B05C44">
        <w:rPr>
          <w:sz w:val="22"/>
          <w:szCs w:val="22"/>
          <w:lang w:val="es-MX"/>
        </w:rPr>
        <w:t>contingencia sanitaria</w:t>
      </w:r>
      <w:r w:rsidR="002434A2">
        <w:rPr>
          <w:sz w:val="22"/>
          <w:szCs w:val="22"/>
          <w:lang w:val="es-MX"/>
        </w:rPr>
        <w:t xml:space="preserve"> no se han concluido con este trabajo</w:t>
      </w:r>
      <w:r w:rsidR="00B05C44" w:rsidRPr="00F560C1">
        <w:rPr>
          <w:sz w:val="22"/>
          <w:szCs w:val="22"/>
          <w:lang w:val="es-MX"/>
        </w:rPr>
        <w:t>.</w:t>
      </w:r>
    </w:p>
    <w:p w:rsidR="00B352BA" w:rsidRPr="00B05C44" w:rsidRDefault="00B352BA" w:rsidP="00657645">
      <w:pPr>
        <w:pStyle w:val="ROMANOS"/>
        <w:spacing w:after="0" w:line="240" w:lineRule="exact"/>
        <w:rPr>
          <w:sz w:val="22"/>
          <w:szCs w:val="22"/>
          <w:lang w:val="es-MX"/>
        </w:rPr>
      </w:pPr>
    </w:p>
    <w:p w:rsidR="00B352BA" w:rsidRPr="00F560C1" w:rsidRDefault="00B352BA" w:rsidP="00B352BA">
      <w:pPr>
        <w:pStyle w:val="ROMANOS"/>
        <w:spacing w:after="0" w:line="240" w:lineRule="exact"/>
        <w:ind w:left="648" w:firstLine="0"/>
        <w:rPr>
          <w:sz w:val="22"/>
          <w:szCs w:val="22"/>
          <w:lang w:val="es-MX"/>
        </w:rPr>
      </w:pPr>
      <w:r w:rsidRPr="00F560C1">
        <w:rPr>
          <w:sz w:val="22"/>
          <w:szCs w:val="22"/>
          <w:lang w:val="es-MX"/>
        </w:rPr>
        <w:t>Por otra parte, el saldo de los Bienes Muebles se encuentra desagregado en los siguientes rubros:</w:t>
      </w:r>
    </w:p>
    <w:p w:rsidR="00B352BA" w:rsidRPr="00F560C1" w:rsidRDefault="00B352BA" w:rsidP="00B352BA">
      <w:pPr>
        <w:pStyle w:val="ROMANOS"/>
        <w:numPr>
          <w:ilvl w:val="0"/>
          <w:numId w:val="28"/>
        </w:numPr>
        <w:spacing w:after="0" w:line="240" w:lineRule="exact"/>
        <w:rPr>
          <w:sz w:val="22"/>
          <w:szCs w:val="22"/>
          <w:lang w:val="es-MX"/>
        </w:rPr>
      </w:pPr>
      <w:r w:rsidRPr="00F560C1">
        <w:rPr>
          <w:sz w:val="22"/>
          <w:szCs w:val="22"/>
          <w:lang w:val="es-MX"/>
        </w:rPr>
        <w:t>El saldo de la cuenta de Muebles de Oficina y Estantería es igual a $ 16’</w:t>
      </w:r>
      <w:r w:rsidR="00A22191">
        <w:rPr>
          <w:sz w:val="22"/>
          <w:szCs w:val="22"/>
          <w:lang w:val="es-MX"/>
        </w:rPr>
        <w:t>325</w:t>
      </w:r>
      <w:r w:rsidR="009F0F87" w:rsidRPr="00F560C1">
        <w:rPr>
          <w:sz w:val="22"/>
          <w:szCs w:val="22"/>
          <w:lang w:val="es-MX"/>
        </w:rPr>
        <w:t>,</w:t>
      </w:r>
      <w:r w:rsidR="00A22191">
        <w:rPr>
          <w:sz w:val="22"/>
          <w:szCs w:val="22"/>
          <w:lang w:val="es-MX"/>
        </w:rPr>
        <w:t>827</w:t>
      </w:r>
      <w:r w:rsidR="009F0F87" w:rsidRPr="00F560C1">
        <w:rPr>
          <w:sz w:val="22"/>
          <w:szCs w:val="22"/>
          <w:lang w:val="es-MX"/>
        </w:rPr>
        <w:t>.02</w:t>
      </w:r>
      <w:r w:rsidRPr="00F560C1">
        <w:rPr>
          <w:sz w:val="22"/>
          <w:szCs w:val="22"/>
          <w:lang w:val="es-MX"/>
        </w:rPr>
        <w:t xml:space="preserve"> el cual equivale a los bienes muebles utilizados en oficinas administrativas y académicas para la realización de los objetivos de la Universidad.</w:t>
      </w:r>
    </w:p>
    <w:p w:rsidR="00B352BA" w:rsidRPr="00F560C1" w:rsidRDefault="00B352BA" w:rsidP="00B352BA">
      <w:pPr>
        <w:pStyle w:val="ROMANOS"/>
        <w:numPr>
          <w:ilvl w:val="0"/>
          <w:numId w:val="28"/>
        </w:numPr>
        <w:spacing w:after="0" w:line="240" w:lineRule="exact"/>
        <w:rPr>
          <w:sz w:val="22"/>
          <w:szCs w:val="22"/>
          <w:lang w:val="es-MX"/>
        </w:rPr>
      </w:pPr>
      <w:r w:rsidRPr="00F560C1">
        <w:rPr>
          <w:sz w:val="22"/>
          <w:szCs w:val="22"/>
          <w:lang w:val="es-MX"/>
        </w:rPr>
        <w:t xml:space="preserve">El saldo de la cuenta Equipo de Cómputo y de Tecnologías de la Información es igual a $ </w:t>
      </w:r>
      <w:r w:rsidR="006E61E2" w:rsidRPr="00F560C1">
        <w:rPr>
          <w:sz w:val="22"/>
          <w:szCs w:val="22"/>
          <w:lang w:val="es-MX"/>
        </w:rPr>
        <w:t>33´</w:t>
      </w:r>
      <w:r w:rsidR="00A22191">
        <w:rPr>
          <w:sz w:val="22"/>
          <w:szCs w:val="22"/>
          <w:lang w:val="es-MX"/>
        </w:rPr>
        <w:t>770</w:t>
      </w:r>
      <w:r w:rsidR="006E61E2" w:rsidRPr="00F560C1">
        <w:rPr>
          <w:sz w:val="22"/>
          <w:szCs w:val="22"/>
          <w:lang w:val="es-MX"/>
        </w:rPr>
        <w:t>,</w:t>
      </w:r>
      <w:r w:rsidR="00A22191">
        <w:rPr>
          <w:sz w:val="22"/>
          <w:szCs w:val="22"/>
          <w:lang w:val="es-MX"/>
        </w:rPr>
        <w:t>347</w:t>
      </w:r>
      <w:r w:rsidR="006E61E2" w:rsidRPr="00F560C1">
        <w:rPr>
          <w:sz w:val="22"/>
          <w:szCs w:val="22"/>
          <w:lang w:val="es-MX"/>
        </w:rPr>
        <w:t>.</w:t>
      </w:r>
      <w:r w:rsidR="00A22191">
        <w:rPr>
          <w:sz w:val="22"/>
          <w:szCs w:val="22"/>
          <w:lang w:val="es-MX"/>
        </w:rPr>
        <w:t>83</w:t>
      </w:r>
      <w:r w:rsidR="006E61E2" w:rsidRPr="00F560C1">
        <w:rPr>
          <w:sz w:val="22"/>
          <w:szCs w:val="22"/>
          <w:lang w:val="es-MX"/>
        </w:rPr>
        <w:t xml:space="preserve"> </w:t>
      </w:r>
      <w:r w:rsidRPr="00F560C1">
        <w:rPr>
          <w:sz w:val="22"/>
          <w:szCs w:val="22"/>
          <w:lang w:val="es-MX"/>
        </w:rPr>
        <w:t>el cual equivale a los bienes muebles utilizados en oficinas administrativas y académicas para la realización de los objetivos de la Universidad.</w:t>
      </w:r>
    </w:p>
    <w:p w:rsidR="00B352BA" w:rsidRPr="00F560C1" w:rsidRDefault="00B352BA" w:rsidP="00B352BA">
      <w:pPr>
        <w:pStyle w:val="ROMANOS"/>
        <w:numPr>
          <w:ilvl w:val="0"/>
          <w:numId w:val="28"/>
        </w:numPr>
        <w:spacing w:after="0" w:line="240" w:lineRule="exact"/>
        <w:rPr>
          <w:sz w:val="22"/>
          <w:szCs w:val="22"/>
          <w:lang w:val="es-MX"/>
        </w:rPr>
      </w:pPr>
      <w:r w:rsidRPr="00F560C1">
        <w:rPr>
          <w:sz w:val="22"/>
          <w:szCs w:val="22"/>
          <w:lang w:val="es-MX"/>
        </w:rPr>
        <w:lastRenderedPageBreak/>
        <w:t>El saldo de la cuenta Otros Mobiliarios y Equipos de Administración es igual a $ 0.01</w:t>
      </w:r>
    </w:p>
    <w:p w:rsidR="00B352BA" w:rsidRPr="00F560C1" w:rsidRDefault="00B352BA" w:rsidP="00B352BA">
      <w:pPr>
        <w:pStyle w:val="ROMANOS"/>
        <w:numPr>
          <w:ilvl w:val="0"/>
          <w:numId w:val="28"/>
        </w:numPr>
        <w:spacing w:after="0" w:line="240" w:lineRule="exact"/>
        <w:rPr>
          <w:sz w:val="22"/>
          <w:szCs w:val="22"/>
          <w:lang w:val="es-MX"/>
        </w:rPr>
      </w:pPr>
      <w:r w:rsidRPr="00F560C1">
        <w:rPr>
          <w:sz w:val="22"/>
          <w:szCs w:val="22"/>
          <w:lang w:val="es-MX"/>
        </w:rPr>
        <w:t>El saldo de la cuenta Equipos y Aparatos Audiovisuales es igual a $ 43,938.48</w:t>
      </w:r>
    </w:p>
    <w:p w:rsidR="00B352BA" w:rsidRPr="00F560C1" w:rsidRDefault="00B352BA" w:rsidP="00B352BA">
      <w:pPr>
        <w:pStyle w:val="ROMANOS"/>
        <w:numPr>
          <w:ilvl w:val="0"/>
          <w:numId w:val="28"/>
        </w:numPr>
        <w:spacing w:after="0" w:line="240" w:lineRule="exact"/>
        <w:rPr>
          <w:sz w:val="22"/>
          <w:szCs w:val="22"/>
          <w:lang w:val="es-MX"/>
        </w:rPr>
      </w:pPr>
      <w:r w:rsidRPr="00F560C1">
        <w:rPr>
          <w:sz w:val="22"/>
          <w:szCs w:val="22"/>
          <w:lang w:val="es-MX"/>
        </w:rPr>
        <w:t>El saldo de la cuenta Cámaras Fotográficas y de Video es de $ 2’030,490.60</w:t>
      </w:r>
    </w:p>
    <w:p w:rsidR="00B352BA" w:rsidRPr="00F560C1" w:rsidRDefault="00B352BA" w:rsidP="00B352BA">
      <w:pPr>
        <w:pStyle w:val="ROMANOS"/>
        <w:numPr>
          <w:ilvl w:val="0"/>
          <w:numId w:val="28"/>
        </w:numPr>
        <w:spacing w:after="0" w:line="240" w:lineRule="exact"/>
        <w:rPr>
          <w:sz w:val="22"/>
          <w:szCs w:val="22"/>
          <w:lang w:val="es-MX"/>
        </w:rPr>
      </w:pPr>
      <w:r w:rsidRPr="00F560C1">
        <w:rPr>
          <w:sz w:val="22"/>
          <w:szCs w:val="22"/>
          <w:lang w:val="es-MX"/>
        </w:rPr>
        <w:t>El saldo de la cuenta Otro Mobiliario y Equipo Educacional y Recreativo equivale a $ 98,327.40 y representa el valor de los bienes muebles utilizados para fines recreativos y didácticos.</w:t>
      </w:r>
    </w:p>
    <w:p w:rsidR="006E61E2" w:rsidRPr="00F560C1" w:rsidRDefault="006E61E2" w:rsidP="00B352BA">
      <w:pPr>
        <w:pStyle w:val="ROMANOS"/>
        <w:numPr>
          <w:ilvl w:val="0"/>
          <w:numId w:val="28"/>
        </w:numPr>
        <w:spacing w:after="0" w:line="240" w:lineRule="exact"/>
        <w:rPr>
          <w:sz w:val="22"/>
          <w:szCs w:val="22"/>
          <w:lang w:val="es-MX"/>
        </w:rPr>
      </w:pPr>
      <w:r w:rsidRPr="00F560C1">
        <w:rPr>
          <w:sz w:val="22"/>
          <w:szCs w:val="22"/>
          <w:lang w:val="es-MX"/>
        </w:rPr>
        <w:t>El saldo de la cuenta Instrumental médico y de laboratorio es de $ 213,469.00</w:t>
      </w:r>
    </w:p>
    <w:p w:rsidR="00B352BA" w:rsidRPr="00F560C1" w:rsidRDefault="00B352BA" w:rsidP="00B352BA">
      <w:pPr>
        <w:pStyle w:val="ROMANOS"/>
        <w:numPr>
          <w:ilvl w:val="0"/>
          <w:numId w:val="28"/>
        </w:numPr>
        <w:spacing w:after="0" w:line="240" w:lineRule="exact"/>
        <w:rPr>
          <w:sz w:val="22"/>
          <w:szCs w:val="22"/>
          <w:lang w:val="es-MX"/>
        </w:rPr>
      </w:pPr>
      <w:r w:rsidRPr="00F560C1">
        <w:rPr>
          <w:sz w:val="22"/>
          <w:szCs w:val="22"/>
          <w:lang w:val="es-MX"/>
        </w:rPr>
        <w:t>El saldo de la cuenta Vehículos y Equipo de Transporte es igual a $ 5’</w:t>
      </w:r>
      <w:r w:rsidR="006E61E2" w:rsidRPr="00F560C1">
        <w:rPr>
          <w:sz w:val="22"/>
          <w:szCs w:val="22"/>
          <w:lang w:val="es-MX"/>
        </w:rPr>
        <w:t>735,462.00</w:t>
      </w:r>
      <w:r w:rsidRPr="00F560C1">
        <w:rPr>
          <w:sz w:val="22"/>
          <w:szCs w:val="22"/>
          <w:lang w:val="es-MX"/>
        </w:rPr>
        <w:t xml:space="preserve"> mismo que es utilizado para el servicio del alumnado y personal académico, así como para las actividades administrativas.</w:t>
      </w:r>
    </w:p>
    <w:p w:rsidR="00B352BA" w:rsidRPr="00F560C1" w:rsidRDefault="00B352BA" w:rsidP="00B352BA">
      <w:pPr>
        <w:pStyle w:val="ROMANOS"/>
        <w:numPr>
          <w:ilvl w:val="0"/>
          <w:numId w:val="28"/>
        </w:numPr>
        <w:spacing w:after="0" w:line="240" w:lineRule="exact"/>
        <w:rPr>
          <w:sz w:val="22"/>
          <w:szCs w:val="22"/>
          <w:lang w:val="es-MX"/>
        </w:rPr>
      </w:pPr>
      <w:r w:rsidRPr="00F560C1">
        <w:rPr>
          <w:sz w:val="22"/>
          <w:szCs w:val="22"/>
          <w:lang w:val="es-MX"/>
        </w:rPr>
        <w:t>El saldo de Equipo de Telefonía y Telecomunicaciones es igual a $ 836,929.39</w:t>
      </w:r>
    </w:p>
    <w:p w:rsidR="00B352BA" w:rsidRPr="00F560C1" w:rsidRDefault="00B352BA" w:rsidP="00B352BA">
      <w:pPr>
        <w:pStyle w:val="ROMANOS"/>
        <w:numPr>
          <w:ilvl w:val="0"/>
          <w:numId w:val="28"/>
        </w:numPr>
        <w:spacing w:after="0" w:line="240" w:lineRule="exact"/>
        <w:rPr>
          <w:sz w:val="22"/>
          <w:szCs w:val="22"/>
          <w:lang w:val="es-MX"/>
        </w:rPr>
      </w:pPr>
      <w:r w:rsidRPr="00F560C1">
        <w:rPr>
          <w:sz w:val="22"/>
          <w:szCs w:val="22"/>
          <w:lang w:val="es-MX"/>
        </w:rPr>
        <w:t>El saldo de la cuenta Equipos de generación Eléctrica, Aparatos y Accesorios Eléctricos es de $ 77,535.44</w:t>
      </w:r>
    </w:p>
    <w:p w:rsidR="00B352BA" w:rsidRPr="00F560C1" w:rsidRDefault="00B352BA" w:rsidP="00B352BA">
      <w:pPr>
        <w:pStyle w:val="ROMANOS"/>
        <w:numPr>
          <w:ilvl w:val="0"/>
          <w:numId w:val="28"/>
        </w:numPr>
        <w:spacing w:after="0" w:line="240" w:lineRule="exact"/>
        <w:rPr>
          <w:sz w:val="22"/>
          <w:szCs w:val="22"/>
          <w:lang w:val="es-MX"/>
        </w:rPr>
      </w:pPr>
      <w:r w:rsidRPr="00F560C1">
        <w:rPr>
          <w:sz w:val="22"/>
          <w:szCs w:val="22"/>
          <w:lang w:val="es-MX"/>
        </w:rPr>
        <w:t>El saldo de la cuenta Herramientas y Máquinas-Herramienta es igual a $ 3´</w:t>
      </w:r>
      <w:r w:rsidR="00F560C1" w:rsidRPr="00F560C1">
        <w:rPr>
          <w:sz w:val="22"/>
          <w:szCs w:val="22"/>
          <w:lang w:val="es-MX"/>
        </w:rPr>
        <w:t>441,632.88</w:t>
      </w:r>
    </w:p>
    <w:p w:rsidR="00B352BA" w:rsidRPr="00F560C1" w:rsidRDefault="00B352BA" w:rsidP="00B352BA">
      <w:pPr>
        <w:pStyle w:val="ROMANOS"/>
        <w:numPr>
          <w:ilvl w:val="0"/>
          <w:numId w:val="28"/>
        </w:numPr>
        <w:spacing w:after="0" w:line="240" w:lineRule="exact"/>
        <w:rPr>
          <w:sz w:val="22"/>
          <w:szCs w:val="22"/>
          <w:lang w:val="es-MX"/>
        </w:rPr>
      </w:pPr>
      <w:r w:rsidRPr="00F560C1">
        <w:rPr>
          <w:sz w:val="22"/>
          <w:szCs w:val="22"/>
          <w:lang w:val="es-MX"/>
        </w:rPr>
        <w:t>El saldo de la cuenta de Otr</w:t>
      </w:r>
      <w:r w:rsidR="00F560C1" w:rsidRPr="00F560C1">
        <w:rPr>
          <w:sz w:val="22"/>
          <w:szCs w:val="22"/>
          <w:lang w:val="es-MX"/>
        </w:rPr>
        <w:t>os Equipos es de $ 73´812,079.88</w:t>
      </w:r>
    </w:p>
    <w:p w:rsidR="00B352BA" w:rsidRPr="00F560C1" w:rsidRDefault="00B352BA" w:rsidP="00B352BA">
      <w:pPr>
        <w:pStyle w:val="ROMANOS"/>
        <w:numPr>
          <w:ilvl w:val="0"/>
          <w:numId w:val="28"/>
        </w:numPr>
        <w:spacing w:after="0" w:line="240" w:lineRule="exact"/>
        <w:rPr>
          <w:sz w:val="22"/>
          <w:szCs w:val="22"/>
          <w:lang w:val="es-MX"/>
        </w:rPr>
      </w:pPr>
      <w:r w:rsidRPr="00F560C1">
        <w:rPr>
          <w:sz w:val="22"/>
          <w:szCs w:val="22"/>
          <w:lang w:val="es-MX"/>
        </w:rPr>
        <w:t>El saldo de la cuenta Activos Biológicos (Perro Guardián) es igual a $ 75,400.00</w:t>
      </w:r>
    </w:p>
    <w:p w:rsidR="00B352BA" w:rsidRPr="00F560C1" w:rsidRDefault="00B352BA" w:rsidP="00B352BA">
      <w:pPr>
        <w:pStyle w:val="ROMANOS"/>
        <w:spacing w:after="0" w:line="240" w:lineRule="exact"/>
        <w:rPr>
          <w:sz w:val="22"/>
          <w:szCs w:val="22"/>
          <w:lang w:val="es-MX"/>
        </w:rPr>
      </w:pPr>
    </w:p>
    <w:p w:rsidR="00B352BA" w:rsidRPr="00F560C1" w:rsidRDefault="00B352BA" w:rsidP="00B352BA">
      <w:pPr>
        <w:pStyle w:val="ROMANOS"/>
        <w:numPr>
          <w:ilvl w:val="0"/>
          <w:numId w:val="24"/>
        </w:numPr>
        <w:spacing w:after="0" w:line="240" w:lineRule="exact"/>
        <w:rPr>
          <w:b/>
          <w:sz w:val="22"/>
          <w:szCs w:val="22"/>
          <w:lang w:val="es-MX"/>
        </w:rPr>
      </w:pPr>
      <w:r w:rsidRPr="00F560C1">
        <w:rPr>
          <w:b/>
          <w:sz w:val="22"/>
          <w:szCs w:val="22"/>
          <w:lang w:val="es-MX"/>
        </w:rPr>
        <w:t>Activos intangibles</w:t>
      </w:r>
    </w:p>
    <w:p w:rsidR="00B352BA" w:rsidRPr="00F560C1" w:rsidRDefault="00B352BA" w:rsidP="00B352BA">
      <w:pPr>
        <w:pStyle w:val="ROMANOS"/>
        <w:spacing w:after="0" w:line="240" w:lineRule="exact"/>
        <w:ind w:left="648" w:firstLine="0"/>
        <w:rPr>
          <w:sz w:val="22"/>
          <w:szCs w:val="22"/>
          <w:lang w:val="es-MX"/>
        </w:rPr>
      </w:pPr>
    </w:p>
    <w:p w:rsidR="00AD5BCC" w:rsidRPr="00F560C1" w:rsidRDefault="00AD5BCC" w:rsidP="00AD5BCC">
      <w:pPr>
        <w:pStyle w:val="ROMANOS"/>
        <w:spacing w:after="0" w:line="240" w:lineRule="exact"/>
        <w:ind w:left="648" w:firstLine="0"/>
        <w:rPr>
          <w:sz w:val="22"/>
          <w:szCs w:val="22"/>
          <w:lang w:val="es-MX"/>
        </w:rPr>
      </w:pPr>
      <w:r w:rsidRPr="00F560C1">
        <w:rPr>
          <w:sz w:val="22"/>
          <w:szCs w:val="22"/>
          <w:lang w:val="es-MX"/>
        </w:rPr>
        <w:t xml:space="preserve">El saldo de Software es igual a $ 661,568.58 </w:t>
      </w:r>
    </w:p>
    <w:p w:rsidR="00B352BA" w:rsidRPr="00F560C1" w:rsidRDefault="00B352BA" w:rsidP="00B352BA">
      <w:pPr>
        <w:pStyle w:val="ROMANOS"/>
        <w:spacing w:after="0" w:line="240" w:lineRule="exact"/>
        <w:ind w:left="648" w:firstLine="0"/>
        <w:rPr>
          <w:sz w:val="22"/>
          <w:szCs w:val="22"/>
          <w:lang w:val="es-MX"/>
        </w:rPr>
      </w:pPr>
    </w:p>
    <w:p w:rsidR="00B352BA" w:rsidRPr="00F560C1" w:rsidRDefault="00B352BA" w:rsidP="00B352BA">
      <w:pPr>
        <w:pStyle w:val="ROMANOS"/>
        <w:numPr>
          <w:ilvl w:val="0"/>
          <w:numId w:val="24"/>
        </w:numPr>
        <w:spacing w:after="0" w:line="240" w:lineRule="exact"/>
        <w:rPr>
          <w:b/>
          <w:sz w:val="22"/>
          <w:szCs w:val="22"/>
          <w:lang w:val="es-MX"/>
        </w:rPr>
      </w:pPr>
      <w:r w:rsidRPr="00F560C1">
        <w:rPr>
          <w:b/>
          <w:sz w:val="22"/>
          <w:szCs w:val="22"/>
          <w:lang w:val="es-MX"/>
        </w:rPr>
        <w:t>Estimaciones y Deterioros</w:t>
      </w:r>
    </w:p>
    <w:p w:rsidR="00B352BA" w:rsidRPr="00F560C1" w:rsidRDefault="00B352BA" w:rsidP="00B352BA">
      <w:pPr>
        <w:pStyle w:val="ROMANOS"/>
        <w:spacing w:after="0" w:line="240" w:lineRule="exact"/>
        <w:ind w:left="648" w:firstLine="0"/>
        <w:rPr>
          <w:sz w:val="22"/>
          <w:szCs w:val="22"/>
          <w:lang w:val="es-MX"/>
        </w:rPr>
      </w:pPr>
    </w:p>
    <w:p w:rsidR="00B352BA" w:rsidRPr="00F560C1" w:rsidRDefault="00B352BA" w:rsidP="00B352BA">
      <w:pPr>
        <w:pStyle w:val="ROMANOS"/>
        <w:spacing w:after="0" w:line="240" w:lineRule="exact"/>
        <w:ind w:left="648" w:firstLine="0"/>
        <w:rPr>
          <w:sz w:val="22"/>
          <w:szCs w:val="22"/>
          <w:lang w:val="es-MX"/>
        </w:rPr>
      </w:pPr>
      <w:r w:rsidRPr="00F560C1">
        <w:rPr>
          <w:sz w:val="22"/>
          <w:szCs w:val="22"/>
          <w:lang w:val="es-MX"/>
        </w:rPr>
        <w:t>La Universidad no consideró estimaciones y deterioros.</w:t>
      </w:r>
    </w:p>
    <w:p w:rsidR="00B352BA" w:rsidRPr="00F560C1" w:rsidRDefault="00B352BA" w:rsidP="00B352BA">
      <w:pPr>
        <w:pStyle w:val="ROMANOS"/>
        <w:spacing w:after="0" w:line="240" w:lineRule="exact"/>
        <w:ind w:left="648" w:firstLine="0"/>
        <w:rPr>
          <w:sz w:val="22"/>
          <w:szCs w:val="22"/>
          <w:lang w:val="es-MX"/>
        </w:rPr>
      </w:pPr>
    </w:p>
    <w:p w:rsidR="00B352BA" w:rsidRPr="00F560C1" w:rsidRDefault="00B352BA" w:rsidP="00B352BA">
      <w:pPr>
        <w:pStyle w:val="ROMANOS"/>
        <w:numPr>
          <w:ilvl w:val="0"/>
          <w:numId w:val="24"/>
        </w:numPr>
        <w:spacing w:after="0" w:line="240" w:lineRule="exact"/>
        <w:rPr>
          <w:b/>
          <w:sz w:val="22"/>
          <w:szCs w:val="22"/>
          <w:lang w:val="es-MX"/>
        </w:rPr>
      </w:pPr>
      <w:r w:rsidRPr="00F560C1">
        <w:rPr>
          <w:b/>
          <w:sz w:val="22"/>
          <w:szCs w:val="22"/>
          <w:lang w:val="es-MX"/>
        </w:rPr>
        <w:t>Estimación de cuentas incobrables.</w:t>
      </w:r>
    </w:p>
    <w:p w:rsidR="00B352BA" w:rsidRPr="00F560C1" w:rsidRDefault="00B352BA" w:rsidP="00B352BA">
      <w:pPr>
        <w:pStyle w:val="ROMANOS"/>
        <w:spacing w:after="0" w:line="240" w:lineRule="exact"/>
        <w:ind w:left="648" w:firstLine="0"/>
        <w:rPr>
          <w:sz w:val="22"/>
          <w:szCs w:val="22"/>
          <w:lang w:val="es-MX"/>
        </w:rPr>
      </w:pPr>
    </w:p>
    <w:p w:rsidR="00AD5BCC" w:rsidRPr="00F560C1" w:rsidRDefault="00AD5BCC" w:rsidP="00AD5BCC">
      <w:pPr>
        <w:pStyle w:val="ROMANOS"/>
        <w:spacing w:after="0" w:line="240" w:lineRule="exact"/>
        <w:ind w:left="648" w:firstLine="0"/>
        <w:rPr>
          <w:sz w:val="22"/>
          <w:szCs w:val="22"/>
          <w:lang w:val="es-MX"/>
        </w:rPr>
      </w:pPr>
      <w:r w:rsidRPr="00F560C1">
        <w:rPr>
          <w:sz w:val="22"/>
          <w:szCs w:val="22"/>
          <w:lang w:val="es-MX"/>
        </w:rPr>
        <w:t xml:space="preserve">Esta Universidad no </w:t>
      </w:r>
      <w:r>
        <w:rPr>
          <w:sz w:val="22"/>
          <w:szCs w:val="22"/>
          <w:lang w:val="es-MX"/>
        </w:rPr>
        <w:t>presenta al momento cuentas incobrables.</w:t>
      </w:r>
    </w:p>
    <w:p w:rsidR="00B352BA" w:rsidRPr="00F560C1" w:rsidRDefault="00B352BA" w:rsidP="00B352BA">
      <w:pPr>
        <w:pStyle w:val="ROMANOS"/>
        <w:spacing w:after="0" w:line="240" w:lineRule="exact"/>
        <w:rPr>
          <w:b/>
          <w:sz w:val="22"/>
          <w:szCs w:val="22"/>
          <w:lang w:val="es-MX"/>
        </w:rPr>
      </w:pPr>
      <w:r w:rsidRPr="00F560C1">
        <w:rPr>
          <w:b/>
          <w:sz w:val="22"/>
          <w:szCs w:val="22"/>
          <w:lang w:val="es-MX"/>
        </w:rPr>
        <w:tab/>
      </w:r>
      <w:r w:rsidRPr="00F560C1">
        <w:rPr>
          <w:b/>
          <w:sz w:val="22"/>
          <w:szCs w:val="22"/>
          <w:lang w:val="es-MX"/>
        </w:rPr>
        <w:tab/>
      </w:r>
    </w:p>
    <w:p w:rsidR="00B352BA" w:rsidRPr="0089036D" w:rsidRDefault="00B352BA" w:rsidP="00B352BA">
      <w:pPr>
        <w:pStyle w:val="ROMANOS"/>
        <w:numPr>
          <w:ilvl w:val="0"/>
          <w:numId w:val="24"/>
        </w:numPr>
        <w:spacing w:after="0" w:line="240" w:lineRule="exact"/>
        <w:rPr>
          <w:sz w:val="22"/>
          <w:szCs w:val="22"/>
          <w:lang w:val="es-MX"/>
        </w:rPr>
      </w:pPr>
      <w:r w:rsidRPr="0089036D">
        <w:rPr>
          <w:b/>
          <w:sz w:val="22"/>
          <w:szCs w:val="22"/>
          <w:lang w:val="es-MX"/>
        </w:rPr>
        <w:t>Otros Activos</w:t>
      </w:r>
    </w:p>
    <w:p w:rsidR="00B352BA" w:rsidRPr="0089036D" w:rsidRDefault="00B352BA" w:rsidP="00B352BA">
      <w:pPr>
        <w:pStyle w:val="ROMANOS"/>
        <w:spacing w:after="0" w:line="240" w:lineRule="exact"/>
        <w:ind w:left="648" w:firstLine="0"/>
        <w:rPr>
          <w:sz w:val="22"/>
          <w:szCs w:val="22"/>
          <w:lang w:val="es-MX"/>
        </w:rPr>
      </w:pPr>
    </w:p>
    <w:p w:rsidR="00B352BA" w:rsidRPr="00F560C1" w:rsidRDefault="00B352BA" w:rsidP="00B352BA">
      <w:pPr>
        <w:pStyle w:val="ROMANOS"/>
        <w:spacing w:after="0" w:line="240" w:lineRule="exact"/>
        <w:ind w:left="648" w:firstLine="0"/>
        <w:rPr>
          <w:sz w:val="22"/>
          <w:szCs w:val="22"/>
          <w:lang w:val="es-MX"/>
        </w:rPr>
      </w:pPr>
      <w:r w:rsidRPr="0089036D">
        <w:rPr>
          <w:sz w:val="22"/>
          <w:szCs w:val="22"/>
          <w:lang w:val="es-MX"/>
        </w:rPr>
        <w:t xml:space="preserve">Esta Universidad tiene registros de otros activos que se identifican, por el subsidio al empleo por la cantidad de $ </w:t>
      </w:r>
      <w:r w:rsidR="0089036D" w:rsidRPr="0089036D">
        <w:rPr>
          <w:sz w:val="22"/>
          <w:szCs w:val="22"/>
          <w:lang w:val="es-MX"/>
        </w:rPr>
        <w:t>1,420.76</w:t>
      </w:r>
      <w:r w:rsidR="00BB192D" w:rsidRPr="0089036D">
        <w:rPr>
          <w:sz w:val="22"/>
          <w:szCs w:val="22"/>
          <w:lang w:val="es-MX"/>
        </w:rPr>
        <w:t xml:space="preserve">, el cual se acreditará contra el ISR Retención por Sueldos y Salarios del mes de </w:t>
      </w:r>
      <w:r w:rsidR="002434A2" w:rsidRPr="0089036D">
        <w:rPr>
          <w:sz w:val="22"/>
          <w:szCs w:val="22"/>
          <w:lang w:val="es-MX"/>
        </w:rPr>
        <w:t>marzo</w:t>
      </w:r>
      <w:r w:rsidR="00610DDB" w:rsidRPr="0089036D">
        <w:rPr>
          <w:sz w:val="22"/>
          <w:szCs w:val="22"/>
          <w:lang w:val="es-MX"/>
        </w:rPr>
        <w:t xml:space="preserve"> 2021</w:t>
      </w:r>
      <w:r w:rsidR="00BB192D" w:rsidRPr="0089036D">
        <w:rPr>
          <w:sz w:val="22"/>
          <w:szCs w:val="22"/>
          <w:lang w:val="es-MX"/>
        </w:rPr>
        <w:t>.</w:t>
      </w:r>
    </w:p>
    <w:p w:rsidR="00B352BA" w:rsidRPr="00F560C1" w:rsidRDefault="00B352BA" w:rsidP="00B352BA">
      <w:pPr>
        <w:pStyle w:val="ROMANOS"/>
        <w:spacing w:after="0" w:line="240" w:lineRule="exact"/>
        <w:ind w:left="432"/>
        <w:rPr>
          <w:b/>
          <w:sz w:val="22"/>
          <w:szCs w:val="22"/>
          <w:lang w:val="es-MX"/>
        </w:rPr>
      </w:pPr>
    </w:p>
    <w:p w:rsidR="003C1456" w:rsidRDefault="003C1456" w:rsidP="00B352BA">
      <w:pPr>
        <w:pStyle w:val="ROMANOS"/>
        <w:spacing w:after="0" w:line="240" w:lineRule="exact"/>
        <w:ind w:left="432"/>
        <w:rPr>
          <w:b/>
          <w:sz w:val="22"/>
          <w:szCs w:val="22"/>
          <w:lang w:val="es-MX"/>
        </w:rPr>
      </w:pPr>
    </w:p>
    <w:p w:rsidR="003C1456" w:rsidRDefault="003C1456" w:rsidP="00B352BA">
      <w:pPr>
        <w:pStyle w:val="ROMANOS"/>
        <w:spacing w:after="0" w:line="240" w:lineRule="exact"/>
        <w:ind w:left="432"/>
        <w:rPr>
          <w:b/>
          <w:sz w:val="22"/>
          <w:szCs w:val="22"/>
          <w:lang w:val="es-MX"/>
        </w:rPr>
      </w:pPr>
    </w:p>
    <w:p w:rsidR="003C1456" w:rsidRDefault="003C1456" w:rsidP="00B352BA">
      <w:pPr>
        <w:pStyle w:val="ROMANOS"/>
        <w:spacing w:after="0" w:line="240" w:lineRule="exact"/>
        <w:ind w:left="432"/>
        <w:rPr>
          <w:b/>
          <w:sz w:val="22"/>
          <w:szCs w:val="22"/>
          <w:lang w:val="es-MX"/>
        </w:rPr>
      </w:pPr>
    </w:p>
    <w:p w:rsidR="003C1456" w:rsidRDefault="003C1456" w:rsidP="00B352BA">
      <w:pPr>
        <w:pStyle w:val="ROMANOS"/>
        <w:spacing w:after="0" w:line="240" w:lineRule="exact"/>
        <w:ind w:left="432"/>
        <w:rPr>
          <w:b/>
          <w:sz w:val="22"/>
          <w:szCs w:val="22"/>
          <w:lang w:val="es-MX"/>
        </w:rPr>
      </w:pPr>
    </w:p>
    <w:p w:rsidR="003C1456" w:rsidRDefault="003C1456" w:rsidP="00B352BA">
      <w:pPr>
        <w:pStyle w:val="ROMANOS"/>
        <w:spacing w:after="0" w:line="240" w:lineRule="exact"/>
        <w:ind w:left="432"/>
        <w:rPr>
          <w:b/>
          <w:sz w:val="22"/>
          <w:szCs w:val="22"/>
          <w:lang w:val="es-MX"/>
        </w:rPr>
      </w:pPr>
    </w:p>
    <w:p w:rsidR="003C1456" w:rsidRDefault="003C1456" w:rsidP="00B352BA">
      <w:pPr>
        <w:pStyle w:val="ROMANOS"/>
        <w:spacing w:after="0" w:line="240" w:lineRule="exact"/>
        <w:ind w:left="432"/>
        <w:rPr>
          <w:b/>
          <w:sz w:val="22"/>
          <w:szCs w:val="22"/>
          <w:lang w:val="es-MX"/>
        </w:rPr>
      </w:pPr>
    </w:p>
    <w:p w:rsidR="003C1456" w:rsidRDefault="003C1456" w:rsidP="00B352BA">
      <w:pPr>
        <w:pStyle w:val="ROMANOS"/>
        <w:spacing w:after="0" w:line="240" w:lineRule="exact"/>
        <w:ind w:left="432"/>
        <w:rPr>
          <w:b/>
          <w:sz w:val="22"/>
          <w:szCs w:val="22"/>
          <w:lang w:val="es-MX"/>
        </w:rPr>
      </w:pPr>
    </w:p>
    <w:p w:rsidR="003C1456" w:rsidRDefault="003C1456" w:rsidP="00B352BA">
      <w:pPr>
        <w:pStyle w:val="ROMANOS"/>
        <w:spacing w:after="0" w:line="240" w:lineRule="exact"/>
        <w:ind w:left="432"/>
        <w:rPr>
          <w:b/>
          <w:sz w:val="22"/>
          <w:szCs w:val="22"/>
          <w:lang w:val="es-MX"/>
        </w:rPr>
      </w:pPr>
    </w:p>
    <w:p w:rsidR="003C1456" w:rsidRDefault="003C1456" w:rsidP="00B352BA">
      <w:pPr>
        <w:pStyle w:val="ROMANOS"/>
        <w:spacing w:after="0" w:line="240" w:lineRule="exact"/>
        <w:ind w:left="432"/>
        <w:rPr>
          <w:b/>
          <w:sz w:val="22"/>
          <w:szCs w:val="22"/>
          <w:lang w:val="es-MX"/>
        </w:rPr>
      </w:pPr>
    </w:p>
    <w:p w:rsidR="003C1456" w:rsidRDefault="003C1456" w:rsidP="00B352BA">
      <w:pPr>
        <w:pStyle w:val="ROMANOS"/>
        <w:spacing w:after="0" w:line="240" w:lineRule="exact"/>
        <w:ind w:left="432"/>
        <w:rPr>
          <w:b/>
          <w:sz w:val="22"/>
          <w:szCs w:val="22"/>
          <w:lang w:val="es-MX"/>
        </w:rPr>
      </w:pPr>
    </w:p>
    <w:p w:rsidR="003C1456" w:rsidRDefault="003C1456" w:rsidP="00B352BA">
      <w:pPr>
        <w:pStyle w:val="ROMANOS"/>
        <w:spacing w:after="0" w:line="240" w:lineRule="exact"/>
        <w:ind w:left="432"/>
        <w:rPr>
          <w:b/>
          <w:sz w:val="22"/>
          <w:szCs w:val="22"/>
          <w:lang w:val="es-MX"/>
        </w:rPr>
      </w:pPr>
    </w:p>
    <w:p w:rsidR="003C1456" w:rsidRDefault="003C1456" w:rsidP="00B352BA">
      <w:pPr>
        <w:pStyle w:val="ROMANOS"/>
        <w:spacing w:after="0" w:line="240" w:lineRule="exact"/>
        <w:ind w:left="432"/>
        <w:rPr>
          <w:b/>
          <w:sz w:val="22"/>
          <w:szCs w:val="22"/>
          <w:lang w:val="es-MX"/>
        </w:rPr>
      </w:pPr>
    </w:p>
    <w:p w:rsidR="00B352BA" w:rsidRPr="00F560C1" w:rsidRDefault="00B352BA" w:rsidP="00B352BA">
      <w:pPr>
        <w:pStyle w:val="ROMANOS"/>
        <w:spacing w:after="0" w:line="240" w:lineRule="exact"/>
        <w:ind w:left="432"/>
        <w:rPr>
          <w:b/>
          <w:sz w:val="22"/>
          <w:szCs w:val="22"/>
          <w:lang w:val="es-MX"/>
        </w:rPr>
      </w:pPr>
      <w:r w:rsidRPr="00F560C1">
        <w:rPr>
          <w:b/>
          <w:sz w:val="22"/>
          <w:szCs w:val="22"/>
          <w:lang w:val="es-MX"/>
        </w:rPr>
        <w:t>Pasivo</w:t>
      </w:r>
    </w:p>
    <w:p w:rsidR="00B352BA" w:rsidRPr="00F560C1" w:rsidRDefault="00B352BA" w:rsidP="00B352BA">
      <w:pPr>
        <w:pStyle w:val="ROMANOS"/>
        <w:spacing w:after="0" w:line="240" w:lineRule="exact"/>
        <w:ind w:left="432"/>
        <w:rPr>
          <w:b/>
          <w:sz w:val="22"/>
          <w:szCs w:val="22"/>
          <w:lang w:val="es-MX"/>
        </w:rPr>
      </w:pPr>
    </w:p>
    <w:p w:rsidR="00B352BA" w:rsidRDefault="00B352BA" w:rsidP="00B352BA">
      <w:pPr>
        <w:pStyle w:val="Prrafodelista"/>
        <w:numPr>
          <w:ilvl w:val="0"/>
          <w:numId w:val="19"/>
        </w:numPr>
        <w:autoSpaceDE w:val="0"/>
        <w:autoSpaceDN w:val="0"/>
        <w:adjustRightInd w:val="0"/>
        <w:spacing w:before="80" w:line="250" w:lineRule="exact"/>
        <w:jc w:val="both"/>
        <w:rPr>
          <w:rFonts w:ascii="Arial" w:hAnsi="Arial" w:cs="Arial"/>
        </w:rPr>
      </w:pPr>
      <w:r w:rsidRPr="008B1FEC">
        <w:rPr>
          <w:rFonts w:ascii="Arial" w:hAnsi="Arial" w:cs="Arial"/>
        </w:rPr>
        <w:t>Este rubro se compone de cuentas derivadas por Impuestos y Aportaciones de Seguridad Social, Sueldos y Salarios, pagos a Proveedores y Acreedores Diversos por concepto de Pensiones Alimenticias pendient</w:t>
      </w:r>
      <w:r w:rsidR="00CD3613">
        <w:rPr>
          <w:rFonts w:ascii="Arial" w:hAnsi="Arial" w:cs="Arial"/>
        </w:rPr>
        <w:t>es</w:t>
      </w:r>
      <w:r w:rsidR="007734EC">
        <w:rPr>
          <w:rFonts w:ascii="Arial" w:hAnsi="Arial" w:cs="Arial"/>
        </w:rPr>
        <w:t>.</w:t>
      </w:r>
      <w:r w:rsidRPr="008B1FEC">
        <w:rPr>
          <w:rFonts w:ascii="Arial" w:hAnsi="Arial" w:cs="Arial"/>
        </w:rPr>
        <w:t xml:space="preserve"> A continuación, se presenta la integración de este rubro:</w:t>
      </w:r>
    </w:p>
    <w:p w:rsidR="00B352BA" w:rsidRPr="008B1FEC" w:rsidRDefault="00B352BA" w:rsidP="00B352BA">
      <w:pPr>
        <w:pStyle w:val="ROMANOS"/>
        <w:spacing w:after="0" w:line="240" w:lineRule="exact"/>
        <w:rPr>
          <w:sz w:val="22"/>
          <w:szCs w:val="22"/>
          <w:lang w:val="es-MX"/>
        </w:rPr>
      </w:pPr>
    </w:p>
    <w:tbl>
      <w:tblPr>
        <w:tblW w:w="12596" w:type="dxa"/>
        <w:tblInd w:w="2689" w:type="dxa"/>
        <w:tblCellMar>
          <w:left w:w="70" w:type="dxa"/>
          <w:right w:w="70" w:type="dxa"/>
        </w:tblCellMar>
        <w:tblLook w:val="04A0" w:firstRow="1" w:lastRow="0" w:firstColumn="1" w:lastColumn="0" w:noHBand="0" w:noVBand="1"/>
      </w:tblPr>
      <w:tblGrid>
        <w:gridCol w:w="7796"/>
        <w:gridCol w:w="1600"/>
        <w:gridCol w:w="6"/>
        <w:gridCol w:w="1040"/>
        <w:gridCol w:w="40"/>
        <w:gridCol w:w="2114"/>
      </w:tblGrid>
      <w:tr w:rsidR="00CA7637" w:rsidRPr="00674483" w:rsidTr="00071621">
        <w:trPr>
          <w:gridAfter w:val="4"/>
          <w:wAfter w:w="3200" w:type="dxa"/>
          <w:trHeight w:val="375"/>
        </w:trPr>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637" w:rsidRPr="00674483" w:rsidRDefault="00CA7637" w:rsidP="00CA7637">
            <w:pPr>
              <w:spacing w:after="0" w:line="240" w:lineRule="auto"/>
              <w:jc w:val="center"/>
              <w:rPr>
                <w:rFonts w:ascii="Calibri" w:eastAsia="Times New Roman" w:hAnsi="Calibri" w:cs="Calibri"/>
                <w:b/>
                <w:bCs/>
                <w:color w:val="000000"/>
                <w:sz w:val="20"/>
                <w:szCs w:val="20"/>
                <w:lang w:eastAsia="es-MX"/>
              </w:rPr>
            </w:pPr>
            <w:r w:rsidRPr="00674483">
              <w:rPr>
                <w:rFonts w:ascii="Calibri" w:eastAsia="Times New Roman" w:hAnsi="Calibri" w:cs="Calibri"/>
                <w:b/>
                <w:bCs/>
                <w:color w:val="000000"/>
                <w:sz w:val="20"/>
                <w:szCs w:val="20"/>
                <w:lang w:eastAsia="es-MX"/>
              </w:rPr>
              <w:t>CUENTA</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CA7637" w:rsidRPr="00674483" w:rsidRDefault="00CA7637" w:rsidP="00CA7637">
            <w:pPr>
              <w:spacing w:after="0" w:line="240" w:lineRule="auto"/>
              <w:jc w:val="center"/>
              <w:rPr>
                <w:rFonts w:ascii="Calibri" w:eastAsia="Times New Roman" w:hAnsi="Calibri" w:cs="Calibri"/>
                <w:b/>
                <w:bCs/>
                <w:color w:val="000000"/>
                <w:sz w:val="20"/>
                <w:szCs w:val="20"/>
                <w:lang w:eastAsia="es-MX"/>
              </w:rPr>
            </w:pPr>
            <w:r w:rsidRPr="00674483">
              <w:rPr>
                <w:rFonts w:ascii="Calibri" w:eastAsia="Times New Roman" w:hAnsi="Calibri" w:cs="Calibri"/>
                <w:b/>
                <w:bCs/>
                <w:color w:val="000000"/>
                <w:sz w:val="20"/>
                <w:szCs w:val="20"/>
                <w:lang w:eastAsia="es-MX"/>
              </w:rPr>
              <w:t xml:space="preserve"> IMPORTE </w:t>
            </w:r>
          </w:p>
        </w:tc>
      </w:tr>
      <w:tr w:rsidR="00CA7637" w:rsidRPr="00674483" w:rsidTr="00071621">
        <w:trPr>
          <w:gridAfter w:val="3"/>
          <w:wAfter w:w="3194" w:type="dxa"/>
          <w:trHeight w:val="300"/>
        </w:trPr>
        <w:tc>
          <w:tcPr>
            <w:tcW w:w="940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A7637" w:rsidRPr="00674483" w:rsidRDefault="00CA7637" w:rsidP="00CA7637">
            <w:pPr>
              <w:spacing w:after="0" w:line="240" w:lineRule="auto"/>
              <w:jc w:val="center"/>
              <w:rPr>
                <w:rFonts w:ascii="Calibri" w:eastAsia="Times New Roman" w:hAnsi="Calibri" w:cs="Calibri"/>
                <w:b/>
                <w:bCs/>
                <w:color w:val="000000"/>
                <w:sz w:val="20"/>
                <w:szCs w:val="20"/>
                <w:lang w:eastAsia="es-MX"/>
              </w:rPr>
            </w:pPr>
            <w:r w:rsidRPr="00674483">
              <w:rPr>
                <w:rFonts w:ascii="Calibri" w:eastAsia="Times New Roman" w:hAnsi="Calibri" w:cs="Calibri"/>
                <w:b/>
                <w:bCs/>
                <w:color w:val="000000"/>
                <w:sz w:val="20"/>
                <w:szCs w:val="20"/>
                <w:lang w:eastAsia="es-MX"/>
              </w:rPr>
              <w:t>SERVICIOS PERSONALES POR PAGAR A CORTO PLAZO</w:t>
            </w:r>
          </w:p>
        </w:tc>
      </w:tr>
      <w:tr w:rsidR="00CA7637" w:rsidRPr="00674483"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CA7637" w:rsidRPr="00674483" w:rsidRDefault="00CA7637" w:rsidP="00CA7637">
            <w:pPr>
              <w:spacing w:after="0" w:line="240" w:lineRule="auto"/>
              <w:rPr>
                <w:rFonts w:ascii="Arial" w:eastAsia="Times New Roman" w:hAnsi="Arial" w:cs="Arial"/>
                <w:color w:val="000000"/>
                <w:sz w:val="16"/>
                <w:szCs w:val="16"/>
                <w:lang w:eastAsia="es-MX"/>
              </w:rPr>
            </w:pPr>
            <w:r w:rsidRPr="00674483">
              <w:rPr>
                <w:rFonts w:ascii="Arial" w:eastAsia="Times New Roman" w:hAnsi="Arial" w:cs="Arial"/>
                <w:color w:val="000000"/>
                <w:sz w:val="16"/>
                <w:szCs w:val="16"/>
                <w:lang w:eastAsia="es-MX"/>
              </w:rPr>
              <w:t xml:space="preserve">Remuneración por pagar al Personal de carácter permanente a CP </w:t>
            </w:r>
          </w:p>
        </w:tc>
        <w:tc>
          <w:tcPr>
            <w:tcW w:w="1600" w:type="dxa"/>
            <w:tcBorders>
              <w:top w:val="nil"/>
              <w:left w:val="nil"/>
              <w:bottom w:val="single" w:sz="4" w:space="0" w:color="auto"/>
              <w:right w:val="single" w:sz="4" w:space="0" w:color="auto"/>
            </w:tcBorders>
            <w:shd w:val="clear" w:color="auto" w:fill="auto"/>
            <w:vAlign w:val="center"/>
            <w:hideMark/>
          </w:tcPr>
          <w:p w:rsidR="00CA7637" w:rsidRPr="00674483" w:rsidRDefault="00CA7637" w:rsidP="00387476">
            <w:pPr>
              <w:spacing w:after="0" w:line="240" w:lineRule="auto"/>
              <w:jc w:val="right"/>
              <w:rPr>
                <w:rFonts w:ascii="Arial" w:eastAsia="Times New Roman" w:hAnsi="Arial" w:cs="Arial"/>
                <w:color w:val="000000"/>
                <w:sz w:val="16"/>
                <w:szCs w:val="16"/>
                <w:lang w:eastAsia="es-MX"/>
              </w:rPr>
            </w:pPr>
            <w:r w:rsidRPr="00674483">
              <w:rPr>
                <w:rFonts w:ascii="Arial" w:eastAsia="Times New Roman" w:hAnsi="Arial" w:cs="Arial"/>
                <w:color w:val="000000"/>
                <w:sz w:val="16"/>
                <w:szCs w:val="16"/>
                <w:lang w:eastAsia="es-MX"/>
              </w:rPr>
              <w:t xml:space="preserve">                               44,100.00 </w:t>
            </w:r>
          </w:p>
        </w:tc>
      </w:tr>
      <w:tr w:rsidR="00CA7637" w:rsidRPr="00674483"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CA7637" w:rsidRPr="00674483" w:rsidRDefault="00CA7637" w:rsidP="00CA7637">
            <w:pPr>
              <w:spacing w:after="0" w:line="240" w:lineRule="auto"/>
              <w:rPr>
                <w:rFonts w:ascii="Arial" w:eastAsia="Times New Roman" w:hAnsi="Arial" w:cs="Arial"/>
                <w:color w:val="000000"/>
                <w:sz w:val="16"/>
                <w:szCs w:val="16"/>
                <w:lang w:eastAsia="es-MX"/>
              </w:rPr>
            </w:pPr>
            <w:r w:rsidRPr="00674483">
              <w:rPr>
                <w:rFonts w:ascii="Arial" w:eastAsia="Times New Roman" w:hAnsi="Arial" w:cs="Arial"/>
                <w:color w:val="000000"/>
                <w:sz w:val="16"/>
                <w:szCs w:val="16"/>
                <w:lang w:eastAsia="es-MX"/>
              </w:rPr>
              <w:t>Seguridad Social y Seguros por pagar a CP</w:t>
            </w:r>
          </w:p>
        </w:tc>
        <w:tc>
          <w:tcPr>
            <w:tcW w:w="1600" w:type="dxa"/>
            <w:tcBorders>
              <w:top w:val="nil"/>
              <w:left w:val="nil"/>
              <w:bottom w:val="single" w:sz="4" w:space="0" w:color="auto"/>
              <w:right w:val="single" w:sz="4" w:space="0" w:color="auto"/>
            </w:tcBorders>
            <w:shd w:val="clear" w:color="auto" w:fill="auto"/>
            <w:vAlign w:val="center"/>
            <w:hideMark/>
          </w:tcPr>
          <w:p w:rsidR="00CA7637" w:rsidRPr="00674483" w:rsidRDefault="00CA7637" w:rsidP="00387476">
            <w:pPr>
              <w:spacing w:after="0" w:line="240" w:lineRule="auto"/>
              <w:jc w:val="right"/>
              <w:rPr>
                <w:rFonts w:ascii="Arial" w:eastAsia="Times New Roman" w:hAnsi="Arial" w:cs="Arial"/>
                <w:color w:val="000000"/>
                <w:sz w:val="16"/>
                <w:szCs w:val="16"/>
                <w:lang w:eastAsia="es-MX"/>
              </w:rPr>
            </w:pPr>
            <w:r w:rsidRPr="00674483">
              <w:rPr>
                <w:rFonts w:ascii="Arial" w:eastAsia="Times New Roman" w:hAnsi="Arial" w:cs="Arial"/>
                <w:color w:val="000000"/>
                <w:sz w:val="16"/>
                <w:szCs w:val="16"/>
                <w:lang w:eastAsia="es-MX"/>
              </w:rPr>
              <w:t xml:space="preserve">       </w:t>
            </w:r>
            <w:r w:rsidR="00032A96" w:rsidRPr="00674483">
              <w:rPr>
                <w:rFonts w:ascii="Arial" w:eastAsia="Times New Roman" w:hAnsi="Arial" w:cs="Arial"/>
                <w:color w:val="000000"/>
                <w:sz w:val="16"/>
                <w:szCs w:val="16"/>
                <w:lang w:eastAsia="es-MX"/>
              </w:rPr>
              <w:t xml:space="preserve">                      689,750.07</w:t>
            </w:r>
            <w:r w:rsidRPr="00674483">
              <w:rPr>
                <w:rFonts w:ascii="Arial" w:eastAsia="Times New Roman" w:hAnsi="Arial" w:cs="Arial"/>
                <w:color w:val="000000"/>
                <w:sz w:val="16"/>
                <w:szCs w:val="16"/>
                <w:lang w:eastAsia="es-MX"/>
              </w:rPr>
              <w:t xml:space="preserve"> </w:t>
            </w:r>
          </w:p>
        </w:tc>
      </w:tr>
      <w:tr w:rsidR="00674483" w:rsidRPr="00674483" w:rsidTr="00071621">
        <w:trPr>
          <w:gridAfter w:val="2"/>
          <w:wAfter w:w="2154" w:type="dxa"/>
          <w:trHeight w:val="300"/>
        </w:trPr>
        <w:tc>
          <w:tcPr>
            <w:tcW w:w="940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74483" w:rsidRPr="00674483" w:rsidRDefault="00674483" w:rsidP="00674483">
            <w:pPr>
              <w:spacing w:after="0" w:line="240" w:lineRule="auto"/>
              <w:jc w:val="right"/>
              <w:rPr>
                <w:rFonts w:ascii="Calibri" w:eastAsia="Times New Roman" w:hAnsi="Calibri" w:cs="Calibri"/>
                <w:b/>
                <w:bCs/>
                <w:color w:val="000000"/>
                <w:sz w:val="20"/>
                <w:szCs w:val="20"/>
                <w:lang w:eastAsia="es-MX"/>
              </w:rPr>
            </w:pPr>
            <w:r w:rsidRPr="00674483">
              <w:rPr>
                <w:rFonts w:ascii="Calibri" w:eastAsia="Times New Roman" w:hAnsi="Calibri" w:cs="Calibri"/>
                <w:b/>
                <w:bCs/>
                <w:color w:val="000000"/>
                <w:sz w:val="20"/>
                <w:szCs w:val="20"/>
                <w:lang w:eastAsia="es-MX"/>
              </w:rPr>
              <w:t>Total                                                                                 733,850.07</w:t>
            </w:r>
          </w:p>
        </w:tc>
        <w:tc>
          <w:tcPr>
            <w:tcW w:w="1040" w:type="dxa"/>
            <w:vAlign w:val="bottom"/>
          </w:tcPr>
          <w:p w:rsidR="00674483" w:rsidRPr="00674483" w:rsidRDefault="00674483" w:rsidP="00674483">
            <w:pPr>
              <w:jc w:val="right"/>
              <w:rPr>
                <w:rFonts w:ascii="Tahoma" w:hAnsi="Tahoma" w:cs="Tahoma"/>
                <w:color w:val="000000"/>
                <w:sz w:val="20"/>
                <w:szCs w:val="20"/>
              </w:rPr>
            </w:pPr>
          </w:p>
        </w:tc>
      </w:tr>
      <w:tr w:rsidR="00674483" w:rsidRPr="00674483" w:rsidTr="00071621">
        <w:trPr>
          <w:gridAfter w:val="3"/>
          <w:wAfter w:w="3194" w:type="dxa"/>
          <w:trHeight w:val="300"/>
        </w:trPr>
        <w:tc>
          <w:tcPr>
            <w:tcW w:w="940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74483" w:rsidRPr="00674483" w:rsidRDefault="00674483" w:rsidP="00674483">
            <w:pPr>
              <w:spacing w:after="0" w:line="240" w:lineRule="auto"/>
              <w:jc w:val="center"/>
              <w:rPr>
                <w:rFonts w:ascii="Calibri" w:eastAsia="Times New Roman" w:hAnsi="Calibri" w:cs="Calibri"/>
                <w:b/>
                <w:bCs/>
                <w:color w:val="000000"/>
                <w:sz w:val="20"/>
                <w:szCs w:val="20"/>
                <w:lang w:eastAsia="es-MX"/>
              </w:rPr>
            </w:pPr>
            <w:r w:rsidRPr="00674483">
              <w:rPr>
                <w:rFonts w:ascii="Calibri" w:eastAsia="Times New Roman" w:hAnsi="Calibri" w:cs="Calibri"/>
                <w:b/>
                <w:bCs/>
                <w:color w:val="000000"/>
                <w:sz w:val="20"/>
                <w:szCs w:val="20"/>
                <w:lang w:eastAsia="es-MX"/>
              </w:rPr>
              <w:t>PROVEEDORES POR PAGAR A CORTO PLAZO</w:t>
            </w:r>
          </w:p>
        </w:tc>
      </w:tr>
      <w:tr w:rsidR="00674483" w:rsidRPr="00674483"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674483" w:rsidRPr="00674483" w:rsidRDefault="00674483" w:rsidP="00674483">
            <w:pPr>
              <w:spacing w:after="0" w:line="240" w:lineRule="auto"/>
              <w:rPr>
                <w:rFonts w:ascii="Arial" w:eastAsia="Times New Roman" w:hAnsi="Arial" w:cs="Arial"/>
                <w:color w:val="000000"/>
                <w:sz w:val="16"/>
                <w:szCs w:val="16"/>
                <w:lang w:eastAsia="es-MX"/>
              </w:rPr>
            </w:pPr>
            <w:r w:rsidRPr="00674483">
              <w:rPr>
                <w:rFonts w:ascii="Arial" w:eastAsia="Times New Roman" w:hAnsi="Arial" w:cs="Arial"/>
                <w:color w:val="000000"/>
                <w:sz w:val="16"/>
                <w:szCs w:val="16"/>
                <w:lang w:eastAsia="es-MX"/>
              </w:rPr>
              <w:t xml:space="preserve">Patricia Herminia Torres Amparan </w:t>
            </w:r>
          </w:p>
        </w:tc>
        <w:tc>
          <w:tcPr>
            <w:tcW w:w="1600" w:type="dxa"/>
            <w:tcBorders>
              <w:top w:val="nil"/>
              <w:left w:val="nil"/>
              <w:bottom w:val="single" w:sz="4" w:space="0" w:color="auto"/>
              <w:right w:val="single" w:sz="4" w:space="0" w:color="auto"/>
            </w:tcBorders>
            <w:shd w:val="clear" w:color="auto" w:fill="auto"/>
            <w:vAlign w:val="center"/>
            <w:hideMark/>
          </w:tcPr>
          <w:p w:rsidR="00674483" w:rsidRPr="00674483" w:rsidRDefault="00674483" w:rsidP="00674483">
            <w:pPr>
              <w:spacing w:after="0" w:line="240" w:lineRule="auto"/>
              <w:jc w:val="right"/>
              <w:rPr>
                <w:rFonts w:ascii="Arial" w:eastAsia="Times New Roman" w:hAnsi="Arial" w:cs="Arial"/>
                <w:color w:val="000000"/>
                <w:sz w:val="16"/>
                <w:szCs w:val="16"/>
                <w:lang w:eastAsia="es-MX"/>
              </w:rPr>
            </w:pPr>
            <w:r w:rsidRPr="00674483">
              <w:rPr>
                <w:rFonts w:ascii="Arial" w:eastAsia="Times New Roman" w:hAnsi="Arial" w:cs="Arial"/>
                <w:color w:val="000000"/>
                <w:sz w:val="16"/>
                <w:szCs w:val="16"/>
                <w:lang w:eastAsia="es-MX"/>
              </w:rPr>
              <w:t xml:space="preserve">                                    16,008.00 </w:t>
            </w:r>
          </w:p>
        </w:tc>
      </w:tr>
      <w:tr w:rsidR="00674483" w:rsidRPr="00674483" w:rsidTr="00071621">
        <w:trPr>
          <w:gridAfter w:val="2"/>
          <w:wAfter w:w="2154" w:type="dxa"/>
          <w:trHeight w:val="300"/>
        </w:trPr>
        <w:tc>
          <w:tcPr>
            <w:tcW w:w="940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74483" w:rsidRPr="00674483" w:rsidRDefault="00674483" w:rsidP="00674483">
            <w:pPr>
              <w:spacing w:after="0" w:line="240" w:lineRule="auto"/>
              <w:jc w:val="right"/>
              <w:rPr>
                <w:rFonts w:ascii="Calibri" w:eastAsia="Times New Roman" w:hAnsi="Calibri" w:cs="Calibri"/>
                <w:b/>
                <w:bCs/>
                <w:color w:val="000000"/>
                <w:sz w:val="20"/>
                <w:szCs w:val="20"/>
                <w:lang w:eastAsia="es-MX"/>
              </w:rPr>
            </w:pPr>
            <w:r w:rsidRPr="00674483">
              <w:rPr>
                <w:rFonts w:ascii="Calibri" w:eastAsia="Times New Roman" w:hAnsi="Calibri" w:cs="Calibri"/>
                <w:b/>
                <w:bCs/>
                <w:color w:val="000000"/>
                <w:sz w:val="20"/>
                <w:szCs w:val="20"/>
                <w:lang w:eastAsia="es-MX"/>
              </w:rPr>
              <w:t xml:space="preserve">Total                     </w:t>
            </w:r>
            <w:r>
              <w:rPr>
                <w:rFonts w:ascii="Calibri" w:eastAsia="Times New Roman" w:hAnsi="Calibri" w:cs="Calibri"/>
                <w:b/>
                <w:bCs/>
                <w:color w:val="000000"/>
                <w:sz w:val="20"/>
                <w:szCs w:val="20"/>
                <w:lang w:eastAsia="es-MX"/>
              </w:rPr>
              <w:t xml:space="preserve">   </w:t>
            </w:r>
            <w:r w:rsidRPr="00674483">
              <w:rPr>
                <w:rFonts w:ascii="Calibri" w:eastAsia="Times New Roman" w:hAnsi="Calibri" w:cs="Calibri"/>
                <w:b/>
                <w:bCs/>
                <w:color w:val="000000"/>
                <w:sz w:val="20"/>
                <w:szCs w:val="20"/>
                <w:lang w:eastAsia="es-MX"/>
              </w:rPr>
              <w:t xml:space="preserve">                                                            </w:t>
            </w:r>
            <w:r>
              <w:rPr>
                <w:rFonts w:ascii="Calibri" w:eastAsia="Times New Roman" w:hAnsi="Calibri" w:cs="Calibri"/>
                <w:b/>
                <w:bCs/>
                <w:color w:val="000000"/>
                <w:sz w:val="20"/>
                <w:szCs w:val="20"/>
                <w:lang w:eastAsia="es-MX"/>
              </w:rPr>
              <w:t>16</w:t>
            </w:r>
            <w:r w:rsidRPr="00674483">
              <w:rPr>
                <w:rFonts w:ascii="Calibri" w:eastAsia="Times New Roman" w:hAnsi="Calibri" w:cs="Calibri"/>
                <w:b/>
                <w:bCs/>
                <w:color w:val="000000"/>
                <w:sz w:val="20"/>
                <w:szCs w:val="20"/>
                <w:lang w:eastAsia="es-MX"/>
              </w:rPr>
              <w:t>,</w:t>
            </w:r>
            <w:r>
              <w:rPr>
                <w:rFonts w:ascii="Calibri" w:eastAsia="Times New Roman" w:hAnsi="Calibri" w:cs="Calibri"/>
                <w:b/>
                <w:bCs/>
                <w:color w:val="000000"/>
                <w:sz w:val="20"/>
                <w:szCs w:val="20"/>
                <w:lang w:eastAsia="es-MX"/>
              </w:rPr>
              <w:t>008.00</w:t>
            </w:r>
          </w:p>
        </w:tc>
        <w:tc>
          <w:tcPr>
            <w:tcW w:w="1040" w:type="dxa"/>
            <w:vAlign w:val="bottom"/>
          </w:tcPr>
          <w:p w:rsidR="00674483" w:rsidRPr="00674483" w:rsidRDefault="00674483" w:rsidP="005B7763">
            <w:pPr>
              <w:jc w:val="right"/>
              <w:rPr>
                <w:rFonts w:ascii="Tahoma" w:hAnsi="Tahoma" w:cs="Tahoma"/>
                <w:color w:val="000000"/>
                <w:sz w:val="20"/>
                <w:szCs w:val="20"/>
              </w:rPr>
            </w:pPr>
          </w:p>
        </w:tc>
      </w:tr>
      <w:tr w:rsidR="00674483" w:rsidRPr="00674483" w:rsidTr="00071621">
        <w:trPr>
          <w:gridAfter w:val="3"/>
          <w:wAfter w:w="3194" w:type="dxa"/>
          <w:trHeight w:val="300"/>
        </w:trPr>
        <w:tc>
          <w:tcPr>
            <w:tcW w:w="940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74483" w:rsidRPr="00674483" w:rsidRDefault="00674483" w:rsidP="00674483">
            <w:pPr>
              <w:spacing w:after="0" w:line="240" w:lineRule="auto"/>
              <w:jc w:val="center"/>
              <w:rPr>
                <w:rFonts w:ascii="Calibri" w:eastAsia="Times New Roman" w:hAnsi="Calibri" w:cs="Calibri"/>
                <w:b/>
                <w:bCs/>
                <w:color w:val="000000"/>
                <w:sz w:val="20"/>
                <w:szCs w:val="20"/>
                <w:lang w:eastAsia="es-MX"/>
              </w:rPr>
            </w:pPr>
            <w:r w:rsidRPr="00674483">
              <w:rPr>
                <w:rFonts w:ascii="Calibri" w:eastAsia="Times New Roman" w:hAnsi="Calibri" w:cs="Calibri"/>
                <w:b/>
                <w:bCs/>
                <w:color w:val="000000"/>
                <w:sz w:val="20"/>
                <w:szCs w:val="20"/>
                <w:lang w:eastAsia="es-MX"/>
              </w:rPr>
              <w:t>RETENCIONES Y CONTRIBUCIONES POR PAGAR A CORTO PLAZO</w:t>
            </w:r>
          </w:p>
        </w:tc>
      </w:tr>
      <w:tr w:rsidR="00674483" w:rsidRPr="009114A2"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674483" w:rsidRPr="009114A2" w:rsidRDefault="00674483" w:rsidP="00674483">
            <w:pPr>
              <w:spacing w:after="0" w:line="240" w:lineRule="auto"/>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Retención 5% al millar</w:t>
            </w:r>
          </w:p>
        </w:tc>
        <w:tc>
          <w:tcPr>
            <w:tcW w:w="1600" w:type="dxa"/>
            <w:tcBorders>
              <w:top w:val="nil"/>
              <w:left w:val="nil"/>
              <w:bottom w:val="single" w:sz="4" w:space="0" w:color="auto"/>
              <w:right w:val="single" w:sz="4" w:space="0" w:color="auto"/>
            </w:tcBorders>
            <w:shd w:val="clear" w:color="auto" w:fill="auto"/>
            <w:vAlign w:val="center"/>
            <w:hideMark/>
          </w:tcPr>
          <w:p w:rsidR="00674483" w:rsidRPr="009114A2" w:rsidRDefault="00674483" w:rsidP="00674483">
            <w:pPr>
              <w:spacing w:after="0" w:line="240" w:lineRule="auto"/>
              <w:jc w:val="right"/>
              <w:rPr>
                <w:rFonts w:ascii="Arial" w:eastAsia="Times New Roman" w:hAnsi="Arial" w:cs="Arial"/>
                <w:sz w:val="16"/>
                <w:szCs w:val="16"/>
                <w:lang w:eastAsia="es-MX"/>
              </w:rPr>
            </w:pPr>
            <w:r w:rsidRPr="009114A2">
              <w:rPr>
                <w:rFonts w:ascii="Arial" w:eastAsia="Times New Roman" w:hAnsi="Arial" w:cs="Arial"/>
                <w:sz w:val="16"/>
                <w:szCs w:val="16"/>
                <w:lang w:eastAsia="es-MX"/>
              </w:rPr>
              <w:t> 8,319.39</w:t>
            </w:r>
          </w:p>
        </w:tc>
      </w:tr>
      <w:tr w:rsidR="00674483" w:rsidRPr="009114A2"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tcPr>
          <w:p w:rsidR="00674483" w:rsidRPr="009114A2" w:rsidRDefault="00674483" w:rsidP="00674483">
            <w:pPr>
              <w:spacing w:after="0" w:line="240" w:lineRule="auto"/>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ISR 10% Honorarios</w:t>
            </w:r>
          </w:p>
        </w:tc>
        <w:tc>
          <w:tcPr>
            <w:tcW w:w="1600" w:type="dxa"/>
            <w:tcBorders>
              <w:top w:val="nil"/>
              <w:left w:val="nil"/>
              <w:bottom w:val="single" w:sz="4" w:space="0" w:color="auto"/>
              <w:right w:val="single" w:sz="4" w:space="0" w:color="auto"/>
            </w:tcBorders>
            <w:shd w:val="clear" w:color="auto" w:fill="auto"/>
            <w:vAlign w:val="center"/>
          </w:tcPr>
          <w:p w:rsidR="00674483" w:rsidRPr="009114A2" w:rsidRDefault="00674483" w:rsidP="00674483">
            <w:pPr>
              <w:spacing w:after="0" w:line="240" w:lineRule="auto"/>
              <w:jc w:val="right"/>
              <w:rPr>
                <w:rFonts w:ascii="Arial" w:eastAsia="Times New Roman" w:hAnsi="Arial" w:cs="Arial"/>
                <w:sz w:val="16"/>
                <w:szCs w:val="16"/>
                <w:lang w:eastAsia="es-MX"/>
              </w:rPr>
            </w:pPr>
            <w:r w:rsidRPr="009114A2">
              <w:rPr>
                <w:rFonts w:ascii="Arial" w:eastAsia="Times New Roman" w:hAnsi="Arial" w:cs="Arial"/>
                <w:sz w:val="16"/>
                <w:szCs w:val="16"/>
                <w:lang w:eastAsia="es-MX"/>
              </w:rPr>
              <w:t>2,000.74</w:t>
            </w:r>
          </w:p>
        </w:tc>
      </w:tr>
      <w:tr w:rsidR="00674483" w:rsidRPr="009114A2"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674483" w:rsidRPr="009114A2" w:rsidRDefault="00674483" w:rsidP="00674483">
            <w:pPr>
              <w:spacing w:after="0" w:line="240" w:lineRule="auto"/>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Impuesto sobre nóminas y otros que se deriven de una relación laboral</w:t>
            </w:r>
          </w:p>
        </w:tc>
        <w:tc>
          <w:tcPr>
            <w:tcW w:w="1600" w:type="dxa"/>
            <w:tcBorders>
              <w:top w:val="nil"/>
              <w:left w:val="nil"/>
              <w:bottom w:val="single" w:sz="4" w:space="0" w:color="auto"/>
              <w:right w:val="single" w:sz="4" w:space="0" w:color="auto"/>
            </w:tcBorders>
            <w:shd w:val="clear" w:color="auto" w:fill="auto"/>
            <w:vAlign w:val="center"/>
            <w:hideMark/>
          </w:tcPr>
          <w:p w:rsidR="00674483" w:rsidRPr="009114A2" w:rsidRDefault="00674483" w:rsidP="00674483">
            <w:pPr>
              <w:spacing w:after="0" w:line="240" w:lineRule="auto"/>
              <w:jc w:val="right"/>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 xml:space="preserve">                            199,522.00 </w:t>
            </w:r>
          </w:p>
        </w:tc>
      </w:tr>
      <w:tr w:rsidR="009114A2" w:rsidRPr="00674483" w:rsidTr="00071621">
        <w:trPr>
          <w:gridAfter w:val="1"/>
          <w:wAfter w:w="2114" w:type="dxa"/>
          <w:trHeight w:val="300"/>
        </w:trPr>
        <w:tc>
          <w:tcPr>
            <w:tcW w:w="940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114A2" w:rsidRPr="00674483" w:rsidRDefault="009114A2" w:rsidP="009114A2">
            <w:pPr>
              <w:spacing w:after="0" w:line="240" w:lineRule="auto"/>
              <w:jc w:val="right"/>
              <w:rPr>
                <w:rFonts w:ascii="Calibri" w:eastAsia="Times New Roman" w:hAnsi="Calibri" w:cs="Calibri"/>
                <w:b/>
                <w:bCs/>
                <w:color w:val="000000"/>
                <w:sz w:val="20"/>
                <w:szCs w:val="20"/>
                <w:lang w:eastAsia="es-MX"/>
              </w:rPr>
            </w:pPr>
            <w:r w:rsidRPr="00674483">
              <w:rPr>
                <w:rFonts w:ascii="Calibri" w:eastAsia="Times New Roman" w:hAnsi="Calibri" w:cs="Calibri"/>
                <w:b/>
                <w:bCs/>
                <w:color w:val="000000"/>
                <w:sz w:val="20"/>
                <w:szCs w:val="20"/>
                <w:lang w:eastAsia="es-MX"/>
              </w:rPr>
              <w:t xml:space="preserve">Total          </w:t>
            </w:r>
            <w:r>
              <w:rPr>
                <w:rFonts w:ascii="Calibri" w:eastAsia="Times New Roman" w:hAnsi="Calibri" w:cs="Calibri"/>
                <w:b/>
                <w:bCs/>
                <w:color w:val="000000"/>
                <w:sz w:val="20"/>
                <w:szCs w:val="20"/>
                <w:lang w:eastAsia="es-MX"/>
              </w:rPr>
              <w:t xml:space="preserve"> </w:t>
            </w:r>
            <w:r w:rsidRPr="00674483">
              <w:rPr>
                <w:rFonts w:ascii="Calibri" w:eastAsia="Times New Roman" w:hAnsi="Calibri" w:cs="Calibri"/>
                <w:b/>
                <w:bCs/>
                <w:color w:val="000000"/>
                <w:sz w:val="20"/>
                <w:szCs w:val="20"/>
                <w:lang w:eastAsia="es-MX"/>
              </w:rPr>
              <w:t xml:space="preserve">      </w:t>
            </w:r>
            <w:r>
              <w:rPr>
                <w:rFonts w:ascii="Calibri" w:eastAsia="Times New Roman" w:hAnsi="Calibri" w:cs="Calibri"/>
                <w:b/>
                <w:bCs/>
                <w:color w:val="000000"/>
                <w:sz w:val="20"/>
                <w:szCs w:val="20"/>
                <w:lang w:eastAsia="es-MX"/>
              </w:rPr>
              <w:t xml:space="preserve">   </w:t>
            </w:r>
            <w:r w:rsidRPr="00674483">
              <w:rPr>
                <w:rFonts w:ascii="Calibri" w:eastAsia="Times New Roman" w:hAnsi="Calibri" w:cs="Calibri"/>
                <w:b/>
                <w:bCs/>
                <w:color w:val="000000"/>
                <w:sz w:val="20"/>
                <w:szCs w:val="20"/>
                <w:lang w:eastAsia="es-MX"/>
              </w:rPr>
              <w:t xml:space="preserve">                                                            </w:t>
            </w:r>
            <w:r>
              <w:rPr>
                <w:rFonts w:ascii="Calibri" w:eastAsia="Times New Roman" w:hAnsi="Calibri" w:cs="Calibri"/>
                <w:b/>
                <w:bCs/>
                <w:color w:val="000000"/>
                <w:sz w:val="20"/>
                <w:szCs w:val="20"/>
                <w:lang w:eastAsia="es-MX"/>
              </w:rPr>
              <w:t>209</w:t>
            </w:r>
            <w:r w:rsidRPr="00674483">
              <w:rPr>
                <w:rFonts w:ascii="Calibri" w:eastAsia="Times New Roman" w:hAnsi="Calibri" w:cs="Calibri"/>
                <w:b/>
                <w:bCs/>
                <w:color w:val="000000"/>
                <w:sz w:val="20"/>
                <w:szCs w:val="20"/>
                <w:lang w:eastAsia="es-MX"/>
              </w:rPr>
              <w:t>,</w:t>
            </w:r>
            <w:r>
              <w:rPr>
                <w:rFonts w:ascii="Calibri" w:eastAsia="Times New Roman" w:hAnsi="Calibri" w:cs="Calibri"/>
                <w:b/>
                <w:bCs/>
                <w:color w:val="000000"/>
                <w:sz w:val="20"/>
                <w:szCs w:val="20"/>
                <w:lang w:eastAsia="es-MX"/>
              </w:rPr>
              <w:t>842.13</w:t>
            </w:r>
          </w:p>
        </w:tc>
        <w:tc>
          <w:tcPr>
            <w:tcW w:w="1080" w:type="dxa"/>
            <w:gridSpan w:val="2"/>
            <w:vAlign w:val="bottom"/>
          </w:tcPr>
          <w:p w:rsidR="009114A2" w:rsidRDefault="009114A2" w:rsidP="009114A2">
            <w:pPr>
              <w:jc w:val="right"/>
              <w:rPr>
                <w:rFonts w:ascii="Tahoma" w:hAnsi="Tahoma" w:cs="Tahoma"/>
                <w:color w:val="000000"/>
                <w:sz w:val="16"/>
                <w:szCs w:val="16"/>
              </w:rPr>
            </w:pPr>
          </w:p>
        </w:tc>
      </w:tr>
      <w:tr w:rsidR="009114A2" w:rsidRPr="00674483" w:rsidTr="00071621">
        <w:trPr>
          <w:gridAfter w:val="3"/>
          <w:wAfter w:w="3194" w:type="dxa"/>
          <w:trHeight w:val="300"/>
        </w:trPr>
        <w:tc>
          <w:tcPr>
            <w:tcW w:w="940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114A2" w:rsidRPr="00674483" w:rsidRDefault="009114A2" w:rsidP="009114A2">
            <w:pPr>
              <w:spacing w:after="0" w:line="240" w:lineRule="auto"/>
              <w:jc w:val="center"/>
              <w:rPr>
                <w:rFonts w:ascii="Calibri" w:eastAsia="Times New Roman" w:hAnsi="Calibri" w:cs="Calibri"/>
                <w:b/>
                <w:bCs/>
                <w:color w:val="000000"/>
                <w:sz w:val="20"/>
                <w:szCs w:val="20"/>
                <w:lang w:eastAsia="es-MX"/>
              </w:rPr>
            </w:pPr>
            <w:r w:rsidRPr="00674483">
              <w:rPr>
                <w:rFonts w:ascii="Calibri" w:eastAsia="Times New Roman" w:hAnsi="Calibri" w:cs="Calibri"/>
                <w:b/>
                <w:bCs/>
                <w:color w:val="000000"/>
                <w:sz w:val="20"/>
                <w:szCs w:val="20"/>
                <w:lang w:eastAsia="es-MX"/>
              </w:rPr>
              <w:t>ACREEDORES DIVERSOS</w:t>
            </w:r>
          </w:p>
        </w:tc>
      </w:tr>
      <w:tr w:rsidR="009114A2" w:rsidRPr="009114A2"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9114A2" w:rsidRPr="009114A2" w:rsidRDefault="009114A2" w:rsidP="009114A2">
            <w:pPr>
              <w:spacing w:before="240" w:after="0" w:line="240" w:lineRule="auto"/>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Salvador Padilla Sánchez</w:t>
            </w:r>
          </w:p>
        </w:tc>
        <w:tc>
          <w:tcPr>
            <w:tcW w:w="1600" w:type="dxa"/>
            <w:tcBorders>
              <w:top w:val="nil"/>
              <w:left w:val="nil"/>
              <w:bottom w:val="single" w:sz="4" w:space="0" w:color="auto"/>
              <w:right w:val="single" w:sz="4" w:space="0" w:color="auto"/>
            </w:tcBorders>
            <w:shd w:val="clear" w:color="auto" w:fill="auto"/>
            <w:hideMark/>
          </w:tcPr>
          <w:p w:rsidR="009114A2" w:rsidRPr="009114A2" w:rsidRDefault="009114A2" w:rsidP="009114A2">
            <w:pPr>
              <w:spacing w:before="240" w:after="0" w:line="240" w:lineRule="auto"/>
              <w:jc w:val="right"/>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1,450.96</w:t>
            </w:r>
          </w:p>
        </w:tc>
      </w:tr>
      <w:tr w:rsidR="009114A2" w:rsidRPr="009114A2"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tcPr>
          <w:p w:rsidR="009114A2" w:rsidRPr="009114A2" w:rsidRDefault="009114A2" w:rsidP="009114A2">
            <w:pPr>
              <w:spacing w:before="240" w:after="0" w:line="240" w:lineRule="auto"/>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José Luis Flores Pérez</w:t>
            </w:r>
          </w:p>
        </w:tc>
        <w:tc>
          <w:tcPr>
            <w:tcW w:w="1600" w:type="dxa"/>
            <w:tcBorders>
              <w:top w:val="nil"/>
              <w:left w:val="nil"/>
              <w:bottom w:val="single" w:sz="4" w:space="0" w:color="auto"/>
              <w:right w:val="single" w:sz="4" w:space="0" w:color="auto"/>
            </w:tcBorders>
            <w:shd w:val="clear" w:color="auto" w:fill="auto"/>
          </w:tcPr>
          <w:p w:rsidR="009114A2" w:rsidRPr="009114A2" w:rsidRDefault="009114A2" w:rsidP="009114A2">
            <w:pPr>
              <w:spacing w:before="240" w:after="0" w:line="240" w:lineRule="auto"/>
              <w:jc w:val="right"/>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1,064.00</w:t>
            </w:r>
          </w:p>
        </w:tc>
      </w:tr>
      <w:tr w:rsidR="009114A2" w:rsidRPr="009114A2"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tcPr>
          <w:p w:rsidR="009114A2" w:rsidRPr="009114A2" w:rsidRDefault="009114A2" w:rsidP="009114A2">
            <w:pPr>
              <w:spacing w:before="240" w:after="0" w:line="240" w:lineRule="auto"/>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Jair Sánchez Maldonado</w:t>
            </w:r>
          </w:p>
        </w:tc>
        <w:tc>
          <w:tcPr>
            <w:tcW w:w="1600" w:type="dxa"/>
            <w:tcBorders>
              <w:top w:val="nil"/>
              <w:left w:val="nil"/>
              <w:bottom w:val="single" w:sz="4" w:space="0" w:color="auto"/>
              <w:right w:val="single" w:sz="4" w:space="0" w:color="auto"/>
            </w:tcBorders>
            <w:shd w:val="clear" w:color="auto" w:fill="auto"/>
          </w:tcPr>
          <w:p w:rsidR="009114A2" w:rsidRPr="009114A2" w:rsidRDefault="009114A2" w:rsidP="009114A2">
            <w:pPr>
              <w:spacing w:before="240" w:after="0" w:line="240" w:lineRule="auto"/>
              <w:jc w:val="right"/>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7,602.90</w:t>
            </w:r>
          </w:p>
        </w:tc>
      </w:tr>
      <w:tr w:rsidR="009114A2" w:rsidRPr="009114A2"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9114A2" w:rsidRPr="009114A2" w:rsidRDefault="009114A2" w:rsidP="009114A2">
            <w:pPr>
              <w:spacing w:before="240" w:after="0" w:line="240" w:lineRule="auto"/>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Serafín Vargas Hernández</w:t>
            </w:r>
          </w:p>
        </w:tc>
        <w:tc>
          <w:tcPr>
            <w:tcW w:w="1600" w:type="dxa"/>
            <w:tcBorders>
              <w:top w:val="nil"/>
              <w:left w:val="nil"/>
              <w:bottom w:val="single" w:sz="4" w:space="0" w:color="auto"/>
              <w:right w:val="single" w:sz="4" w:space="0" w:color="auto"/>
            </w:tcBorders>
            <w:shd w:val="clear" w:color="auto" w:fill="auto"/>
            <w:hideMark/>
          </w:tcPr>
          <w:p w:rsidR="009114A2" w:rsidRPr="009114A2" w:rsidRDefault="009114A2" w:rsidP="009114A2">
            <w:pPr>
              <w:spacing w:before="240" w:after="0" w:line="240" w:lineRule="auto"/>
              <w:jc w:val="right"/>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12,145.30</w:t>
            </w:r>
          </w:p>
        </w:tc>
      </w:tr>
      <w:tr w:rsidR="009114A2" w:rsidRPr="009114A2"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9114A2" w:rsidRPr="009114A2" w:rsidRDefault="009114A2" w:rsidP="009114A2">
            <w:pPr>
              <w:spacing w:before="240" w:after="0" w:line="240" w:lineRule="auto"/>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Luis Donaldo Lima Hernández</w:t>
            </w:r>
          </w:p>
        </w:tc>
        <w:tc>
          <w:tcPr>
            <w:tcW w:w="1600" w:type="dxa"/>
            <w:tcBorders>
              <w:top w:val="nil"/>
              <w:left w:val="nil"/>
              <w:bottom w:val="single" w:sz="4" w:space="0" w:color="auto"/>
              <w:right w:val="single" w:sz="4" w:space="0" w:color="auto"/>
            </w:tcBorders>
            <w:shd w:val="clear" w:color="auto" w:fill="auto"/>
            <w:hideMark/>
          </w:tcPr>
          <w:p w:rsidR="009114A2" w:rsidRPr="009114A2" w:rsidRDefault="009114A2" w:rsidP="009114A2">
            <w:pPr>
              <w:spacing w:before="240" w:after="0" w:line="240" w:lineRule="auto"/>
              <w:jc w:val="right"/>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3,967.35</w:t>
            </w:r>
          </w:p>
        </w:tc>
      </w:tr>
      <w:tr w:rsidR="009114A2" w:rsidRPr="009114A2"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9114A2" w:rsidRPr="009114A2" w:rsidRDefault="009114A2" w:rsidP="009114A2">
            <w:pPr>
              <w:spacing w:before="240" w:after="0" w:line="240" w:lineRule="auto"/>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Joel Márquez de Gante</w:t>
            </w:r>
          </w:p>
        </w:tc>
        <w:tc>
          <w:tcPr>
            <w:tcW w:w="1600" w:type="dxa"/>
            <w:tcBorders>
              <w:top w:val="nil"/>
              <w:left w:val="nil"/>
              <w:bottom w:val="single" w:sz="4" w:space="0" w:color="auto"/>
              <w:right w:val="single" w:sz="4" w:space="0" w:color="auto"/>
            </w:tcBorders>
            <w:shd w:val="clear" w:color="auto" w:fill="auto"/>
            <w:hideMark/>
          </w:tcPr>
          <w:p w:rsidR="009114A2" w:rsidRPr="009114A2" w:rsidRDefault="009114A2" w:rsidP="009114A2">
            <w:pPr>
              <w:spacing w:before="240" w:after="0" w:line="240" w:lineRule="auto"/>
              <w:jc w:val="right"/>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82,828.54</w:t>
            </w:r>
          </w:p>
        </w:tc>
      </w:tr>
      <w:tr w:rsidR="009114A2" w:rsidRPr="009114A2"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9114A2" w:rsidRPr="009114A2" w:rsidRDefault="009114A2" w:rsidP="009114A2">
            <w:pPr>
              <w:spacing w:before="240" w:after="0" w:line="240" w:lineRule="auto"/>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 xml:space="preserve">Oscar Bautista </w:t>
            </w:r>
            <w:proofErr w:type="spellStart"/>
            <w:r w:rsidRPr="009114A2">
              <w:rPr>
                <w:rFonts w:ascii="Arial" w:eastAsia="Times New Roman" w:hAnsi="Arial" w:cs="Arial"/>
                <w:color w:val="000000"/>
                <w:sz w:val="16"/>
                <w:szCs w:val="16"/>
                <w:lang w:eastAsia="es-MX"/>
              </w:rPr>
              <w:t>Bautista</w:t>
            </w:r>
            <w:proofErr w:type="spellEnd"/>
          </w:p>
        </w:tc>
        <w:tc>
          <w:tcPr>
            <w:tcW w:w="1600" w:type="dxa"/>
            <w:tcBorders>
              <w:top w:val="nil"/>
              <w:left w:val="nil"/>
              <w:bottom w:val="single" w:sz="4" w:space="0" w:color="auto"/>
              <w:right w:val="single" w:sz="4" w:space="0" w:color="auto"/>
            </w:tcBorders>
            <w:shd w:val="clear" w:color="auto" w:fill="auto"/>
            <w:hideMark/>
          </w:tcPr>
          <w:p w:rsidR="009114A2" w:rsidRPr="009114A2" w:rsidRDefault="009114A2" w:rsidP="009114A2">
            <w:pPr>
              <w:spacing w:before="240" w:after="0" w:line="240" w:lineRule="auto"/>
              <w:jc w:val="right"/>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3,345.82</w:t>
            </w:r>
          </w:p>
        </w:tc>
      </w:tr>
      <w:tr w:rsidR="009114A2" w:rsidRPr="009114A2"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9114A2" w:rsidRPr="009114A2" w:rsidRDefault="009114A2" w:rsidP="009114A2">
            <w:pPr>
              <w:spacing w:before="240" w:after="0" w:line="240" w:lineRule="auto"/>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lastRenderedPageBreak/>
              <w:t>Víctor Ernesto Alonso Pérez</w:t>
            </w:r>
          </w:p>
        </w:tc>
        <w:tc>
          <w:tcPr>
            <w:tcW w:w="1600" w:type="dxa"/>
            <w:tcBorders>
              <w:top w:val="nil"/>
              <w:left w:val="nil"/>
              <w:bottom w:val="single" w:sz="4" w:space="0" w:color="auto"/>
              <w:right w:val="single" w:sz="4" w:space="0" w:color="auto"/>
            </w:tcBorders>
            <w:shd w:val="clear" w:color="auto" w:fill="auto"/>
            <w:hideMark/>
          </w:tcPr>
          <w:p w:rsidR="009114A2" w:rsidRPr="009114A2" w:rsidRDefault="009114A2" w:rsidP="009114A2">
            <w:pPr>
              <w:spacing w:before="240" w:after="0" w:line="240" w:lineRule="auto"/>
              <w:jc w:val="right"/>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2,230.06</w:t>
            </w:r>
          </w:p>
        </w:tc>
      </w:tr>
      <w:tr w:rsidR="009114A2" w:rsidRPr="009114A2"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9114A2" w:rsidRPr="009114A2" w:rsidRDefault="009114A2" w:rsidP="009114A2">
            <w:pPr>
              <w:spacing w:before="240" w:after="0" w:line="240" w:lineRule="auto"/>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María Eugenia Armas Nava</w:t>
            </w:r>
          </w:p>
        </w:tc>
        <w:tc>
          <w:tcPr>
            <w:tcW w:w="1600" w:type="dxa"/>
            <w:tcBorders>
              <w:top w:val="nil"/>
              <w:left w:val="nil"/>
              <w:bottom w:val="single" w:sz="4" w:space="0" w:color="auto"/>
              <w:right w:val="single" w:sz="4" w:space="0" w:color="auto"/>
            </w:tcBorders>
            <w:shd w:val="clear" w:color="auto" w:fill="auto"/>
            <w:hideMark/>
          </w:tcPr>
          <w:p w:rsidR="009114A2" w:rsidRPr="009114A2" w:rsidRDefault="009114A2" w:rsidP="009114A2">
            <w:pPr>
              <w:spacing w:before="240" w:after="0" w:line="240" w:lineRule="auto"/>
              <w:jc w:val="right"/>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5,231.37</w:t>
            </w:r>
          </w:p>
        </w:tc>
      </w:tr>
      <w:tr w:rsidR="009114A2" w:rsidRPr="009114A2"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9114A2" w:rsidRPr="009114A2" w:rsidRDefault="009114A2" w:rsidP="009114A2">
            <w:pPr>
              <w:spacing w:before="240" w:after="0" w:line="240" w:lineRule="auto"/>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Altagracia Berruecos Xicohténcatl</w:t>
            </w:r>
          </w:p>
        </w:tc>
        <w:tc>
          <w:tcPr>
            <w:tcW w:w="1600" w:type="dxa"/>
            <w:tcBorders>
              <w:top w:val="nil"/>
              <w:left w:val="nil"/>
              <w:bottom w:val="single" w:sz="4" w:space="0" w:color="auto"/>
              <w:right w:val="single" w:sz="4" w:space="0" w:color="auto"/>
            </w:tcBorders>
            <w:shd w:val="clear" w:color="auto" w:fill="auto"/>
            <w:hideMark/>
          </w:tcPr>
          <w:p w:rsidR="009114A2" w:rsidRPr="009114A2" w:rsidRDefault="009114A2" w:rsidP="009114A2">
            <w:pPr>
              <w:spacing w:before="240" w:after="0" w:line="240" w:lineRule="auto"/>
              <w:jc w:val="right"/>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8,706.22</w:t>
            </w:r>
          </w:p>
        </w:tc>
      </w:tr>
      <w:tr w:rsidR="009114A2" w:rsidRPr="009114A2"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9114A2" w:rsidRPr="009114A2" w:rsidRDefault="009114A2" w:rsidP="009114A2">
            <w:pPr>
              <w:spacing w:before="240" w:after="0" w:line="240" w:lineRule="auto"/>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Lidia Bello Maldonado</w:t>
            </w:r>
          </w:p>
        </w:tc>
        <w:tc>
          <w:tcPr>
            <w:tcW w:w="1600" w:type="dxa"/>
            <w:tcBorders>
              <w:top w:val="nil"/>
              <w:left w:val="nil"/>
              <w:bottom w:val="single" w:sz="4" w:space="0" w:color="auto"/>
              <w:right w:val="single" w:sz="4" w:space="0" w:color="auto"/>
            </w:tcBorders>
            <w:shd w:val="clear" w:color="auto" w:fill="auto"/>
            <w:hideMark/>
          </w:tcPr>
          <w:p w:rsidR="009114A2" w:rsidRPr="009114A2" w:rsidRDefault="009114A2" w:rsidP="009114A2">
            <w:pPr>
              <w:spacing w:before="240" w:after="0" w:line="240" w:lineRule="auto"/>
              <w:jc w:val="right"/>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9,667.08</w:t>
            </w:r>
          </w:p>
        </w:tc>
      </w:tr>
      <w:tr w:rsidR="009114A2" w:rsidRPr="009114A2"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9114A2" w:rsidRPr="009114A2" w:rsidRDefault="009114A2" w:rsidP="009114A2">
            <w:pPr>
              <w:spacing w:before="240" w:after="0" w:line="240" w:lineRule="auto"/>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María Irais Salado Ríos</w:t>
            </w:r>
          </w:p>
        </w:tc>
        <w:tc>
          <w:tcPr>
            <w:tcW w:w="1600" w:type="dxa"/>
            <w:tcBorders>
              <w:top w:val="nil"/>
              <w:left w:val="nil"/>
              <w:bottom w:val="single" w:sz="4" w:space="0" w:color="auto"/>
              <w:right w:val="single" w:sz="4" w:space="0" w:color="auto"/>
            </w:tcBorders>
            <w:shd w:val="clear" w:color="auto" w:fill="auto"/>
            <w:hideMark/>
          </w:tcPr>
          <w:p w:rsidR="009114A2" w:rsidRPr="009114A2" w:rsidRDefault="009114A2" w:rsidP="009114A2">
            <w:pPr>
              <w:spacing w:before="240" w:after="0" w:line="240" w:lineRule="auto"/>
              <w:jc w:val="right"/>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4,404.76</w:t>
            </w:r>
          </w:p>
        </w:tc>
      </w:tr>
      <w:tr w:rsidR="009114A2" w:rsidRPr="009114A2"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9114A2" w:rsidRPr="009114A2" w:rsidRDefault="009114A2" w:rsidP="009114A2">
            <w:pPr>
              <w:spacing w:before="240" w:after="0" w:line="240" w:lineRule="auto"/>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Jesús Tuxpan Meneses</w:t>
            </w:r>
          </w:p>
        </w:tc>
        <w:tc>
          <w:tcPr>
            <w:tcW w:w="1600" w:type="dxa"/>
            <w:tcBorders>
              <w:top w:val="nil"/>
              <w:left w:val="nil"/>
              <w:bottom w:val="single" w:sz="4" w:space="0" w:color="auto"/>
              <w:right w:val="single" w:sz="4" w:space="0" w:color="auto"/>
            </w:tcBorders>
            <w:shd w:val="clear" w:color="auto" w:fill="auto"/>
            <w:hideMark/>
          </w:tcPr>
          <w:p w:rsidR="009114A2" w:rsidRPr="009114A2" w:rsidRDefault="009114A2" w:rsidP="009114A2">
            <w:pPr>
              <w:spacing w:before="240" w:after="0" w:line="240" w:lineRule="auto"/>
              <w:jc w:val="right"/>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25,860.16</w:t>
            </w:r>
          </w:p>
        </w:tc>
      </w:tr>
      <w:tr w:rsidR="009114A2" w:rsidRPr="009114A2"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9114A2" w:rsidRPr="009114A2" w:rsidRDefault="009114A2" w:rsidP="009114A2">
            <w:pPr>
              <w:spacing w:before="240" w:after="0" w:line="240" w:lineRule="auto"/>
              <w:rPr>
                <w:rFonts w:ascii="Arial" w:eastAsia="Times New Roman" w:hAnsi="Arial" w:cs="Arial"/>
                <w:color w:val="000000"/>
                <w:sz w:val="16"/>
                <w:szCs w:val="16"/>
                <w:lang w:eastAsia="es-MX"/>
              </w:rPr>
            </w:pPr>
            <w:proofErr w:type="spellStart"/>
            <w:r w:rsidRPr="009114A2">
              <w:rPr>
                <w:rFonts w:ascii="Arial" w:eastAsia="Times New Roman" w:hAnsi="Arial" w:cs="Arial"/>
                <w:color w:val="000000"/>
                <w:sz w:val="16"/>
                <w:szCs w:val="16"/>
                <w:lang w:eastAsia="es-MX"/>
              </w:rPr>
              <w:t>Yohan</w:t>
            </w:r>
            <w:proofErr w:type="spellEnd"/>
            <w:r w:rsidRPr="009114A2">
              <w:rPr>
                <w:rFonts w:ascii="Arial" w:eastAsia="Times New Roman" w:hAnsi="Arial" w:cs="Arial"/>
                <w:color w:val="000000"/>
                <w:sz w:val="16"/>
                <w:szCs w:val="16"/>
                <w:lang w:eastAsia="es-MX"/>
              </w:rPr>
              <w:t xml:space="preserve"> Huerta Mejía</w:t>
            </w:r>
          </w:p>
        </w:tc>
        <w:tc>
          <w:tcPr>
            <w:tcW w:w="1600" w:type="dxa"/>
            <w:tcBorders>
              <w:top w:val="nil"/>
              <w:left w:val="nil"/>
              <w:bottom w:val="single" w:sz="4" w:space="0" w:color="auto"/>
              <w:right w:val="single" w:sz="4" w:space="0" w:color="auto"/>
            </w:tcBorders>
            <w:shd w:val="clear" w:color="auto" w:fill="auto"/>
            <w:hideMark/>
          </w:tcPr>
          <w:p w:rsidR="009114A2" w:rsidRPr="009114A2" w:rsidRDefault="009114A2" w:rsidP="009114A2">
            <w:pPr>
              <w:spacing w:before="240" w:after="0" w:line="240" w:lineRule="auto"/>
              <w:jc w:val="right"/>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14,206.83</w:t>
            </w:r>
          </w:p>
        </w:tc>
      </w:tr>
      <w:tr w:rsidR="009114A2" w:rsidRPr="009114A2"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9114A2" w:rsidRPr="009114A2" w:rsidRDefault="009114A2" w:rsidP="009114A2">
            <w:pPr>
              <w:spacing w:before="240" w:after="0" w:line="240" w:lineRule="auto"/>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Genaro Pérez García</w:t>
            </w:r>
          </w:p>
        </w:tc>
        <w:tc>
          <w:tcPr>
            <w:tcW w:w="1600" w:type="dxa"/>
            <w:tcBorders>
              <w:top w:val="nil"/>
              <w:left w:val="nil"/>
              <w:bottom w:val="single" w:sz="4" w:space="0" w:color="auto"/>
              <w:right w:val="single" w:sz="4" w:space="0" w:color="auto"/>
            </w:tcBorders>
            <w:shd w:val="clear" w:color="auto" w:fill="auto"/>
            <w:hideMark/>
          </w:tcPr>
          <w:p w:rsidR="009114A2" w:rsidRPr="009114A2" w:rsidRDefault="009114A2" w:rsidP="009114A2">
            <w:pPr>
              <w:spacing w:before="240" w:after="0" w:line="240" w:lineRule="auto"/>
              <w:jc w:val="right"/>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851.53</w:t>
            </w:r>
          </w:p>
        </w:tc>
      </w:tr>
      <w:tr w:rsidR="009114A2" w:rsidRPr="009114A2"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9114A2" w:rsidRPr="009114A2" w:rsidRDefault="009114A2" w:rsidP="009114A2">
            <w:pPr>
              <w:spacing w:before="240" w:after="0" w:line="240" w:lineRule="auto"/>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Germán Sosa Fernández</w:t>
            </w:r>
          </w:p>
        </w:tc>
        <w:tc>
          <w:tcPr>
            <w:tcW w:w="1600" w:type="dxa"/>
            <w:tcBorders>
              <w:top w:val="nil"/>
              <w:left w:val="nil"/>
              <w:bottom w:val="single" w:sz="4" w:space="0" w:color="auto"/>
              <w:right w:val="single" w:sz="4" w:space="0" w:color="auto"/>
            </w:tcBorders>
            <w:shd w:val="clear" w:color="auto" w:fill="auto"/>
            <w:hideMark/>
          </w:tcPr>
          <w:p w:rsidR="009114A2" w:rsidRPr="009114A2" w:rsidRDefault="009114A2" w:rsidP="009114A2">
            <w:pPr>
              <w:spacing w:before="240" w:after="0" w:line="240" w:lineRule="auto"/>
              <w:jc w:val="right"/>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3,040.85</w:t>
            </w:r>
          </w:p>
        </w:tc>
      </w:tr>
      <w:tr w:rsidR="009114A2" w:rsidRPr="009114A2"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9114A2" w:rsidRPr="009114A2" w:rsidRDefault="009114A2" w:rsidP="009114A2">
            <w:pPr>
              <w:spacing w:before="240" w:after="0" w:line="240" w:lineRule="auto"/>
              <w:rPr>
                <w:rFonts w:ascii="Arial" w:eastAsia="Times New Roman" w:hAnsi="Arial" w:cs="Arial"/>
                <w:color w:val="000000"/>
                <w:sz w:val="16"/>
                <w:szCs w:val="16"/>
                <w:lang w:eastAsia="es-MX"/>
              </w:rPr>
            </w:pPr>
            <w:proofErr w:type="spellStart"/>
            <w:r w:rsidRPr="009114A2">
              <w:rPr>
                <w:rFonts w:ascii="Arial" w:eastAsia="Times New Roman" w:hAnsi="Arial" w:cs="Arial"/>
                <w:color w:val="000000"/>
                <w:sz w:val="16"/>
                <w:szCs w:val="16"/>
                <w:lang w:eastAsia="es-MX"/>
              </w:rPr>
              <w:t>Karemic</w:t>
            </w:r>
            <w:proofErr w:type="spellEnd"/>
            <w:r w:rsidRPr="009114A2">
              <w:rPr>
                <w:rFonts w:ascii="Arial" w:eastAsia="Times New Roman" w:hAnsi="Arial" w:cs="Arial"/>
                <w:color w:val="000000"/>
                <w:sz w:val="16"/>
                <w:szCs w:val="16"/>
                <w:lang w:eastAsia="es-MX"/>
              </w:rPr>
              <w:t xml:space="preserve"> S de RL de CV</w:t>
            </w:r>
          </w:p>
        </w:tc>
        <w:tc>
          <w:tcPr>
            <w:tcW w:w="1600" w:type="dxa"/>
            <w:tcBorders>
              <w:top w:val="nil"/>
              <w:left w:val="nil"/>
              <w:bottom w:val="single" w:sz="4" w:space="0" w:color="auto"/>
              <w:right w:val="single" w:sz="4" w:space="0" w:color="auto"/>
            </w:tcBorders>
            <w:shd w:val="clear" w:color="auto" w:fill="auto"/>
            <w:hideMark/>
          </w:tcPr>
          <w:p w:rsidR="009114A2" w:rsidRPr="009114A2" w:rsidRDefault="009114A2" w:rsidP="009114A2">
            <w:pPr>
              <w:spacing w:before="240" w:after="0" w:line="240" w:lineRule="auto"/>
              <w:jc w:val="right"/>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109,937.84</w:t>
            </w:r>
          </w:p>
        </w:tc>
      </w:tr>
      <w:tr w:rsidR="009114A2" w:rsidRPr="009114A2"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9114A2" w:rsidRPr="009114A2" w:rsidRDefault="009114A2" w:rsidP="009114A2">
            <w:pPr>
              <w:spacing w:after="0" w:line="240" w:lineRule="auto"/>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 xml:space="preserve">Jesús Rivera </w:t>
            </w:r>
            <w:proofErr w:type="spellStart"/>
            <w:r w:rsidRPr="009114A2">
              <w:rPr>
                <w:rFonts w:ascii="Arial" w:eastAsia="Times New Roman" w:hAnsi="Arial" w:cs="Arial"/>
                <w:color w:val="000000"/>
                <w:sz w:val="16"/>
                <w:szCs w:val="16"/>
                <w:lang w:eastAsia="es-MX"/>
              </w:rPr>
              <w:t>Coyotzi</w:t>
            </w:r>
            <w:proofErr w:type="spellEnd"/>
          </w:p>
        </w:tc>
        <w:tc>
          <w:tcPr>
            <w:tcW w:w="1600" w:type="dxa"/>
            <w:tcBorders>
              <w:top w:val="nil"/>
              <w:left w:val="nil"/>
              <w:bottom w:val="single" w:sz="4" w:space="0" w:color="auto"/>
              <w:right w:val="single" w:sz="4" w:space="0" w:color="auto"/>
            </w:tcBorders>
            <w:shd w:val="clear" w:color="auto" w:fill="auto"/>
            <w:vAlign w:val="center"/>
            <w:hideMark/>
          </w:tcPr>
          <w:p w:rsidR="009114A2" w:rsidRPr="009114A2" w:rsidRDefault="009114A2" w:rsidP="009114A2">
            <w:pPr>
              <w:spacing w:after="0" w:line="240" w:lineRule="auto"/>
              <w:jc w:val="right"/>
              <w:rPr>
                <w:rFonts w:ascii="Arial" w:eastAsia="Times New Roman" w:hAnsi="Arial" w:cs="Arial"/>
                <w:color w:val="000000"/>
                <w:sz w:val="16"/>
                <w:szCs w:val="16"/>
                <w:lang w:eastAsia="es-MX"/>
              </w:rPr>
            </w:pPr>
            <w:r w:rsidRPr="009114A2">
              <w:rPr>
                <w:rFonts w:ascii="Arial" w:eastAsia="Times New Roman" w:hAnsi="Arial" w:cs="Arial"/>
                <w:color w:val="000000"/>
                <w:sz w:val="16"/>
                <w:szCs w:val="16"/>
                <w:lang w:eastAsia="es-MX"/>
              </w:rPr>
              <w:t xml:space="preserve">             </w:t>
            </w:r>
            <w:r>
              <w:rPr>
                <w:rFonts w:ascii="Arial" w:eastAsia="Times New Roman" w:hAnsi="Arial" w:cs="Arial"/>
                <w:color w:val="000000"/>
                <w:sz w:val="16"/>
                <w:szCs w:val="16"/>
                <w:lang w:eastAsia="es-MX"/>
              </w:rPr>
              <w:t xml:space="preserve">                          900.03</w:t>
            </w:r>
            <w:r w:rsidRPr="009114A2">
              <w:rPr>
                <w:rFonts w:ascii="Arial" w:eastAsia="Times New Roman" w:hAnsi="Arial" w:cs="Arial"/>
                <w:color w:val="000000"/>
                <w:sz w:val="16"/>
                <w:szCs w:val="16"/>
                <w:lang w:eastAsia="es-MX"/>
              </w:rPr>
              <w:t xml:space="preserve"> </w:t>
            </w:r>
          </w:p>
        </w:tc>
      </w:tr>
      <w:tr w:rsidR="009114A2" w:rsidRPr="00674483" w:rsidTr="00071621">
        <w:trPr>
          <w:gridAfter w:val="3"/>
          <w:wAfter w:w="3194" w:type="dxa"/>
          <w:trHeight w:val="300"/>
        </w:trPr>
        <w:tc>
          <w:tcPr>
            <w:tcW w:w="940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114A2" w:rsidRPr="00674483" w:rsidRDefault="009114A2" w:rsidP="009114A2">
            <w:pPr>
              <w:spacing w:after="0" w:line="240" w:lineRule="auto"/>
              <w:jc w:val="right"/>
              <w:rPr>
                <w:rFonts w:ascii="Calibri" w:eastAsia="Times New Roman" w:hAnsi="Calibri" w:cs="Calibri"/>
                <w:b/>
                <w:bCs/>
                <w:color w:val="000000"/>
                <w:sz w:val="20"/>
                <w:szCs w:val="20"/>
                <w:lang w:eastAsia="es-MX"/>
              </w:rPr>
            </w:pPr>
            <w:r w:rsidRPr="00674483">
              <w:rPr>
                <w:rFonts w:ascii="Calibri" w:eastAsia="Times New Roman" w:hAnsi="Calibri" w:cs="Calibri"/>
                <w:b/>
                <w:bCs/>
                <w:color w:val="000000"/>
                <w:sz w:val="20"/>
                <w:szCs w:val="20"/>
                <w:lang w:eastAsia="es-MX"/>
              </w:rPr>
              <w:t xml:space="preserve">Total      </w:t>
            </w:r>
            <w:r w:rsidR="00A42732">
              <w:rPr>
                <w:rFonts w:ascii="Calibri" w:eastAsia="Times New Roman" w:hAnsi="Calibri" w:cs="Calibri"/>
                <w:b/>
                <w:bCs/>
                <w:color w:val="000000"/>
                <w:sz w:val="20"/>
                <w:szCs w:val="20"/>
                <w:lang w:eastAsia="es-MX"/>
              </w:rPr>
              <w:t xml:space="preserve">               </w:t>
            </w:r>
            <w:r w:rsidRPr="00674483">
              <w:rPr>
                <w:rFonts w:ascii="Calibri" w:eastAsia="Times New Roman" w:hAnsi="Calibri" w:cs="Calibri"/>
                <w:b/>
                <w:bCs/>
                <w:color w:val="000000"/>
                <w:sz w:val="20"/>
                <w:szCs w:val="20"/>
                <w:lang w:eastAsia="es-MX"/>
              </w:rPr>
              <w:t xml:space="preserve">    </w:t>
            </w:r>
            <w:r>
              <w:rPr>
                <w:rFonts w:ascii="Calibri" w:eastAsia="Times New Roman" w:hAnsi="Calibri" w:cs="Calibri"/>
                <w:b/>
                <w:bCs/>
                <w:color w:val="000000"/>
                <w:sz w:val="20"/>
                <w:szCs w:val="20"/>
                <w:lang w:eastAsia="es-MX"/>
              </w:rPr>
              <w:t xml:space="preserve"> </w:t>
            </w:r>
            <w:r w:rsidRPr="00674483">
              <w:rPr>
                <w:rFonts w:ascii="Calibri" w:eastAsia="Times New Roman" w:hAnsi="Calibri" w:cs="Calibri"/>
                <w:b/>
                <w:bCs/>
                <w:color w:val="000000"/>
                <w:sz w:val="20"/>
                <w:szCs w:val="20"/>
                <w:lang w:eastAsia="es-MX"/>
              </w:rPr>
              <w:t xml:space="preserve">      </w:t>
            </w:r>
            <w:r>
              <w:rPr>
                <w:rFonts w:ascii="Calibri" w:eastAsia="Times New Roman" w:hAnsi="Calibri" w:cs="Calibri"/>
                <w:b/>
                <w:bCs/>
                <w:color w:val="000000"/>
                <w:sz w:val="20"/>
                <w:szCs w:val="20"/>
                <w:lang w:eastAsia="es-MX"/>
              </w:rPr>
              <w:t xml:space="preserve">   </w:t>
            </w:r>
            <w:r w:rsidRPr="00674483">
              <w:rPr>
                <w:rFonts w:ascii="Calibri" w:eastAsia="Times New Roman" w:hAnsi="Calibri" w:cs="Calibri"/>
                <w:b/>
                <w:bCs/>
                <w:color w:val="000000"/>
                <w:sz w:val="20"/>
                <w:szCs w:val="20"/>
                <w:lang w:eastAsia="es-MX"/>
              </w:rPr>
              <w:t xml:space="preserve">                                                            </w:t>
            </w:r>
            <w:r>
              <w:rPr>
                <w:rFonts w:ascii="Calibri" w:eastAsia="Times New Roman" w:hAnsi="Calibri" w:cs="Calibri"/>
                <w:b/>
                <w:bCs/>
                <w:color w:val="000000"/>
                <w:sz w:val="20"/>
                <w:szCs w:val="20"/>
                <w:lang w:eastAsia="es-MX"/>
              </w:rPr>
              <w:t>297</w:t>
            </w:r>
            <w:r w:rsidRPr="00674483">
              <w:rPr>
                <w:rFonts w:ascii="Calibri" w:eastAsia="Times New Roman" w:hAnsi="Calibri" w:cs="Calibri"/>
                <w:b/>
                <w:bCs/>
                <w:color w:val="000000"/>
                <w:sz w:val="20"/>
                <w:szCs w:val="20"/>
                <w:lang w:eastAsia="es-MX"/>
              </w:rPr>
              <w:t>,</w:t>
            </w:r>
            <w:r>
              <w:rPr>
                <w:rFonts w:ascii="Calibri" w:eastAsia="Times New Roman" w:hAnsi="Calibri" w:cs="Calibri"/>
                <w:b/>
                <w:bCs/>
                <w:color w:val="000000"/>
                <w:sz w:val="20"/>
                <w:szCs w:val="20"/>
                <w:lang w:eastAsia="es-MX"/>
              </w:rPr>
              <w:t>441.60</w:t>
            </w:r>
          </w:p>
        </w:tc>
      </w:tr>
      <w:tr w:rsidR="00071621" w:rsidRPr="00674483"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tcPr>
          <w:p w:rsidR="00071621" w:rsidRPr="00674483" w:rsidRDefault="00071621" w:rsidP="00071621">
            <w:pPr>
              <w:spacing w:after="0" w:line="240" w:lineRule="auto"/>
              <w:jc w:val="center"/>
              <w:rPr>
                <w:rFonts w:ascii="Arial" w:eastAsia="Times New Roman" w:hAnsi="Arial" w:cs="Arial"/>
                <w:color w:val="000000"/>
                <w:sz w:val="20"/>
                <w:szCs w:val="20"/>
                <w:lang w:eastAsia="es-MX"/>
              </w:rPr>
            </w:pPr>
            <w:r w:rsidRPr="00674483">
              <w:rPr>
                <w:rFonts w:ascii="Calibri" w:eastAsia="Times New Roman" w:hAnsi="Calibri" w:cs="Calibri"/>
                <w:b/>
                <w:bCs/>
                <w:color w:val="000000"/>
                <w:sz w:val="20"/>
                <w:szCs w:val="20"/>
                <w:lang w:eastAsia="es-MX"/>
              </w:rPr>
              <w:t>ACREEDORES DIVERSOS</w:t>
            </w:r>
            <w:r>
              <w:rPr>
                <w:rFonts w:ascii="Calibri" w:eastAsia="Times New Roman" w:hAnsi="Calibri" w:cs="Calibri"/>
                <w:b/>
                <w:bCs/>
                <w:color w:val="000000"/>
                <w:sz w:val="20"/>
                <w:szCs w:val="20"/>
                <w:lang w:eastAsia="es-MX"/>
              </w:rPr>
              <w:t xml:space="preserve"> CUENTAS BANCARIAS</w:t>
            </w:r>
          </w:p>
        </w:tc>
        <w:tc>
          <w:tcPr>
            <w:tcW w:w="1600" w:type="dxa"/>
            <w:tcBorders>
              <w:top w:val="nil"/>
              <w:left w:val="nil"/>
              <w:bottom w:val="single" w:sz="4" w:space="0" w:color="auto"/>
              <w:right w:val="single" w:sz="4" w:space="0" w:color="auto"/>
            </w:tcBorders>
            <w:shd w:val="clear" w:color="auto" w:fill="auto"/>
            <w:vAlign w:val="center"/>
          </w:tcPr>
          <w:p w:rsidR="00071621" w:rsidRPr="00674483" w:rsidRDefault="00071621" w:rsidP="005B7763">
            <w:pPr>
              <w:spacing w:after="0" w:line="240" w:lineRule="auto"/>
              <w:jc w:val="right"/>
              <w:rPr>
                <w:rFonts w:ascii="Arial" w:eastAsia="Times New Roman" w:hAnsi="Arial" w:cs="Arial"/>
                <w:color w:val="000000"/>
                <w:sz w:val="20"/>
                <w:szCs w:val="20"/>
                <w:lang w:eastAsia="es-MX"/>
              </w:rPr>
            </w:pPr>
          </w:p>
        </w:tc>
      </w:tr>
      <w:tr w:rsidR="00071621" w:rsidRPr="00674483"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071621" w:rsidRPr="00071621" w:rsidRDefault="00071621" w:rsidP="00071621">
            <w:pPr>
              <w:rPr>
                <w:rFonts w:ascii="Arial" w:hAnsi="Arial" w:cs="Arial"/>
                <w:color w:val="000000"/>
                <w:sz w:val="16"/>
                <w:szCs w:val="16"/>
              </w:rPr>
            </w:pPr>
            <w:r w:rsidRPr="00071621">
              <w:rPr>
                <w:rFonts w:ascii="Arial" w:hAnsi="Arial" w:cs="Arial"/>
                <w:color w:val="000000"/>
                <w:sz w:val="16"/>
                <w:szCs w:val="16"/>
              </w:rPr>
              <w:t>FONDO DE CONTINGENCIA</w:t>
            </w:r>
          </w:p>
        </w:tc>
        <w:tc>
          <w:tcPr>
            <w:tcW w:w="1600" w:type="dxa"/>
            <w:tcBorders>
              <w:top w:val="nil"/>
              <w:left w:val="nil"/>
              <w:bottom w:val="single" w:sz="4" w:space="0" w:color="auto"/>
              <w:right w:val="single" w:sz="4" w:space="0" w:color="auto"/>
            </w:tcBorders>
            <w:shd w:val="clear" w:color="auto" w:fill="auto"/>
            <w:hideMark/>
          </w:tcPr>
          <w:p w:rsidR="00071621" w:rsidRPr="00071621" w:rsidRDefault="00071621" w:rsidP="00071621">
            <w:pPr>
              <w:jc w:val="right"/>
              <w:rPr>
                <w:rFonts w:ascii="Arial" w:hAnsi="Arial" w:cs="Arial"/>
                <w:color w:val="000000"/>
                <w:sz w:val="16"/>
                <w:szCs w:val="16"/>
              </w:rPr>
            </w:pPr>
            <w:r w:rsidRPr="00071621">
              <w:rPr>
                <w:rFonts w:ascii="Arial" w:hAnsi="Arial" w:cs="Arial"/>
                <w:color w:val="000000"/>
                <w:sz w:val="16"/>
                <w:szCs w:val="16"/>
              </w:rPr>
              <w:t>1,578,826.05</w:t>
            </w:r>
          </w:p>
        </w:tc>
      </w:tr>
      <w:tr w:rsidR="00071621" w:rsidRPr="00674483"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071621" w:rsidRPr="00071621" w:rsidRDefault="00071621" w:rsidP="00071621">
            <w:pPr>
              <w:rPr>
                <w:rFonts w:ascii="Arial" w:hAnsi="Arial" w:cs="Arial"/>
                <w:color w:val="000000"/>
                <w:sz w:val="16"/>
                <w:szCs w:val="16"/>
              </w:rPr>
            </w:pPr>
            <w:r w:rsidRPr="00071621">
              <w:rPr>
                <w:rFonts w:ascii="Arial" w:hAnsi="Arial" w:cs="Arial"/>
                <w:color w:val="000000"/>
                <w:sz w:val="16"/>
                <w:szCs w:val="16"/>
              </w:rPr>
              <w:t>UPT INGRESOS PROPIOS 2021</w:t>
            </w:r>
          </w:p>
        </w:tc>
        <w:tc>
          <w:tcPr>
            <w:tcW w:w="1600" w:type="dxa"/>
            <w:tcBorders>
              <w:top w:val="nil"/>
              <w:left w:val="nil"/>
              <w:bottom w:val="single" w:sz="4" w:space="0" w:color="auto"/>
              <w:right w:val="single" w:sz="4" w:space="0" w:color="auto"/>
            </w:tcBorders>
            <w:shd w:val="clear" w:color="auto" w:fill="auto"/>
            <w:hideMark/>
          </w:tcPr>
          <w:p w:rsidR="00071621" w:rsidRPr="00071621" w:rsidRDefault="00071621" w:rsidP="00071621">
            <w:pPr>
              <w:jc w:val="right"/>
              <w:rPr>
                <w:rFonts w:ascii="Arial" w:hAnsi="Arial" w:cs="Arial"/>
                <w:color w:val="000000"/>
                <w:sz w:val="16"/>
                <w:szCs w:val="16"/>
              </w:rPr>
            </w:pPr>
            <w:r w:rsidRPr="00071621">
              <w:rPr>
                <w:rFonts w:ascii="Arial" w:hAnsi="Arial" w:cs="Arial"/>
                <w:color w:val="000000"/>
                <w:sz w:val="16"/>
                <w:szCs w:val="16"/>
              </w:rPr>
              <w:t>176,930.99</w:t>
            </w:r>
          </w:p>
        </w:tc>
      </w:tr>
      <w:tr w:rsidR="00071621" w:rsidRPr="00674483"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hideMark/>
          </w:tcPr>
          <w:p w:rsidR="00071621" w:rsidRPr="00071621" w:rsidRDefault="00071621" w:rsidP="00071621">
            <w:pPr>
              <w:rPr>
                <w:rFonts w:ascii="Arial" w:hAnsi="Arial" w:cs="Arial"/>
                <w:color w:val="000000"/>
                <w:sz w:val="16"/>
                <w:szCs w:val="16"/>
              </w:rPr>
            </w:pPr>
            <w:r w:rsidRPr="00071621">
              <w:rPr>
                <w:rFonts w:ascii="Arial" w:hAnsi="Arial" w:cs="Arial"/>
                <w:color w:val="000000"/>
                <w:sz w:val="16"/>
                <w:szCs w:val="16"/>
              </w:rPr>
              <w:t>UPT INGRESOS PROPIOS 2020</w:t>
            </w:r>
          </w:p>
        </w:tc>
        <w:tc>
          <w:tcPr>
            <w:tcW w:w="1600" w:type="dxa"/>
            <w:tcBorders>
              <w:top w:val="nil"/>
              <w:left w:val="nil"/>
              <w:bottom w:val="single" w:sz="4" w:space="0" w:color="auto"/>
              <w:right w:val="single" w:sz="4" w:space="0" w:color="auto"/>
            </w:tcBorders>
            <w:shd w:val="clear" w:color="auto" w:fill="auto"/>
            <w:hideMark/>
          </w:tcPr>
          <w:p w:rsidR="00071621" w:rsidRPr="00071621" w:rsidRDefault="00071621" w:rsidP="00071621">
            <w:pPr>
              <w:jc w:val="right"/>
              <w:rPr>
                <w:rFonts w:ascii="Arial" w:hAnsi="Arial" w:cs="Arial"/>
                <w:color w:val="000000"/>
                <w:sz w:val="16"/>
                <w:szCs w:val="16"/>
              </w:rPr>
            </w:pPr>
            <w:r w:rsidRPr="00071621">
              <w:rPr>
                <w:rFonts w:ascii="Arial" w:hAnsi="Arial" w:cs="Arial"/>
                <w:color w:val="000000"/>
                <w:sz w:val="16"/>
                <w:szCs w:val="16"/>
              </w:rPr>
              <w:t>505,116.50</w:t>
            </w:r>
          </w:p>
        </w:tc>
      </w:tr>
      <w:tr w:rsidR="00071621" w:rsidRPr="00674483" w:rsidTr="00071621">
        <w:trPr>
          <w:trHeight w:val="315"/>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071621" w:rsidRPr="00674483" w:rsidRDefault="00071621" w:rsidP="00071621">
            <w:pPr>
              <w:spacing w:after="0" w:line="240" w:lineRule="auto"/>
              <w:jc w:val="center"/>
              <w:rPr>
                <w:rFonts w:ascii="Calibri" w:eastAsia="Times New Roman" w:hAnsi="Calibri" w:cs="Calibri"/>
                <w:b/>
                <w:bCs/>
                <w:color w:val="000000"/>
                <w:sz w:val="20"/>
                <w:szCs w:val="20"/>
                <w:lang w:eastAsia="es-MX"/>
              </w:rPr>
            </w:pPr>
            <w:r w:rsidRPr="00674483">
              <w:rPr>
                <w:rFonts w:ascii="Calibri" w:eastAsia="Times New Roman" w:hAnsi="Calibri" w:cs="Calibri"/>
                <w:b/>
                <w:bCs/>
                <w:color w:val="000000"/>
                <w:sz w:val="20"/>
                <w:szCs w:val="20"/>
                <w:lang w:eastAsia="es-MX"/>
              </w:rPr>
              <w:t>Total</w:t>
            </w:r>
          </w:p>
        </w:tc>
        <w:tc>
          <w:tcPr>
            <w:tcW w:w="1600" w:type="dxa"/>
            <w:tcBorders>
              <w:top w:val="nil"/>
              <w:left w:val="nil"/>
              <w:bottom w:val="single" w:sz="4" w:space="0" w:color="auto"/>
              <w:right w:val="single" w:sz="4" w:space="0" w:color="auto"/>
            </w:tcBorders>
            <w:shd w:val="clear" w:color="auto" w:fill="auto"/>
            <w:vAlign w:val="center"/>
            <w:hideMark/>
          </w:tcPr>
          <w:p w:rsidR="00071621" w:rsidRPr="00674483" w:rsidRDefault="00071621" w:rsidP="00071621">
            <w:pPr>
              <w:spacing w:after="0" w:line="240" w:lineRule="auto"/>
              <w:jc w:val="right"/>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2’260</w:t>
            </w:r>
            <w:r w:rsidRPr="00674483">
              <w:rPr>
                <w:rFonts w:ascii="Calibri" w:eastAsia="Times New Roman" w:hAnsi="Calibri" w:cs="Calibri"/>
                <w:b/>
                <w:bCs/>
                <w:color w:val="000000"/>
                <w:sz w:val="20"/>
                <w:szCs w:val="20"/>
                <w:lang w:eastAsia="es-MX"/>
              </w:rPr>
              <w:t>,</w:t>
            </w:r>
            <w:r>
              <w:rPr>
                <w:rFonts w:ascii="Calibri" w:eastAsia="Times New Roman" w:hAnsi="Calibri" w:cs="Calibri"/>
                <w:b/>
                <w:bCs/>
                <w:color w:val="000000"/>
                <w:sz w:val="20"/>
                <w:szCs w:val="20"/>
                <w:lang w:eastAsia="es-MX"/>
              </w:rPr>
              <w:t>873</w:t>
            </w:r>
            <w:r w:rsidRPr="00674483">
              <w:rPr>
                <w:rFonts w:ascii="Calibri" w:eastAsia="Times New Roman" w:hAnsi="Calibri" w:cs="Calibri"/>
                <w:b/>
                <w:bCs/>
                <w:color w:val="000000"/>
                <w:sz w:val="20"/>
                <w:szCs w:val="20"/>
                <w:lang w:eastAsia="es-MX"/>
              </w:rPr>
              <w:t>.</w:t>
            </w:r>
            <w:r>
              <w:rPr>
                <w:rFonts w:ascii="Calibri" w:eastAsia="Times New Roman" w:hAnsi="Calibri" w:cs="Calibri"/>
                <w:b/>
                <w:bCs/>
                <w:color w:val="000000"/>
                <w:sz w:val="20"/>
                <w:szCs w:val="20"/>
                <w:lang w:eastAsia="es-MX"/>
              </w:rPr>
              <w:t>54</w:t>
            </w:r>
            <w:r w:rsidRPr="00674483">
              <w:rPr>
                <w:rFonts w:ascii="Calibri" w:eastAsia="Times New Roman" w:hAnsi="Calibri" w:cs="Calibri"/>
                <w:b/>
                <w:bCs/>
                <w:color w:val="000000"/>
                <w:sz w:val="20"/>
                <w:szCs w:val="20"/>
                <w:lang w:eastAsia="es-MX"/>
              </w:rPr>
              <w:t xml:space="preserve">  </w:t>
            </w:r>
          </w:p>
        </w:tc>
        <w:tc>
          <w:tcPr>
            <w:tcW w:w="3200" w:type="dxa"/>
            <w:gridSpan w:val="4"/>
          </w:tcPr>
          <w:p w:rsidR="00071621" w:rsidRDefault="00071621" w:rsidP="00071621">
            <w:pPr>
              <w:jc w:val="center"/>
              <w:rPr>
                <w:rFonts w:ascii="Arial" w:hAnsi="Arial" w:cs="Arial"/>
                <w:color w:val="000000"/>
                <w:sz w:val="13"/>
                <w:szCs w:val="13"/>
              </w:rPr>
            </w:pPr>
          </w:p>
        </w:tc>
      </w:tr>
      <w:tr w:rsidR="00071621" w:rsidRPr="00674483" w:rsidTr="00071621">
        <w:trPr>
          <w:gridAfter w:val="3"/>
          <w:wAfter w:w="3194" w:type="dxa"/>
          <w:trHeight w:val="300"/>
        </w:trPr>
        <w:tc>
          <w:tcPr>
            <w:tcW w:w="940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71621" w:rsidRPr="00674483" w:rsidRDefault="00071621" w:rsidP="00071621">
            <w:pPr>
              <w:spacing w:after="0" w:line="240" w:lineRule="auto"/>
              <w:jc w:val="center"/>
              <w:rPr>
                <w:rFonts w:ascii="Calibri" w:eastAsia="Times New Roman" w:hAnsi="Calibri" w:cs="Calibri"/>
                <w:b/>
                <w:bCs/>
                <w:color w:val="000000"/>
                <w:sz w:val="20"/>
                <w:szCs w:val="20"/>
                <w:lang w:eastAsia="es-MX"/>
              </w:rPr>
            </w:pPr>
            <w:r w:rsidRPr="00674483">
              <w:rPr>
                <w:rFonts w:ascii="Calibri" w:eastAsia="Times New Roman" w:hAnsi="Calibri" w:cs="Calibri"/>
                <w:b/>
                <w:bCs/>
                <w:color w:val="000000"/>
                <w:sz w:val="20"/>
                <w:szCs w:val="20"/>
                <w:lang w:eastAsia="es-MX"/>
              </w:rPr>
              <w:t>FONDOS EN GARANTÍA A CORTO PLAZO</w:t>
            </w:r>
          </w:p>
        </w:tc>
      </w:tr>
      <w:tr w:rsidR="00071621" w:rsidRPr="00674483"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071621" w:rsidRPr="00A42732" w:rsidRDefault="00071621" w:rsidP="00071621">
            <w:pPr>
              <w:spacing w:after="0" w:line="240" w:lineRule="auto"/>
              <w:rPr>
                <w:rFonts w:ascii="Arial" w:eastAsia="Times New Roman" w:hAnsi="Arial" w:cs="Arial"/>
                <w:color w:val="000000"/>
                <w:sz w:val="16"/>
                <w:szCs w:val="16"/>
                <w:lang w:eastAsia="es-MX"/>
              </w:rPr>
            </w:pPr>
            <w:r w:rsidRPr="00A42732">
              <w:rPr>
                <w:rFonts w:ascii="Arial" w:eastAsia="Times New Roman" w:hAnsi="Arial" w:cs="Arial"/>
                <w:color w:val="000000"/>
                <w:sz w:val="16"/>
                <w:szCs w:val="16"/>
                <w:lang w:eastAsia="es-MX"/>
              </w:rPr>
              <w:t>ISR Sueldos y Salarios</w:t>
            </w:r>
          </w:p>
        </w:tc>
        <w:tc>
          <w:tcPr>
            <w:tcW w:w="1600" w:type="dxa"/>
            <w:tcBorders>
              <w:top w:val="nil"/>
              <w:left w:val="nil"/>
              <w:bottom w:val="single" w:sz="4" w:space="0" w:color="auto"/>
              <w:right w:val="single" w:sz="4" w:space="0" w:color="auto"/>
            </w:tcBorders>
            <w:shd w:val="clear" w:color="auto" w:fill="auto"/>
            <w:vAlign w:val="center"/>
            <w:hideMark/>
          </w:tcPr>
          <w:p w:rsidR="00071621" w:rsidRPr="00A42732" w:rsidRDefault="00071621" w:rsidP="00071621">
            <w:pPr>
              <w:spacing w:after="0" w:line="240" w:lineRule="auto"/>
              <w:jc w:val="right"/>
              <w:rPr>
                <w:rFonts w:ascii="Arial" w:eastAsia="Times New Roman" w:hAnsi="Arial" w:cs="Arial"/>
                <w:color w:val="000000"/>
                <w:sz w:val="16"/>
                <w:szCs w:val="16"/>
                <w:lang w:eastAsia="es-MX"/>
              </w:rPr>
            </w:pPr>
            <w:r w:rsidRPr="00A42732">
              <w:rPr>
                <w:rFonts w:ascii="Arial" w:eastAsia="Times New Roman" w:hAnsi="Arial" w:cs="Arial"/>
                <w:color w:val="000000"/>
                <w:sz w:val="16"/>
                <w:szCs w:val="16"/>
                <w:lang w:eastAsia="es-MX"/>
              </w:rPr>
              <w:t xml:space="preserve">     </w:t>
            </w:r>
            <w:r w:rsidR="005B7763">
              <w:rPr>
                <w:rFonts w:ascii="Arial" w:eastAsia="Times New Roman" w:hAnsi="Arial" w:cs="Arial"/>
                <w:color w:val="000000"/>
                <w:sz w:val="16"/>
                <w:szCs w:val="16"/>
                <w:lang w:eastAsia="es-MX"/>
              </w:rPr>
              <w:t xml:space="preserve">                    652,031.56</w:t>
            </w:r>
            <w:r w:rsidRPr="00A42732">
              <w:rPr>
                <w:rFonts w:ascii="Arial" w:eastAsia="Times New Roman" w:hAnsi="Arial" w:cs="Arial"/>
                <w:color w:val="000000"/>
                <w:sz w:val="16"/>
                <w:szCs w:val="16"/>
                <w:lang w:eastAsia="es-MX"/>
              </w:rPr>
              <w:t xml:space="preserve"> </w:t>
            </w:r>
          </w:p>
        </w:tc>
      </w:tr>
      <w:tr w:rsidR="00071621" w:rsidRPr="00674483"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071621" w:rsidRPr="00A42732" w:rsidRDefault="00071621" w:rsidP="00071621">
            <w:pPr>
              <w:spacing w:after="0" w:line="240" w:lineRule="auto"/>
              <w:rPr>
                <w:rFonts w:ascii="Arial" w:eastAsia="Times New Roman" w:hAnsi="Arial" w:cs="Arial"/>
                <w:color w:val="000000"/>
                <w:sz w:val="16"/>
                <w:szCs w:val="16"/>
                <w:lang w:eastAsia="es-MX"/>
              </w:rPr>
            </w:pPr>
            <w:r w:rsidRPr="00A42732">
              <w:rPr>
                <w:rFonts w:ascii="Arial" w:eastAsia="Times New Roman" w:hAnsi="Arial" w:cs="Arial"/>
                <w:color w:val="000000"/>
                <w:sz w:val="16"/>
                <w:szCs w:val="16"/>
                <w:lang w:eastAsia="es-MX"/>
              </w:rPr>
              <w:t>Retención 5% al Millar</w:t>
            </w:r>
          </w:p>
        </w:tc>
        <w:tc>
          <w:tcPr>
            <w:tcW w:w="1600" w:type="dxa"/>
            <w:tcBorders>
              <w:top w:val="nil"/>
              <w:left w:val="nil"/>
              <w:bottom w:val="single" w:sz="4" w:space="0" w:color="auto"/>
              <w:right w:val="single" w:sz="4" w:space="0" w:color="auto"/>
            </w:tcBorders>
            <w:shd w:val="clear" w:color="auto" w:fill="auto"/>
            <w:vAlign w:val="center"/>
            <w:hideMark/>
          </w:tcPr>
          <w:p w:rsidR="00071621" w:rsidRPr="00A42732" w:rsidRDefault="00071621" w:rsidP="00071621">
            <w:pPr>
              <w:spacing w:after="0" w:line="240" w:lineRule="auto"/>
              <w:jc w:val="right"/>
              <w:rPr>
                <w:rFonts w:ascii="Arial" w:eastAsia="Times New Roman" w:hAnsi="Arial" w:cs="Arial"/>
                <w:color w:val="000000"/>
                <w:sz w:val="16"/>
                <w:szCs w:val="16"/>
                <w:lang w:eastAsia="es-MX"/>
              </w:rPr>
            </w:pPr>
            <w:r w:rsidRPr="00A42732">
              <w:rPr>
                <w:rFonts w:ascii="Arial" w:eastAsia="Times New Roman" w:hAnsi="Arial" w:cs="Arial"/>
                <w:color w:val="000000"/>
                <w:sz w:val="16"/>
                <w:szCs w:val="16"/>
                <w:lang w:eastAsia="es-MX"/>
              </w:rPr>
              <w:t xml:space="preserve">                                 63,501.01 </w:t>
            </w:r>
          </w:p>
        </w:tc>
      </w:tr>
      <w:tr w:rsidR="00071621" w:rsidRPr="00674483"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071621" w:rsidRPr="00A42732" w:rsidRDefault="005B7763" w:rsidP="00071621">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Retención de </w:t>
            </w:r>
            <w:r w:rsidR="00071621" w:rsidRPr="00A42732">
              <w:rPr>
                <w:rFonts w:ascii="Arial" w:eastAsia="Times New Roman" w:hAnsi="Arial" w:cs="Arial"/>
                <w:color w:val="000000"/>
                <w:sz w:val="16"/>
                <w:szCs w:val="16"/>
                <w:lang w:eastAsia="es-MX"/>
              </w:rPr>
              <w:t>IMSS</w:t>
            </w:r>
          </w:p>
        </w:tc>
        <w:tc>
          <w:tcPr>
            <w:tcW w:w="1600" w:type="dxa"/>
            <w:tcBorders>
              <w:top w:val="nil"/>
              <w:left w:val="nil"/>
              <w:bottom w:val="single" w:sz="4" w:space="0" w:color="auto"/>
              <w:right w:val="single" w:sz="4" w:space="0" w:color="auto"/>
            </w:tcBorders>
            <w:shd w:val="clear" w:color="auto" w:fill="auto"/>
            <w:vAlign w:val="center"/>
            <w:hideMark/>
          </w:tcPr>
          <w:p w:rsidR="00071621" w:rsidRPr="00A42732" w:rsidRDefault="00071621" w:rsidP="00071621">
            <w:pPr>
              <w:spacing w:after="0" w:line="240" w:lineRule="auto"/>
              <w:jc w:val="right"/>
              <w:rPr>
                <w:rFonts w:ascii="Arial" w:eastAsia="Times New Roman" w:hAnsi="Arial" w:cs="Arial"/>
                <w:color w:val="000000"/>
                <w:sz w:val="16"/>
                <w:szCs w:val="16"/>
                <w:lang w:eastAsia="es-MX"/>
              </w:rPr>
            </w:pPr>
            <w:r w:rsidRPr="00A42732">
              <w:rPr>
                <w:rFonts w:ascii="Arial" w:eastAsia="Times New Roman" w:hAnsi="Arial" w:cs="Arial"/>
                <w:color w:val="000000"/>
                <w:sz w:val="16"/>
                <w:szCs w:val="16"/>
                <w:lang w:eastAsia="es-MX"/>
              </w:rPr>
              <w:t xml:space="preserve">                                 81,688.26 </w:t>
            </w:r>
          </w:p>
        </w:tc>
      </w:tr>
      <w:tr w:rsidR="00071621" w:rsidRPr="00674483"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tcPr>
          <w:p w:rsidR="00071621" w:rsidRPr="00A42732" w:rsidRDefault="005B7763" w:rsidP="00071621">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Retención de </w:t>
            </w:r>
            <w:r w:rsidR="00071621" w:rsidRPr="00A42732">
              <w:rPr>
                <w:rFonts w:ascii="Arial" w:eastAsia="Times New Roman" w:hAnsi="Arial" w:cs="Arial"/>
                <w:color w:val="000000"/>
                <w:sz w:val="16"/>
                <w:szCs w:val="16"/>
                <w:lang w:eastAsia="es-MX"/>
              </w:rPr>
              <w:t>INFONAVIT</w:t>
            </w:r>
          </w:p>
        </w:tc>
        <w:tc>
          <w:tcPr>
            <w:tcW w:w="1600" w:type="dxa"/>
            <w:tcBorders>
              <w:top w:val="nil"/>
              <w:left w:val="nil"/>
              <w:bottom w:val="single" w:sz="4" w:space="0" w:color="auto"/>
              <w:right w:val="single" w:sz="4" w:space="0" w:color="auto"/>
            </w:tcBorders>
            <w:shd w:val="clear" w:color="auto" w:fill="auto"/>
            <w:vAlign w:val="center"/>
          </w:tcPr>
          <w:p w:rsidR="00071621" w:rsidRPr="00A42732" w:rsidRDefault="00071621" w:rsidP="00071621">
            <w:pPr>
              <w:spacing w:after="0" w:line="240" w:lineRule="auto"/>
              <w:jc w:val="right"/>
              <w:rPr>
                <w:rFonts w:ascii="Arial" w:eastAsia="Times New Roman" w:hAnsi="Arial" w:cs="Arial"/>
                <w:color w:val="000000"/>
                <w:sz w:val="16"/>
                <w:szCs w:val="16"/>
                <w:lang w:eastAsia="es-MX"/>
              </w:rPr>
            </w:pPr>
            <w:r w:rsidRPr="00A42732">
              <w:rPr>
                <w:rFonts w:ascii="Arial" w:eastAsia="Times New Roman" w:hAnsi="Arial" w:cs="Arial"/>
                <w:color w:val="000000"/>
                <w:sz w:val="16"/>
                <w:szCs w:val="16"/>
                <w:lang w:eastAsia="es-MX"/>
              </w:rPr>
              <w:t>68,521.98</w:t>
            </w:r>
          </w:p>
        </w:tc>
      </w:tr>
      <w:tr w:rsidR="00071621" w:rsidRPr="00674483" w:rsidTr="00071621">
        <w:trPr>
          <w:gridAfter w:val="4"/>
          <w:wAfter w:w="3200" w:type="dxa"/>
          <w:trHeight w:val="300"/>
        </w:trPr>
        <w:tc>
          <w:tcPr>
            <w:tcW w:w="7796" w:type="dxa"/>
            <w:tcBorders>
              <w:top w:val="nil"/>
              <w:left w:val="single" w:sz="4" w:space="0" w:color="auto"/>
              <w:bottom w:val="single" w:sz="4" w:space="0" w:color="auto"/>
              <w:right w:val="single" w:sz="4" w:space="0" w:color="auto"/>
            </w:tcBorders>
            <w:shd w:val="clear" w:color="auto" w:fill="auto"/>
            <w:vAlign w:val="center"/>
          </w:tcPr>
          <w:p w:rsidR="00071621" w:rsidRPr="00674483" w:rsidRDefault="00071621" w:rsidP="00071621">
            <w:pPr>
              <w:spacing w:after="0" w:line="240" w:lineRule="auto"/>
              <w:rPr>
                <w:rFonts w:ascii="Arial" w:eastAsia="Times New Roman" w:hAnsi="Arial" w:cs="Arial"/>
                <w:color w:val="000000"/>
                <w:sz w:val="20"/>
                <w:szCs w:val="20"/>
                <w:lang w:eastAsia="es-MX"/>
              </w:rPr>
            </w:pPr>
          </w:p>
        </w:tc>
        <w:tc>
          <w:tcPr>
            <w:tcW w:w="1600" w:type="dxa"/>
            <w:tcBorders>
              <w:top w:val="nil"/>
              <w:left w:val="nil"/>
              <w:bottom w:val="single" w:sz="4" w:space="0" w:color="auto"/>
              <w:right w:val="single" w:sz="4" w:space="0" w:color="auto"/>
            </w:tcBorders>
            <w:shd w:val="clear" w:color="auto" w:fill="auto"/>
            <w:vAlign w:val="center"/>
          </w:tcPr>
          <w:p w:rsidR="00071621" w:rsidRPr="00674483" w:rsidRDefault="00071621" w:rsidP="00071621">
            <w:pPr>
              <w:spacing w:after="0" w:line="240" w:lineRule="auto"/>
              <w:jc w:val="right"/>
              <w:rPr>
                <w:rFonts w:ascii="Arial" w:eastAsia="Times New Roman" w:hAnsi="Arial" w:cs="Arial"/>
                <w:color w:val="000000"/>
                <w:sz w:val="20"/>
                <w:szCs w:val="20"/>
                <w:lang w:eastAsia="es-MX"/>
              </w:rPr>
            </w:pPr>
          </w:p>
        </w:tc>
      </w:tr>
      <w:tr w:rsidR="00A42732" w:rsidRPr="00674483" w:rsidTr="00A42732">
        <w:trPr>
          <w:trHeight w:val="315"/>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A42732" w:rsidRPr="00674483" w:rsidRDefault="00A42732" w:rsidP="00A42732">
            <w:pPr>
              <w:spacing w:after="0" w:line="240" w:lineRule="auto"/>
              <w:jc w:val="center"/>
              <w:rPr>
                <w:rFonts w:ascii="Calibri" w:eastAsia="Times New Roman" w:hAnsi="Calibri" w:cs="Calibri"/>
                <w:b/>
                <w:bCs/>
                <w:color w:val="000000"/>
                <w:sz w:val="20"/>
                <w:szCs w:val="20"/>
                <w:lang w:eastAsia="es-MX"/>
              </w:rPr>
            </w:pPr>
            <w:r w:rsidRPr="00674483">
              <w:rPr>
                <w:rFonts w:ascii="Calibri" w:eastAsia="Times New Roman" w:hAnsi="Calibri" w:cs="Calibri"/>
                <w:b/>
                <w:bCs/>
                <w:color w:val="000000"/>
                <w:sz w:val="20"/>
                <w:szCs w:val="20"/>
                <w:lang w:eastAsia="es-MX"/>
              </w:rPr>
              <w:t>Total</w:t>
            </w:r>
          </w:p>
        </w:tc>
        <w:tc>
          <w:tcPr>
            <w:tcW w:w="1600" w:type="dxa"/>
            <w:tcBorders>
              <w:top w:val="nil"/>
              <w:left w:val="nil"/>
              <w:bottom w:val="single" w:sz="4" w:space="0" w:color="auto"/>
              <w:right w:val="single" w:sz="4" w:space="0" w:color="auto"/>
            </w:tcBorders>
            <w:shd w:val="clear" w:color="auto" w:fill="auto"/>
            <w:vAlign w:val="center"/>
            <w:hideMark/>
          </w:tcPr>
          <w:p w:rsidR="00A42732" w:rsidRPr="00674483" w:rsidRDefault="00A42732" w:rsidP="00A42732">
            <w:pPr>
              <w:spacing w:after="0" w:line="240" w:lineRule="auto"/>
              <w:jc w:val="right"/>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865,742.81</w:t>
            </w:r>
            <w:r w:rsidRPr="00674483">
              <w:rPr>
                <w:rFonts w:ascii="Calibri" w:eastAsia="Times New Roman" w:hAnsi="Calibri" w:cs="Calibri"/>
                <w:b/>
                <w:bCs/>
                <w:color w:val="000000"/>
                <w:sz w:val="20"/>
                <w:szCs w:val="20"/>
                <w:lang w:eastAsia="es-MX"/>
              </w:rPr>
              <w:t xml:space="preserve">  </w:t>
            </w:r>
          </w:p>
        </w:tc>
        <w:tc>
          <w:tcPr>
            <w:tcW w:w="3200" w:type="dxa"/>
            <w:gridSpan w:val="4"/>
          </w:tcPr>
          <w:p w:rsidR="00A42732" w:rsidRDefault="00A42732" w:rsidP="00A42732">
            <w:pPr>
              <w:jc w:val="center"/>
              <w:rPr>
                <w:rFonts w:ascii="Arial" w:hAnsi="Arial" w:cs="Arial"/>
                <w:color w:val="000000"/>
                <w:sz w:val="13"/>
                <w:szCs w:val="13"/>
              </w:rPr>
            </w:pPr>
          </w:p>
        </w:tc>
      </w:tr>
    </w:tbl>
    <w:p w:rsidR="00B352BA" w:rsidRDefault="00B352BA" w:rsidP="00B352BA">
      <w:pPr>
        <w:pStyle w:val="ROMANOS"/>
        <w:spacing w:after="0" w:line="240" w:lineRule="exact"/>
        <w:rPr>
          <w:sz w:val="22"/>
          <w:szCs w:val="22"/>
          <w:lang w:val="es-MX"/>
        </w:rPr>
      </w:pPr>
    </w:p>
    <w:p w:rsidR="00B352BA" w:rsidRDefault="00B352BA" w:rsidP="00B352BA">
      <w:pPr>
        <w:pStyle w:val="ROMANOS"/>
        <w:spacing w:after="0" w:line="240" w:lineRule="exact"/>
        <w:rPr>
          <w:sz w:val="22"/>
          <w:szCs w:val="22"/>
          <w:lang w:val="es-MX"/>
        </w:rPr>
      </w:pPr>
    </w:p>
    <w:p w:rsidR="008D5FA2" w:rsidRDefault="008D5FA2" w:rsidP="00B352BA">
      <w:pPr>
        <w:pStyle w:val="ROMANOS"/>
        <w:spacing w:after="0" w:line="240" w:lineRule="exact"/>
        <w:rPr>
          <w:sz w:val="22"/>
          <w:szCs w:val="22"/>
          <w:lang w:val="es-MX"/>
        </w:rPr>
      </w:pPr>
    </w:p>
    <w:p w:rsidR="00B352BA" w:rsidRPr="008B1FEC" w:rsidRDefault="00B352BA" w:rsidP="00B352BA">
      <w:pPr>
        <w:pStyle w:val="INCISO"/>
        <w:spacing w:after="0" w:line="240" w:lineRule="exact"/>
        <w:ind w:left="360"/>
        <w:rPr>
          <w:b/>
          <w:smallCaps/>
          <w:sz w:val="22"/>
          <w:szCs w:val="22"/>
        </w:rPr>
      </w:pPr>
      <w:r w:rsidRPr="008B1FEC">
        <w:rPr>
          <w:b/>
          <w:smallCaps/>
          <w:sz w:val="22"/>
          <w:szCs w:val="22"/>
        </w:rPr>
        <w:t>II)</w:t>
      </w:r>
      <w:r w:rsidRPr="008B1FEC">
        <w:rPr>
          <w:b/>
          <w:smallCaps/>
          <w:sz w:val="22"/>
          <w:szCs w:val="22"/>
        </w:rPr>
        <w:tab/>
        <w:t>Notas al Estado de Actividades</w:t>
      </w:r>
    </w:p>
    <w:p w:rsidR="00B352BA" w:rsidRPr="008B1FEC" w:rsidRDefault="00B352BA" w:rsidP="00B352BA">
      <w:pPr>
        <w:pStyle w:val="INCISO"/>
        <w:spacing w:after="0" w:line="240" w:lineRule="exact"/>
        <w:ind w:left="360"/>
        <w:rPr>
          <w:b/>
          <w:smallCaps/>
          <w:sz w:val="22"/>
          <w:szCs w:val="22"/>
        </w:rPr>
      </w:pP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Ingresos. </w:t>
      </w: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Los ingresos percibidos en el presente ejercicio se detallan a continuación: </w:t>
      </w:r>
    </w:p>
    <w:tbl>
      <w:tblPr>
        <w:tblStyle w:val="Tablaconcuadrcula"/>
        <w:tblW w:w="0" w:type="auto"/>
        <w:tblInd w:w="4077" w:type="dxa"/>
        <w:tblLook w:val="04A0" w:firstRow="1" w:lastRow="0" w:firstColumn="1" w:lastColumn="0" w:noHBand="0" w:noVBand="1"/>
      </w:tblPr>
      <w:tblGrid>
        <w:gridCol w:w="3230"/>
        <w:gridCol w:w="2440"/>
      </w:tblGrid>
      <w:tr w:rsidR="00B352BA" w:rsidRPr="008B1FEC" w:rsidTr="00763B01">
        <w:tc>
          <w:tcPr>
            <w:tcW w:w="3230" w:type="dxa"/>
          </w:tcPr>
          <w:p w:rsidR="00B352BA" w:rsidRPr="008B1FEC" w:rsidRDefault="00B352BA" w:rsidP="002D6907">
            <w:pPr>
              <w:autoSpaceDE w:val="0"/>
              <w:autoSpaceDN w:val="0"/>
              <w:adjustRightInd w:val="0"/>
              <w:spacing w:before="120" w:after="120" w:line="250" w:lineRule="exact"/>
              <w:jc w:val="center"/>
              <w:rPr>
                <w:rFonts w:ascii="Arial" w:hAnsi="Arial" w:cs="Arial"/>
                <w:b/>
              </w:rPr>
            </w:pPr>
            <w:r w:rsidRPr="008B1FEC">
              <w:rPr>
                <w:rFonts w:ascii="Arial" w:hAnsi="Arial" w:cs="Arial"/>
                <w:b/>
              </w:rPr>
              <w:t>CONCEPTO</w:t>
            </w:r>
          </w:p>
        </w:tc>
        <w:tc>
          <w:tcPr>
            <w:tcW w:w="2440" w:type="dxa"/>
          </w:tcPr>
          <w:p w:rsidR="00B352BA" w:rsidRPr="008B1FEC" w:rsidRDefault="00B352BA" w:rsidP="002D6907">
            <w:pPr>
              <w:autoSpaceDE w:val="0"/>
              <w:autoSpaceDN w:val="0"/>
              <w:adjustRightInd w:val="0"/>
              <w:spacing w:before="120" w:after="120" w:line="250" w:lineRule="exact"/>
              <w:jc w:val="center"/>
              <w:rPr>
                <w:rFonts w:ascii="Arial" w:hAnsi="Arial" w:cs="Arial"/>
                <w:b/>
              </w:rPr>
            </w:pPr>
            <w:r w:rsidRPr="008B1FEC">
              <w:rPr>
                <w:rFonts w:ascii="Arial" w:hAnsi="Arial" w:cs="Arial"/>
                <w:b/>
              </w:rPr>
              <w:t>IMPORTE</w:t>
            </w:r>
          </w:p>
        </w:tc>
      </w:tr>
      <w:tr w:rsidR="00B352BA" w:rsidRPr="008B1FEC" w:rsidTr="00763B01">
        <w:tc>
          <w:tcPr>
            <w:tcW w:w="3230" w:type="dxa"/>
          </w:tcPr>
          <w:p w:rsidR="00B352BA" w:rsidRPr="002D6907" w:rsidRDefault="00B352BA" w:rsidP="00763B01">
            <w:pPr>
              <w:autoSpaceDE w:val="0"/>
              <w:autoSpaceDN w:val="0"/>
              <w:adjustRightInd w:val="0"/>
              <w:spacing w:before="120" w:after="120" w:line="250" w:lineRule="exact"/>
              <w:jc w:val="both"/>
              <w:rPr>
                <w:rFonts w:ascii="Arial" w:hAnsi="Arial" w:cs="Arial"/>
                <w:sz w:val="16"/>
                <w:szCs w:val="16"/>
              </w:rPr>
            </w:pPr>
            <w:r w:rsidRPr="002D6907">
              <w:rPr>
                <w:rFonts w:ascii="Arial" w:hAnsi="Arial" w:cs="Arial"/>
                <w:sz w:val="16"/>
                <w:szCs w:val="16"/>
              </w:rPr>
              <w:t>TRANSFERENCIAS</w:t>
            </w:r>
          </w:p>
        </w:tc>
        <w:tc>
          <w:tcPr>
            <w:tcW w:w="2440" w:type="dxa"/>
          </w:tcPr>
          <w:p w:rsidR="00B352BA" w:rsidRPr="002D6907" w:rsidRDefault="007734EC" w:rsidP="00A22191">
            <w:pPr>
              <w:autoSpaceDE w:val="0"/>
              <w:autoSpaceDN w:val="0"/>
              <w:adjustRightInd w:val="0"/>
              <w:spacing w:before="120" w:after="120" w:line="250" w:lineRule="exact"/>
              <w:jc w:val="right"/>
              <w:rPr>
                <w:rFonts w:ascii="Arial" w:hAnsi="Arial" w:cs="Arial"/>
                <w:sz w:val="16"/>
                <w:szCs w:val="16"/>
              </w:rPr>
            </w:pPr>
            <w:r w:rsidRPr="002D6907">
              <w:rPr>
                <w:rFonts w:ascii="Arial" w:hAnsi="Arial" w:cs="Arial"/>
                <w:sz w:val="16"/>
                <w:szCs w:val="16"/>
              </w:rPr>
              <w:t>$</w:t>
            </w:r>
            <w:r w:rsidR="00A22191">
              <w:rPr>
                <w:rFonts w:ascii="Arial" w:hAnsi="Arial" w:cs="Arial"/>
                <w:sz w:val="16"/>
                <w:szCs w:val="16"/>
              </w:rPr>
              <w:t>17’222,166.00</w:t>
            </w:r>
          </w:p>
        </w:tc>
      </w:tr>
      <w:tr w:rsidR="00B352BA" w:rsidRPr="008B1FEC" w:rsidTr="00763B01">
        <w:tc>
          <w:tcPr>
            <w:tcW w:w="3230" w:type="dxa"/>
          </w:tcPr>
          <w:p w:rsidR="00B352BA" w:rsidRPr="002D6907" w:rsidRDefault="00B352BA" w:rsidP="00763B01">
            <w:pPr>
              <w:autoSpaceDE w:val="0"/>
              <w:autoSpaceDN w:val="0"/>
              <w:adjustRightInd w:val="0"/>
              <w:spacing w:before="120" w:after="120" w:line="250" w:lineRule="exact"/>
              <w:jc w:val="both"/>
              <w:rPr>
                <w:rFonts w:ascii="Arial" w:hAnsi="Arial" w:cs="Arial"/>
                <w:sz w:val="16"/>
                <w:szCs w:val="16"/>
              </w:rPr>
            </w:pPr>
            <w:r w:rsidRPr="002D6907">
              <w:rPr>
                <w:rFonts w:ascii="Arial" w:hAnsi="Arial" w:cs="Arial"/>
                <w:sz w:val="16"/>
                <w:szCs w:val="16"/>
              </w:rPr>
              <w:t>DERECHOS</w:t>
            </w:r>
          </w:p>
        </w:tc>
        <w:tc>
          <w:tcPr>
            <w:tcW w:w="2440" w:type="dxa"/>
          </w:tcPr>
          <w:p w:rsidR="00B352BA" w:rsidRPr="002D6907" w:rsidRDefault="00B352BA" w:rsidP="008D5FA2">
            <w:pPr>
              <w:autoSpaceDE w:val="0"/>
              <w:autoSpaceDN w:val="0"/>
              <w:adjustRightInd w:val="0"/>
              <w:spacing w:before="120" w:after="120" w:line="250" w:lineRule="exact"/>
              <w:jc w:val="right"/>
              <w:rPr>
                <w:rFonts w:ascii="Arial" w:hAnsi="Arial" w:cs="Arial"/>
                <w:sz w:val="16"/>
                <w:szCs w:val="16"/>
              </w:rPr>
            </w:pPr>
            <w:r w:rsidRPr="008D5FA2">
              <w:rPr>
                <w:rFonts w:ascii="Arial" w:hAnsi="Arial" w:cs="Arial"/>
                <w:sz w:val="16"/>
                <w:szCs w:val="16"/>
              </w:rPr>
              <w:t>$</w:t>
            </w:r>
            <w:r w:rsidR="008D5FA2" w:rsidRPr="008D5FA2">
              <w:rPr>
                <w:rFonts w:ascii="Arial" w:hAnsi="Arial" w:cs="Arial"/>
                <w:sz w:val="16"/>
                <w:szCs w:val="16"/>
              </w:rPr>
              <w:t>3</w:t>
            </w:r>
            <w:r w:rsidR="008D5FA2">
              <w:rPr>
                <w:rFonts w:ascii="Arial" w:hAnsi="Arial" w:cs="Arial"/>
                <w:sz w:val="16"/>
                <w:szCs w:val="16"/>
              </w:rPr>
              <w:t>,933,136.83</w:t>
            </w:r>
          </w:p>
        </w:tc>
      </w:tr>
      <w:tr w:rsidR="00B352BA" w:rsidRPr="008B1FEC" w:rsidTr="00763B01">
        <w:tc>
          <w:tcPr>
            <w:tcW w:w="3230" w:type="dxa"/>
          </w:tcPr>
          <w:p w:rsidR="00B352BA" w:rsidRPr="002D6907" w:rsidRDefault="00B352BA" w:rsidP="00763B01">
            <w:pPr>
              <w:autoSpaceDE w:val="0"/>
              <w:autoSpaceDN w:val="0"/>
              <w:adjustRightInd w:val="0"/>
              <w:spacing w:before="120" w:after="120" w:line="250" w:lineRule="exact"/>
              <w:jc w:val="both"/>
              <w:rPr>
                <w:rFonts w:ascii="Arial" w:hAnsi="Arial" w:cs="Arial"/>
                <w:sz w:val="16"/>
                <w:szCs w:val="16"/>
              </w:rPr>
            </w:pPr>
            <w:r w:rsidRPr="002D6907">
              <w:rPr>
                <w:rFonts w:ascii="Arial" w:hAnsi="Arial" w:cs="Arial"/>
                <w:sz w:val="16"/>
                <w:szCs w:val="16"/>
              </w:rPr>
              <w:t>PRODUCTOS</w:t>
            </w:r>
          </w:p>
        </w:tc>
        <w:tc>
          <w:tcPr>
            <w:tcW w:w="2440" w:type="dxa"/>
          </w:tcPr>
          <w:p w:rsidR="00B352BA" w:rsidRPr="002D6907" w:rsidRDefault="00B352BA" w:rsidP="00A22191">
            <w:pPr>
              <w:autoSpaceDE w:val="0"/>
              <w:autoSpaceDN w:val="0"/>
              <w:adjustRightInd w:val="0"/>
              <w:spacing w:before="120" w:after="120" w:line="250" w:lineRule="exact"/>
              <w:jc w:val="right"/>
              <w:rPr>
                <w:rFonts w:ascii="Arial" w:hAnsi="Arial" w:cs="Arial"/>
                <w:sz w:val="16"/>
                <w:szCs w:val="16"/>
              </w:rPr>
            </w:pPr>
            <w:r w:rsidRPr="002D6907">
              <w:rPr>
                <w:rFonts w:ascii="Arial" w:hAnsi="Arial" w:cs="Arial"/>
                <w:sz w:val="16"/>
                <w:szCs w:val="16"/>
              </w:rPr>
              <w:t>$</w:t>
            </w:r>
            <w:r w:rsidR="00A22191">
              <w:rPr>
                <w:rFonts w:ascii="Arial" w:hAnsi="Arial" w:cs="Arial"/>
                <w:sz w:val="16"/>
                <w:szCs w:val="16"/>
              </w:rPr>
              <w:t>1,653.81</w:t>
            </w:r>
          </w:p>
        </w:tc>
      </w:tr>
      <w:tr w:rsidR="00B352BA" w:rsidRPr="008B1FEC" w:rsidTr="00763B01">
        <w:tc>
          <w:tcPr>
            <w:tcW w:w="3230" w:type="dxa"/>
          </w:tcPr>
          <w:p w:rsidR="00B352BA" w:rsidRPr="002D6907" w:rsidRDefault="00B352BA" w:rsidP="00763B01">
            <w:pPr>
              <w:autoSpaceDE w:val="0"/>
              <w:autoSpaceDN w:val="0"/>
              <w:adjustRightInd w:val="0"/>
              <w:spacing w:before="120" w:after="120" w:line="250" w:lineRule="exact"/>
              <w:jc w:val="both"/>
              <w:rPr>
                <w:rFonts w:ascii="Arial" w:hAnsi="Arial" w:cs="Arial"/>
                <w:sz w:val="16"/>
                <w:szCs w:val="16"/>
              </w:rPr>
            </w:pPr>
            <w:r w:rsidRPr="002D6907">
              <w:rPr>
                <w:rFonts w:ascii="Arial" w:hAnsi="Arial" w:cs="Arial"/>
                <w:sz w:val="16"/>
                <w:szCs w:val="16"/>
              </w:rPr>
              <w:t>APROVECHAMIENTOS</w:t>
            </w:r>
          </w:p>
        </w:tc>
        <w:tc>
          <w:tcPr>
            <w:tcW w:w="2440" w:type="dxa"/>
          </w:tcPr>
          <w:p w:rsidR="00B352BA" w:rsidRPr="002D6907" w:rsidRDefault="005B7763" w:rsidP="00763B01">
            <w:pPr>
              <w:autoSpaceDE w:val="0"/>
              <w:autoSpaceDN w:val="0"/>
              <w:adjustRightInd w:val="0"/>
              <w:spacing w:before="120" w:after="120" w:line="250" w:lineRule="exact"/>
              <w:jc w:val="right"/>
              <w:rPr>
                <w:rFonts w:ascii="Arial" w:hAnsi="Arial" w:cs="Arial"/>
                <w:sz w:val="16"/>
                <w:szCs w:val="16"/>
              </w:rPr>
            </w:pPr>
            <w:r>
              <w:rPr>
                <w:rFonts w:ascii="Arial" w:hAnsi="Arial" w:cs="Arial"/>
                <w:sz w:val="16"/>
                <w:szCs w:val="16"/>
              </w:rPr>
              <w:t>$</w:t>
            </w:r>
            <w:r w:rsidR="00763B01" w:rsidRPr="002D6907">
              <w:rPr>
                <w:rFonts w:ascii="Arial" w:hAnsi="Arial" w:cs="Arial"/>
                <w:sz w:val="16"/>
                <w:szCs w:val="16"/>
              </w:rPr>
              <w:t>0</w:t>
            </w:r>
            <w:r>
              <w:rPr>
                <w:rFonts w:ascii="Arial" w:hAnsi="Arial" w:cs="Arial"/>
                <w:sz w:val="16"/>
                <w:szCs w:val="16"/>
              </w:rPr>
              <w:t>.00</w:t>
            </w:r>
          </w:p>
        </w:tc>
      </w:tr>
      <w:tr w:rsidR="00B352BA" w:rsidRPr="008B1FEC" w:rsidTr="00763B01">
        <w:tc>
          <w:tcPr>
            <w:tcW w:w="3230" w:type="dxa"/>
          </w:tcPr>
          <w:p w:rsidR="00B352BA" w:rsidRPr="002D6907" w:rsidRDefault="00B352BA" w:rsidP="00763B01">
            <w:pPr>
              <w:autoSpaceDE w:val="0"/>
              <w:autoSpaceDN w:val="0"/>
              <w:adjustRightInd w:val="0"/>
              <w:spacing w:before="120" w:after="120" w:line="250" w:lineRule="exact"/>
              <w:jc w:val="both"/>
              <w:rPr>
                <w:rFonts w:ascii="Arial" w:hAnsi="Arial" w:cs="Arial"/>
                <w:sz w:val="16"/>
                <w:szCs w:val="16"/>
              </w:rPr>
            </w:pPr>
            <w:r w:rsidRPr="002D6907">
              <w:rPr>
                <w:rFonts w:ascii="Arial" w:hAnsi="Arial" w:cs="Arial"/>
                <w:sz w:val="16"/>
                <w:szCs w:val="16"/>
              </w:rPr>
              <w:t>OTROS INGRESOS Y BENEFICIOS VARIOS</w:t>
            </w:r>
          </w:p>
        </w:tc>
        <w:tc>
          <w:tcPr>
            <w:tcW w:w="2440" w:type="dxa"/>
          </w:tcPr>
          <w:p w:rsidR="00B352BA" w:rsidRPr="002D6907" w:rsidRDefault="00B352BA" w:rsidP="00A22191">
            <w:pPr>
              <w:autoSpaceDE w:val="0"/>
              <w:autoSpaceDN w:val="0"/>
              <w:adjustRightInd w:val="0"/>
              <w:spacing w:before="120" w:after="120" w:line="250" w:lineRule="exact"/>
              <w:jc w:val="right"/>
              <w:rPr>
                <w:rFonts w:ascii="Arial" w:hAnsi="Arial" w:cs="Arial"/>
                <w:sz w:val="16"/>
                <w:szCs w:val="16"/>
              </w:rPr>
            </w:pPr>
            <w:r w:rsidRPr="002D6907">
              <w:rPr>
                <w:rFonts w:ascii="Arial" w:hAnsi="Arial" w:cs="Arial"/>
                <w:sz w:val="16"/>
                <w:szCs w:val="16"/>
              </w:rPr>
              <w:t>$</w:t>
            </w:r>
            <w:r w:rsidR="00A22191">
              <w:rPr>
                <w:rFonts w:ascii="Arial" w:hAnsi="Arial" w:cs="Arial"/>
                <w:sz w:val="16"/>
                <w:szCs w:val="16"/>
              </w:rPr>
              <w:t>102,657.00</w:t>
            </w:r>
          </w:p>
        </w:tc>
      </w:tr>
      <w:tr w:rsidR="00B352BA" w:rsidRPr="008B1FEC" w:rsidTr="00763B01">
        <w:tc>
          <w:tcPr>
            <w:tcW w:w="3230" w:type="dxa"/>
          </w:tcPr>
          <w:p w:rsidR="00B352BA" w:rsidRPr="002D6907" w:rsidRDefault="00B352BA" w:rsidP="00763B01">
            <w:pPr>
              <w:autoSpaceDE w:val="0"/>
              <w:autoSpaceDN w:val="0"/>
              <w:adjustRightInd w:val="0"/>
              <w:spacing w:before="120" w:after="120" w:line="250" w:lineRule="exact"/>
              <w:jc w:val="both"/>
              <w:rPr>
                <w:rFonts w:ascii="Arial" w:hAnsi="Arial" w:cs="Arial"/>
                <w:b/>
                <w:sz w:val="16"/>
                <w:szCs w:val="16"/>
              </w:rPr>
            </w:pPr>
            <w:r w:rsidRPr="002D6907">
              <w:rPr>
                <w:rFonts w:ascii="Arial" w:hAnsi="Arial" w:cs="Arial"/>
                <w:b/>
                <w:sz w:val="16"/>
                <w:szCs w:val="16"/>
              </w:rPr>
              <w:t>TOTAL</w:t>
            </w:r>
          </w:p>
        </w:tc>
        <w:tc>
          <w:tcPr>
            <w:tcW w:w="2440" w:type="dxa"/>
          </w:tcPr>
          <w:p w:rsidR="00B352BA" w:rsidRPr="002D6907" w:rsidRDefault="00B352BA" w:rsidP="00FA5375">
            <w:pPr>
              <w:autoSpaceDE w:val="0"/>
              <w:autoSpaceDN w:val="0"/>
              <w:adjustRightInd w:val="0"/>
              <w:spacing w:before="120" w:after="120" w:line="250" w:lineRule="exact"/>
              <w:jc w:val="right"/>
              <w:rPr>
                <w:rFonts w:ascii="Arial" w:hAnsi="Arial" w:cs="Arial"/>
                <w:b/>
                <w:sz w:val="16"/>
                <w:szCs w:val="16"/>
              </w:rPr>
            </w:pPr>
            <w:r w:rsidRPr="002D6907">
              <w:rPr>
                <w:rFonts w:ascii="Arial" w:hAnsi="Arial" w:cs="Arial"/>
                <w:b/>
                <w:sz w:val="16"/>
                <w:szCs w:val="16"/>
              </w:rPr>
              <w:t>$</w:t>
            </w:r>
            <w:r w:rsidR="008D5FA2">
              <w:rPr>
                <w:rFonts w:ascii="Arial" w:hAnsi="Arial" w:cs="Arial"/>
                <w:b/>
                <w:sz w:val="16"/>
                <w:szCs w:val="16"/>
              </w:rPr>
              <w:t>21,259,613.64</w:t>
            </w:r>
          </w:p>
        </w:tc>
      </w:tr>
    </w:tbl>
    <w:p w:rsidR="00B352BA" w:rsidRDefault="00B352BA" w:rsidP="00B352BA">
      <w:pPr>
        <w:autoSpaceDE w:val="0"/>
        <w:autoSpaceDN w:val="0"/>
        <w:adjustRightInd w:val="0"/>
        <w:spacing w:before="80" w:line="250" w:lineRule="exact"/>
        <w:ind w:left="709"/>
        <w:jc w:val="both"/>
        <w:rPr>
          <w:rFonts w:ascii="Arial" w:hAnsi="Arial" w:cs="Arial"/>
        </w:rPr>
      </w:pPr>
    </w:p>
    <w:p w:rsidR="00B352BA" w:rsidRPr="005D6FCF" w:rsidRDefault="00B352BA" w:rsidP="00B352BA">
      <w:pPr>
        <w:autoSpaceDE w:val="0"/>
        <w:autoSpaceDN w:val="0"/>
        <w:adjustRightInd w:val="0"/>
        <w:spacing w:before="80" w:line="250" w:lineRule="exact"/>
        <w:ind w:left="709"/>
        <w:jc w:val="both"/>
        <w:rPr>
          <w:rFonts w:ascii="Arial" w:hAnsi="Arial" w:cs="Arial"/>
        </w:rPr>
      </w:pPr>
      <w:r w:rsidRPr="005D6FCF">
        <w:rPr>
          <w:rFonts w:ascii="Arial" w:hAnsi="Arial" w:cs="Arial"/>
        </w:rPr>
        <w:t xml:space="preserve">Transferencias </w:t>
      </w:r>
    </w:p>
    <w:p w:rsidR="00BC278C" w:rsidRPr="008B1FEC" w:rsidRDefault="00BC278C" w:rsidP="00BC278C">
      <w:pPr>
        <w:autoSpaceDE w:val="0"/>
        <w:autoSpaceDN w:val="0"/>
        <w:adjustRightInd w:val="0"/>
        <w:spacing w:before="80" w:line="250" w:lineRule="exact"/>
        <w:ind w:left="709"/>
        <w:jc w:val="both"/>
        <w:rPr>
          <w:rFonts w:ascii="Arial" w:hAnsi="Arial" w:cs="Arial"/>
        </w:rPr>
      </w:pPr>
      <w:r w:rsidRPr="005D6FCF">
        <w:rPr>
          <w:rFonts w:ascii="Arial" w:hAnsi="Arial" w:cs="Arial"/>
        </w:rPr>
        <w:t>La Universidad recibe principalmente ingresos por transferencias de las siguientes fuentes de financiamiento: federal (Convenio Específico para la Asignación de Recursos Financieros con Carácter de Apoyo Solidario para la Operación de las Universidades Politécnicas del Estado de Tlaxcala) y recursos estatales</w:t>
      </w:r>
      <w:r w:rsidR="006A2D7C" w:rsidRPr="005D6FCF">
        <w:rPr>
          <w:rFonts w:ascii="Arial" w:hAnsi="Arial" w:cs="Arial"/>
        </w:rPr>
        <w:t xml:space="preserve"> a través del Fondo General de Participaciones</w:t>
      </w:r>
      <w:r w:rsidRPr="005D6FCF">
        <w:rPr>
          <w:rFonts w:ascii="Arial" w:hAnsi="Arial" w:cs="Arial"/>
        </w:rPr>
        <w:t>. Se registra en el rubro de Transferencias Estatales y Federales.</w:t>
      </w:r>
      <w:r w:rsidRPr="008B1FEC">
        <w:rPr>
          <w:rFonts w:ascii="Arial" w:hAnsi="Arial" w:cs="Arial"/>
        </w:rPr>
        <w:t xml:space="preserve"> </w:t>
      </w: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Derechos</w:t>
      </w: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Al cierre del </w:t>
      </w:r>
      <w:r w:rsidR="008D5FA2">
        <w:rPr>
          <w:rFonts w:ascii="Arial" w:hAnsi="Arial" w:cs="Arial"/>
        </w:rPr>
        <w:t>primer</w:t>
      </w:r>
      <w:r>
        <w:rPr>
          <w:rFonts w:ascii="Arial" w:hAnsi="Arial" w:cs="Arial"/>
        </w:rPr>
        <w:t xml:space="preserve"> </w:t>
      </w:r>
      <w:r w:rsidRPr="008B1FEC">
        <w:rPr>
          <w:rFonts w:ascii="Arial" w:hAnsi="Arial" w:cs="Arial"/>
        </w:rPr>
        <w:t xml:space="preserve">trimestre se registraron Ingresos por Derechos por la </w:t>
      </w:r>
      <w:r w:rsidRPr="008D5FA2">
        <w:rPr>
          <w:rFonts w:ascii="Arial" w:hAnsi="Arial" w:cs="Arial"/>
        </w:rPr>
        <w:t>cantidad de $</w:t>
      </w:r>
      <w:r w:rsidR="001B40BD">
        <w:rPr>
          <w:rFonts w:ascii="Arial" w:hAnsi="Arial" w:cs="Arial"/>
        </w:rPr>
        <w:t>3,933,136</w:t>
      </w:r>
      <w:r w:rsidR="008D5FA2" w:rsidRPr="008D5FA2">
        <w:rPr>
          <w:rFonts w:ascii="Arial" w:hAnsi="Arial" w:cs="Arial"/>
        </w:rPr>
        <w:t>.83</w:t>
      </w: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Productos</w:t>
      </w: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Al cierre del </w:t>
      </w:r>
      <w:r w:rsidR="008D5FA2">
        <w:rPr>
          <w:rFonts w:ascii="Arial" w:hAnsi="Arial" w:cs="Arial"/>
        </w:rPr>
        <w:t>primer</w:t>
      </w:r>
      <w:r>
        <w:rPr>
          <w:rFonts w:ascii="Arial" w:hAnsi="Arial" w:cs="Arial"/>
        </w:rPr>
        <w:t xml:space="preserve"> </w:t>
      </w:r>
      <w:r w:rsidRPr="008B1FEC">
        <w:rPr>
          <w:rFonts w:ascii="Arial" w:hAnsi="Arial" w:cs="Arial"/>
        </w:rPr>
        <w:t xml:space="preserve">trimestre se registraron Ingresos por </w:t>
      </w:r>
      <w:r>
        <w:rPr>
          <w:rFonts w:ascii="Arial" w:hAnsi="Arial" w:cs="Arial"/>
        </w:rPr>
        <w:t>Productos</w:t>
      </w:r>
      <w:r w:rsidRPr="008B1FEC">
        <w:rPr>
          <w:rFonts w:ascii="Arial" w:hAnsi="Arial" w:cs="Arial"/>
        </w:rPr>
        <w:t xml:space="preserve"> por la cantidad de $</w:t>
      </w:r>
      <w:r w:rsidR="00A22191">
        <w:rPr>
          <w:rFonts w:ascii="Arial" w:hAnsi="Arial" w:cs="Arial"/>
        </w:rPr>
        <w:t>1,653.81</w:t>
      </w:r>
      <w:r w:rsidR="00C837C8">
        <w:rPr>
          <w:rFonts w:ascii="Arial" w:hAnsi="Arial" w:cs="Arial"/>
        </w:rPr>
        <w:t>.</w:t>
      </w: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Aprovechamientos</w:t>
      </w:r>
    </w:p>
    <w:p w:rsidR="00B352BA" w:rsidRPr="008B1FEC" w:rsidRDefault="00A22191" w:rsidP="00B352BA">
      <w:pPr>
        <w:autoSpaceDE w:val="0"/>
        <w:autoSpaceDN w:val="0"/>
        <w:adjustRightInd w:val="0"/>
        <w:spacing w:before="80" w:line="250" w:lineRule="exact"/>
        <w:ind w:left="709"/>
        <w:jc w:val="both"/>
        <w:rPr>
          <w:rFonts w:ascii="Arial" w:hAnsi="Arial" w:cs="Arial"/>
        </w:rPr>
      </w:pPr>
      <w:r>
        <w:rPr>
          <w:rFonts w:ascii="Arial" w:hAnsi="Arial" w:cs="Arial"/>
        </w:rPr>
        <w:t>Para el ejercicio 2021</w:t>
      </w:r>
      <w:r w:rsidR="00B352BA" w:rsidRPr="008B1FEC">
        <w:rPr>
          <w:rFonts w:ascii="Arial" w:hAnsi="Arial" w:cs="Arial"/>
        </w:rPr>
        <w:t xml:space="preserve"> no se tienen recursos asignados para este rubro.</w:t>
      </w: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lastRenderedPageBreak/>
        <w:t>Otros Ingresos y Beneficios Varios</w:t>
      </w:r>
    </w:p>
    <w:p w:rsidR="00B352BA"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Al cierre del </w:t>
      </w:r>
      <w:r w:rsidR="008D5FA2">
        <w:rPr>
          <w:rFonts w:ascii="Arial" w:hAnsi="Arial" w:cs="Arial"/>
        </w:rPr>
        <w:t>primer</w:t>
      </w:r>
      <w:r>
        <w:rPr>
          <w:rFonts w:ascii="Arial" w:hAnsi="Arial" w:cs="Arial"/>
        </w:rPr>
        <w:t xml:space="preserve"> </w:t>
      </w:r>
      <w:r w:rsidRPr="008B1FEC">
        <w:rPr>
          <w:rFonts w:ascii="Arial" w:hAnsi="Arial" w:cs="Arial"/>
        </w:rPr>
        <w:t>trimestre se registraron Otros Ingresos por la cantidad de $</w:t>
      </w:r>
      <w:r w:rsidR="00A22191">
        <w:rPr>
          <w:rFonts w:ascii="Arial" w:hAnsi="Arial" w:cs="Arial"/>
        </w:rPr>
        <w:t>102</w:t>
      </w:r>
      <w:r w:rsidRPr="008B1FEC">
        <w:rPr>
          <w:rFonts w:ascii="Arial" w:hAnsi="Arial" w:cs="Arial"/>
        </w:rPr>
        <w:t>,</w:t>
      </w:r>
      <w:r w:rsidR="00A22191">
        <w:rPr>
          <w:rFonts w:ascii="Arial" w:hAnsi="Arial" w:cs="Arial"/>
        </w:rPr>
        <w:t>657.00</w:t>
      </w:r>
      <w:r w:rsidRPr="008B1FEC">
        <w:rPr>
          <w:rFonts w:ascii="Arial" w:hAnsi="Arial" w:cs="Arial"/>
        </w:rPr>
        <w:t xml:space="preserve"> por aplicación del estí</w:t>
      </w:r>
      <w:r w:rsidR="00BC278C">
        <w:rPr>
          <w:rFonts w:ascii="Arial" w:hAnsi="Arial" w:cs="Arial"/>
        </w:rPr>
        <w:t>mulo del Impuesto Sobre Nómina, gestionado por esta Universidad.</w:t>
      </w:r>
    </w:p>
    <w:p w:rsidR="00B352BA" w:rsidRDefault="00B352BA" w:rsidP="00B352BA">
      <w:pPr>
        <w:autoSpaceDE w:val="0"/>
        <w:autoSpaceDN w:val="0"/>
        <w:adjustRightInd w:val="0"/>
        <w:spacing w:before="80" w:line="250" w:lineRule="exact"/>
        <w:ind w:left="709"/>
        <w:jc w:val="both"/>
        <w:rPr>
          <w:rFonts w:ascii="Arial" w:hAnsi="Arial" w:cs="Arial"/>
        </w:rPr>
      </w:pP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Egresos.</w:t>
      </w:r>
    </w:p>
    <w:p w:rsidR="00B352BA" w:rsidRPr="008B1FEC" w:rsidRDefault="00B352BA" w:rsidP="00B352BA">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En virtud de que la naturaleza de las operaciones de la Universidad es la prestación de servicios, el </w:t>
      </w:r>
      <w:r w:rsidR="008D5FA2" w:rsidRPr="008D5FA2">
        <w:rPr>
          <w:rFonts w:ascii="Arial" w:hAnsi="Arial" w:cs="Arial"/>
        </w:rPr>
        <w:t>85.</w:t>
      </w:r>
      <w:r w:rsidR="008D5FA2">
        <w:rPr>
          <w:rFonts w:ascii="Arial" w:hAnsi="Arial" w:cs="Arial"/>
        </w:rPr>
        <w:t>2</w:t>
      </w:r>
      <w:r w:rsidR="006F2B8E">
        <w:rPr>
          <w:rFonts w:ascii="Arial" w:hAnsi="Arial" w:cs="Arial"/>
        </w:rPr>
        <w:t>2</w:t>
      </w:r>
      <w:r w:rsidRPr="008B1FEC">
        <w:rPr>
          <w:rFonts w:ascii="Arial" w:hAnsi="Arial" w:cs="Arial"/>
        </w:rPr>
        <w:t>% del gasto de operación se realiza para el pago de servicios personales, según se detalla a continuación:</w:t>
      </w:r>
    </w:p>
    <w:tbl>
      <w:tblPr>
        <w:tblStyle w:val="Tablaconcuadrcula"/>
        <w:tblW w:w="0" w:type="auto"/>
        <w:tblInd w:w="4077" w:type="dxa"/>
        <w:tblLook w:val="04A0" w:firstRow="1" w:lastRow="0" w:firstColumn="1" w:lastColumn="0" w:noHBand="0" w:noVBand="1"/>
      </w:tblPr>
      <w:tblGrid>
        <w:gridCol w:w="3230"/>
        <w:gridCol w:w="2440"/>
      </w:tblGrid>
      <w:tr w:rsidR="00B352BA" w:rsidRPr="008B1FEC" w:rsidTr="00763B01">
        <w:tc>
          <w:tcPr>
            <w:tcW w:w="3230" w:type="dxa"/>
          </w:tcPr>
          <w:p w:rsidR="00B352BA" w:rsidRPr="008B1FEC" w:rsidRDefault="00B352BA" w:rsidP="00763B01">
            <w:pPr>
              <w:autoSpaceDE w:val="0"/>
              <w:autoSpaceDN w:val="0"/>
              <w:adjustRightInd w:val="0"/>
              <w:spacing w:before="120" w:after="120" w:line="250" w:lineRule="exact"/>
              <w:jc w:val="center"/>
              <w:rPr>
                <w:rFonts w:ascii="Arial" w:hAnsi="Arial" w:cs="Arial"/>
                <w:b/>
              </w:rPr>
            </w:pPr>
            <w:r w:rsidRPr="008B1FEC">
              <w:rPr>
                <w:rFonts w:ascii="Arial" w:hAnsi="Arial" w:cs="Arial"/>
                <w:b/>
              </w:rPr>
              <w:t>CONCEPTO</w:t>
            </w:r>
          </w:p>
        </w:tc>
        <w:tc>
          <w:tcPr>
            <w:tcW w:w="2440" w:type="dxa"/>
          </w:tcPr>
          <w:p w:rsidR="00B352BA" w:rsidRPr="008B1FEC" w:rsidRDefault="00B352BA" w:rsidP="00763B01">
            <w:pPr>
              <w:autoSpaceDE w:val="0"/>
              <w:autoSpaceDN w:val="0"/>
              <w:adjustRightInd w:val="0"/>
              <w:spacing w:before="120" w:after="120" w:line="250" w:lineRule="exact"/>
              <w:jc w:val="center"/>
              <w:rPr>
                <w:rFonts w:ascii="Arial" w:hAnsi="Arial" w:cs="Arial"/>
                <w:b/>
              </w:rPr>
            </w:pPr>
            <w:r w:rsidRPr="008B1FEC">
              <w:rPr>
                <w:rFonts w:ascii="Arial" w:hAnsi="Arial" w:cs="Arial"/>
                <w:b/>
              </w:rPr>
              <w:t>IMPORTE</w:t>
            </w:r>
          </w:p>
        </w:tc>
      </w:tr>
      <w:tr w:rsidR="00B352BA" w:rsidRPr="008B1FEC" w:rsidTr="00763B01">
        <w:tc>
          <w:tcPr>
            <w:tcW w:w="3230" w:type="dxa"/>
          </w:tcPr>
          <w:p w:rsidR="00B352BA" w:rsidRPr="002D6907" w:rsidRDefault="00B352BA" w:rsidP="00763B01">
            <w:pPr>
              <w:autoSpaceDE w:val="0"/>
              <w:autoSpaceDN w:val="0"/>
              <w:adjustRightInd w:val="0"/>
              <w:spacing w:before="120" w:after="120" w:line="250" w:lineRule="exact"/>
              <w:jc w:val="both"/>
              <w:rPr>
                <w:rFonts w:ascii="Arial" w:hAnsi="Arial" w:cs="Arial"/>
                <w:sz w:val="16"/>
                <w:szCs w:val="16"/>
              </w:rPr>
            </w:pPr>
            <w:r w:rsidRPr="002D6907">
              <w:rPr>
                <w:rFonts w:ascii="Arial" w:hAnsi="Arial" w:cs="Arial"/>
                <w:sz w:val="16"/>
                <w:szCs w:val="16"/>
              </w:rPr>
              <w:t>SERVICIOS PERSONALES</w:t>
            </w:r>
          </w:p>
        </w:tc>
        <w:tc>
          <w:tcPr>
            <w:tcW w:w="2440" w:type="dxa"/>
          </w:tcPr>
          <w:p w:rsidR="00B352BA" w:rsidRPr="008D5FA2" w:rsidRDefault="00B352BA" w:rsidP="00C837C8">
            <w:pPr>
              <w:autoSpaceDE w:val="0"/>
              <w:autoSpaceDN w:val="0"/>
              <w:adjustRightInd w:val="0"/>
              <w:spacing w:before="120" w:after="120" w:line="250" w:lineRule="exact"/>
              <w:jc w:val="right"/>
              <w:rPr>
                <w:rFonts w:ascii="Arial" w:hAnsi="Arial" w:cs="Arial"/>
                <w:sz w:val="16"/>
                <w:szCs w:val="16"/>
              </w:rPr>
            </w:pPr>
            <w:r w:rsidRPr="008D5FA2">
              <w:rPr>
                <w:rFonts w:ascii="Arial" w:hAnsi="Arial" w:cs="Arial"/>
                <w:sz w:val="16"/>
                <w:szCs w:val="16"/>
              </w:rPr>
              <w:t>$</w:t>
            </w:r>
            <w:r w:rsidR="008D5FA2">
              <w:rPr>
                <w:rFonts w:ascii="Arial" w:hAnsi="Arial" w:cs="Arial"/>
                <w:sz w:val="16"/>
                <w:szCs w:val="16"/>
              </w:rPr>
              <w:t>19,806,528.82</w:t>
            </w:r>
          </w:p>
        </w:tc>
      </w:tr>
      <w:tr w:rsidR="00B352BA" w:rsidRPr="008B1FEC" w:rsidTr="00763B01">
        <w:tc>
          <w:tcPr>
            <w:tcW w:w="3230" w:type="dxa"/>
          </w:tcPr>
          <w:p w:rsidR="00B352BA" w:rsidRPr="002D6907" w:rsidRDefault="00B352BA" w:rsidP="00763B01">
            <w:pPr>
              <w:autoSpaceDE w:val="0"/>
              <w:autoSpaceDN w:val="0"/>
              <w:adjustRightInd w:val="0"/>
              <w:spacing w:before="120" w:after="120" w:line="250" w:lineRule="exact"/>
              <w:jc w:val="both"/>
              <w:rPr>
                <w:rFonts w:ascii="Arial" w:hAnsi="Arial" w:cs="Arial"/>
                <w:sz w:val="16"/>
                <w:szCs w:val="16"/>
              </w:rPr>
            </w:pPr>
            <w:r w:rsidRPr="002D6907">
              <w:rPr>
                <w:rFonts w:ascii="Arial" w:hAnsi="Arial" w:cs="Arial"/>
                <w:sz w:val="16"/>
                <w:szCs w:val="16"/>
              </w:rPr>
              <w:t>MATERIALES Y SUMINISTROS</w:t>
            </w:r>
          </w:p>
        </w:tc>
        <w:tc>
          <w:tcPr>
            <w:tcW w:w="2440" w:type="dxa"/>
          </w:tcPr>
          <w:p w:rsidR="00B352BA" w:rsidRPr="008D5FA2" w:rsidRDefault="00B352BA" w:rsidP="008D5FA2">
            <w:pPr>
              <w:autoSpaceDE w:val="0"/>
              <w:autoSpaceDN w:val="0"/>
              <w:adjustRightInd w:val="0"/>
              <w:spacing w:before="120" w:after="120" w:line="250" w:lineRule="exact"/>
              <w:jc w:val="right"/>
              <w:rPr>
                <w:rFonts w:ascii="Arial" w:hAnsi="Arial" w:cs="Arial"/>
                <w:sz w:val="16"/>
                <w:szCs w:val="16"/>
              </w:rPr>
            </w:pPr>
            <w:r w:rsidRPr="008D5FA2">
              <w:rPr>
                <w:rFonts w:ascii="Arial" w:hAnsi="Arial" w:cs="Arial"/>
                <w:sz w:val="16"/>
                <w:szCs w:val="16"/>
              </w:rPr>
              <w:t>$</w:t>
            </w:r>
            <w:r w:rsidR="008D5FA2">
              <w:rPr>
                <w:rFonts w:ascii="Arial" w:hAnsi="Arial" w:cs="Arial"/>
                <w:sz w:val="16"/>
                <w:szCs w:val="16"/>
              </w:rPr>
              <w:t>1</w:t>
            </w:r>
            <w:r w:rsidR="00C837C8" w:rsidRPr="008D5FA2">
              <w:rPr>
                <w:rFonts w:ascii="Arial" w:hAnsi="Arial" w:cs="Arial"/>
                <w:sz w:val="16"/>
                <w:szCs w:val="16"/>
              </w:rPr>
              <w:t>,</w:t>
            </w:r>
            <w:r w:rsidR="008D5FA2">
              <w:rPr>
                <w:rFonts w:ascii="Arial" w:hAnsi="Arial" w:cs="Arial"/>
                <w:sz w:val="16"/>
                <w:szCs w:val="16"/>
              </w:rPr>
              <w:t>597,689.81</w:t>
            </w:r>
          </w:p>
        </w:tc>
      </w:tr>
      <w:tr w:rsidR="00B352BA" w:rsidRPr="008B1FEC" w:rsidTr="00763B01">
        <w:tc>
          <w:tcPr>
            <w:tcW w:w="3230" w:type="dxa"/>
          </w:tcPr>
          <w:p w:rsidR="00B352BA" w:rsidRPr="002D6907" w:rsidRDefault="00B352BA" w:rsidP="00763B01">
            <w:pPr>
              <w:autoSpaceDE w:val="0"/>
              <w:autoSpaceDN w:val="0"/>
              <w:adjustRightInd w:val="0"/>
              <w:spacing w:before="120" w:after="120" w:line="250" w:lineRule="exact"/>
              <w:jc w:val="both"/>
              <w:rPr>
                <w:rFonts w:ascii="Arial" w:hAnsi="Arial" w:cs="Arial"/>
                <w:sz w:val="16"/>
                <w:szCs w:val="16"/>
              </w:rPr>
            </w:pPr>
            <w:r w:rsidRPr="002D6907">
              <w:rPr>
                <w:rFonts w:ascii="Arial" w:hAnsi="Arial" w:cs="Arial"/>
                <w:sz w:val="16"/>
                <w:szCs w:val="16"/>
              </w:rPr>
              <w:t>SERVICIOS GENERALES</w:t>
            </w:r>
          </w:p>
        </w:tc>
        <w:tc>
          <w:tcPr>
            <w:tcW w:w="2440" w:type="dxa"/>
          </w:tcPr>
          <w:p w:rsidR="00B352BA" w:rsidRPr="008D5FA2" w:rsidRDefault="00B352BA" w:rsidP="00C837C8">
            <w:pPr>
              <w:autoSpaceDE w:val="0"/>
              <w:autoSpaceDN w:val="0"/>
              <w:adjustRightInd w:val="0"/>
              <w:spacing w:before="120" w:after="120" w:line="250" w:lineRule="exact"/>
              <w:jc w:val="right"/>
              <w:rPr>
                <w:rFonts w:ascii="Arial" w:hAnsi="Arial" w:cs="Arial"/>
                <w:sz w:val="16"/>
                <w:szCs w:val="16"/>
              </w:rPr>
            </w:pPr>
            <w:r w:rsidRPr="008D5FA2">
              <w:rPr>
                <w:rFonts w:ascii="Arial" w:hAnsi="Arial" w:cs="Arial"/>
                <w:sz w:val="16"/>
                <w:szCs w:val="16"/>
              </w:rPr>
              <w:t>$</w:t>
            </w:r>
            <w:r w:rsidR="00F44671">
              <w:rPr>
                <w:rFonts w:ascii="Arial" w:hAnsi="Arial" w:cs="Arial"/>
                <w:sz w:val="16"/>
                <w:szCs w:val="16"/>
              </w:rPr>
              <w:t>1,835</w:t>
            </w:r>
            <w:r w:rsidR="006F2B8E">
              <w:rPr>
                <w:rFonts w:ascii="Arial" w:hAnsi="Arial" w:cs="Arial"/>
                <w:sz w:val="16"/>
                <w:szCs w:val="16"/>
              </w:rPr>
              <w:t>,</w:t>
            </w:r>
            <w:r w:rsidR="00F44671">
              <w:rPr>
                <w:rFonts w:ascii="Arial" w:hAnsi="Arial" w:cs="Arial"/>
                <w:sz w:val="16"/>
                <w:szCs w:val="16"/>
              </w:rPr>
              <w:t>926.61</w:t>
            </w:r>
          </w:p>
        </w:tc>
      </w:tr>
      <w:tr w:rsidR="00B352BA" w:rsidRPr="008B1FEC" w:rsidTr="00763B01">
        <w:tc>
          <w:tcPr>
            <w:tcW w:w="3230" w:type="dxa"/>
          </w:tcPr>
          <w:p w:rsidR="00B352BA" w:rsidRPr="002D6907" w:rsidRDefault="00B352BA" w:rsidP="00763B01">
            <w:pPr>
              <w:autoSpaceDE w:val="0"/>
              <w:autoSpaceDN w:val="0"/>
              <w:adjustRightInd w:val="0"/>
              <w:spacing w:before="120" w:after="120" w:line="250" w:lineRule="exact"/>
              <w:jc w:val="both"/>
              <w:rPr>
                <w:rFonts w:ascii="Arial" w:hAnsi="Arial" w:cs="Arial"/>
                <w:b/>
                <w:sz w:val="16"/>
                <w:szCs w:val="16"/>
              </w:rPr>
            </w:pPr>
            <w:r w:rsidRPr="002D6907">
              <w:rPr>
                <w:rFonts w:ascii="Arial" w:hAnsi="Arial" w:cs="Arial"/>
                <w:b/>
                <w:sz w:val="16"/>
                <w:szCs w:val="16"/>
              </w:rPr>
              <w:t>TOTAL</w:t>
            </w:r>
          </w:p>
        </w:tc>
        <w:tc>
          <w:tcPr>
            <w:tcW w:w="2440" w:type="dxa"/>
          </w:tcPr>
          <w:p w:rsidR="00B352BA" w:rsidRPr="008D5FA2" w:rsidRDefault="00B352BA" w:rsidP="009959E4">
            <w:pPr>
              <w:autoSpaceDE w:val="0"/>
              <w:autoSpaceDN w:val="0"/>
              <w:adjustRightInd w:val="0"/>
              <w:spacing w:before="120" w:after="120" w:line="250" w:lineRule="exact"/>
              <w:jc w:val="right"/>
              <w:rPr>
                <w:rFonts w:ascii="Arial" w:hAnsi="Arial" w:cs="Arial"/>
                <w:b/>
                <w:sz w:val="16"/>
                <w:szCs w:val="16"/>
              </w:rPr>
            </w:pPr>
            <w:r w:rsidRPr="008D5FA2">
              <w:rPr>
                <w:rFonts w:ascii="Arial" w:hAnsi="Arial" w:cs="Arial"/>
                <w:b/>
                <w:sz w:val="16"/>
                <w:szCs w:val="16"/>
              </w:rPr>
              <w:t>$</w:t>
            </w:r>
            <w:r w:rsidR="006F2B8E">
              <w:rPr>
                <w:rFonts w:ascii="Arial" w:hAnsi="Arial" w:cs="Arial"/>
                <w:b/>
                <w:sz w:val="16"/>
                <w:szCs w:val="16"/>
              </w:rPr>
              <w:t>23,240,145.24</w:t>
            </w:r>
            <w:r w:rsidRPr="008D5FA2">
              <w:rPr>
                <w:rFonts w:ascii="Arial" w:hAnsi="Arial" w:cs="Arial"/>
                <w:b/>
                <w:sz w:val="16"/>
                <w:szCs w:val="16"/>
              </w:rPr>
              <w:t xml:space="preserve">   </w:t>
            </w:r>
          </w:p>
        </w:tc>
      </w:tr>
    </w:tbl>
    <w:p w:rsidR="00B352BA" w:rsidRPr="008B1FEC" w:rsidRDefault="00B352BA" w:rsidP="00B352BA">
      <w:pPr>
        <w:pStyle w:val="INCISO"/>
        <w:spacing w:after="0" w:line="240" w:lineRule="exact"/>
        <w:ind w:left="360"/>
        <w:rPr>
          <w:b/>
          <w:smallCaps/>
          <w:sz w:val="22"/>
          <w:szCs w:val="22"/>
        </w:rPr>
      </w:pPr>
    </w:p>
    <w:p w:rsidR="00303723" w:rsidRDefault="00303723" w:rsidP="00B352BA">
      <w:pPr>
        <w:pStyle w:val="INCISO"/>
        <w:spacing w:after="0" w:line="240" w:lineRule="exact"/>
        <w:ind w:left="360"/>
        <w:rPr>
          <w:b/>
          <w:smallCaps/>
          <w:sz w:val="22"/>
          <w:szCs w:val="22"/>
        </w:rPr>
      </w:pPr>
    </w:p>
    <w:p w:rsidR="00B352BA" w:rsidRPr="008B1FEC" w:rsidRDefault="00B352BA" w:rsidP="00B352BA">
      <w:pPr>
        <w:pStyle w:val="INCISO"/>
        <w:spacing w:after="0" w:line="240" w:lineRule="exact"/>
        <w:ind w:left="360"/>
        <w:rPr>
          <w:b/>
          <w:smallCaps/>
          <w:sz w:val="22"/>
          <w:szCs w:val="22"/>
        </w:rPr>
      </w:pPr>
      <w:r w:rsidRPr="008B1FEC">
        <w:rPr>
          <w:b/>
          <w:smallCaps/>
          <w:sz w:val="22"/>
          <w:szCs w:val="22"/>
        </w:rPr>
        <w:t>III)</w:t>
      </w:r>
      <w:r w:rsidRPr="008B1FEC">
        <w:rPr>
          <w:b/>
          <w:smallCaps/>
          <w:sz w:val="22"/>
          <w:szCs w:val="22"/>
        </w:rPr>
        <w:tab/>
        <w:t>Notas al Estado de Variación en la Hacienda Pública</w:t>
      </w:r>
    </w:p>
    <w:p w:rsidR="00B352BA" w:rsidRPr="008B1FEC" w:rsidRDefault="005B7763" w:rsidP="00B352BA">
      <w:pPr>
        <w:autoSpaceDE w:val="0"/>
        <w:autoSpaceDN w:val="0"/>
        <w:adjustRightInd w:val="0"/>
        <w:spacing w:before="80" w:line="250" w:lineRule="exact"/>
        <w:jc w:val="both"/>
        <w:rPr>
          <w:rFonts w:ascii="Arial" w:hAnsi="Arial" w:cs="Arial"/>
        </w:rPr>
      </w:pPr>
      <w:r w:rsidRPr="008A52A9">
        <w:rPr>
          <w:rFonts w:ascii="Arial" w:hAnsi="Arial" w:cs="Arial"/>
        </w:rPr>
        <w:t>Se presentan</w:t>
      </w:r>
      <w:r w:rsidR="00B352BA" w:rsidRPr="008A52A9">
        <w:rPr>
          <w:rFonts w:ascii="Arial" w:hAnsi="Arial" w:cs="Arial"/>
        </w:rPr>
        <w:t xml:space="preserve"> variaciones en el rubro de resultados de ejercic</w:t>
      </w:r>
      <w:r w:rsidR="008A52A9" w:rsidRPr="008A52A9">
        <w:rPr>
          <w:rFonts w:ascii="Arial" w:hAnsi="Arial" w:cs="Arial"/>
        </w:rPr>
        <w:t xml:space="preserve">ios anteriores y </w:t>
      </w:r>
      <w:r w:rsidRPr="008A52A9">
        <w:rPr>
          <w:rFonts w:ascii="Arial" w:hAnsi="Arial" w:cs="Arial"/>
        </w:rPr>
        <w:t>rectificación</w:t>
      </w:r>
      <w:r w:rsidR="008A52A9" w:rsidRPr="008A52A9">
        <w:rPr>
          <w:rFonts w:ascii="Arial" w:hAnsi="Arial" w:cs="Arial"/>
        </w:rPr>
        <w:t xml:space="preserve"> </w:t>
      </w:r>
      <w:r w:rsidRPr="008A52A9">
        <w:rPr>
          <w:rFonts w:ascii="Arial" w:hAnsi="Arial" w:cs="Arial"/>
        </w:rPr>
        <w:t>de ejercicios anteriores.</w:t>
      </w:r>
      <w:r w:rsidR="00B352BA" w:rsidRPr="008B1FEC">
        <w:rPr>
          <w:rFonts w:ascii="Arial" w:hAnsi="Arial" w:cs="Arial"/>
        </w:rPr>
        <w:t xml:space="preserve"> </w:t>
      </w:r>
    </w:p>
    <w:p w:rsidR="00B352BA" w:rsidRPr="008B1FEC" w:rsidRDefault="00B352BA" w:rsidP="00B352BA">
      <w:pPr>
        <w:pStyle w:val="INCISO"/>
        <w:spacing w:after="0" w:line="240" w:lineRule="exact"/>
        <w:ind w:left="360"/>
        <w:rPr>
          <w:b/>
          <w:smallCaps/>
          <w:sz w:val="22"/>
          <w:szCs w:val="22"/>
        </w:rPr>
      </w:pPr>
    </w:p>
    <w:p w:rsidR="00B352BA" w:rsidRPr="008B1FEC" w:rsidRDefault="00B352BA" w:rsidP="00B352BA">
      <w:pPr>
        <w:pStyle w:val="INCISO"/>
        <w:spacing w:after="0" w:line="240" w:lineRule="exact"/>
        <w:ind w:left="360"/>
        <w:rPr>
          <w:b/>
          <w:smallCaps/>
          <w:sz w:val="22"/>
          <w:szCs w:val="22"/>
        </w:rPr>
      </w:pPr>
      <w:r w:rsidRPr="008B1FEC">
        <w:rPr>
          <w:b/>
          <w:smallCaps/>
          <w:sz w:val="22"/>
          <w:szCs w:val="22"/>
        </w:rPr>
        <w:t>IV)</w:t>
      </w:r>
      <w:r w:rsidRPr="008B1FEC">
        <w:rPr>
          <w:b/>
          <w:smallCaps/>
          <w:sz w:val="22"/>
          <w:szCs w:val="22"/>
        </w:rPr>
        <w:tab/>
        <w:t>Notas al Estado de Flujos de Efectivo</w:t>
      </w:r>
    </w:p>
    <w:p w:rsidR="00B352BA" w:rsidRPr="008B1FEC" w:rsidRDefault="00B352BA" w:rsidP="00B352BA">
      <w:pPr>
        <w:pStyle w:val="INCISO"/>
        <w:spacing w:after="0" w:line="240" w:lineRule="exact"/>
        <w:ind w:left="360"/>
        <w:rPr>
          <w:b/>
          <w:smallCaps/>
          <w:sz w:val="22"/>
          <w:szCs w:val="22"/>
        </w:rPr>
      </w:pPr>
      <w:r w:rsidRPr="008B1FEC">
        <w:rPr>
          <w:b/>
          <w:smallCaps/>
          <w:sz w:val="22"/>
          <w:szCs w:val="22"/>
        </w:rPr>
        <w:t xml:space="preserve"> </w:t>
      </w:r>
    </w:p>
    <w:p w:rsidR="00B352BA" w:rsidRPr="008B1FEC" w:rsidRDefault="00B352BA" w:rsidP="00B352BA">
      <w:pPr>
        <w:pStyle w:val="ROMANOS"/>
        <w:spacing w:after="0" w:line="240" w:lineRule="exact"/>
        <w:rPr>
          <w:b/>
          <w:sz w:val="22"/>
          <w:szCs w:val="22"/>
          <w:lang w:val="es-MX"/>
        </w:rPr>
      </w:pPr>
      <w:r w:rsidRPr="008B1FEC">
        <w:rPr>
          <w:b/>
          <w:sz w:val="22"/>
          <w:szCs w:val="22"/>
          <w:lang w:val="es-MX"/>
        </w:rPr>
        <w:t>Efectivo y equivalentes</w:t>
      </w:r>
    </w:p>
    <w:p w:rsidR="00B352BA" w:rsidRPr="008B1FEC" w:rsidRDefault="00B352BA" w:rsidP="00B352BA">
      <w:pPr>
        <w:pStyle w:val="ROMANOS"/>
        <w:numPr>
          <w:ilvl w:val="0"/>
          <w:numId w:val="29"/>
        </w:numPr>
        <w:spacing w:after="0" w:line="240" w:lineRule="exact"/>
        <w:rPr>
          <w:sz w:val="22"/>
          <w:szCs w:val="22"/>
          <w:lang w:val="es-MX"/>
        </w:rPr>
      </w:pPr>
      <w:r w:rsidRPr="008B1FEC">
        <w:rPr>
          <w:sz w:val="22"/>
          <w:szCs w:val="22"/>
          <w:lang w:val="es-MX"/>
        </w:rPr>
        <w:t>En la conciliación de los Flujos de Efectivo Netos de las Actividades de Operación y la cuenta de Ahorro/Desahorro</w:t>
      </w:r>
      <w:r>
        <w:rPr>
          <w:sz w:val="22"/>
          <w:szCs w:val="22"/>
          <w:lang w:val="es-MX"/>
        </w:rPr>
        <w:t>.</w:t>
      </w:r>
      <w:r w:rsidRPr="008B1FEC">
        <w:rPr>
          <w:sz w:val="22"/>
          <w:szCs w:val="22"/>
          <w:lang w:val="es-MX"/>
        </w:rPr>
        <w:t xml:space="preserve"> </w:t>
      </w:r>
    </w:p>
    <w:p w:rsidR="00B352BA" w:rsidRDefault="00B352BA" w:rsidP="00B352BA">
      <w:pPr>
        <w:pStyle w:val="ROMANOS"/>
        <w:numPr>
          <w:ilvl w:val="0"/>
          <w:numId w:val="29"/>
        </w:numPr>
        <w:spacing w:after="0" w:line="240" w:lineRule="exact"/>
        <w:rPr>
          <w:sz w:val="22"/>
          <w:szCs w:val="22"/>
          <w:lang w:val="es-MX"/>
        </w:rPr>
      </w:pPr>
      <w:r w:rsidRPr="008B1FEC">
        <w:rPr>
          <w:sz w:val="22"/>
          <w:szCs w:val="22"/>
          <w:lang w:val="es-MX"/>
        </w:rPr>
        <w:t>No aplica, dado que la Universidad aún no registra depreciaciones y amortizaciones.</w:t>
      </w:r>
    </w:p>
    <w:p w:rsidR="00B352BA" w:rsidRPr="008B1FEC" w:rsidRDefault="00B352BA" w:rsidP="00B352BA">
      <w:pPr>
        <w:pStyle w:val="ROMANOS"/>
        <w:spacing w:after="0" w:line="240" w:lineRule="exact"/>
        <w:rPr>
          <w:sz w:val="22"/>
          <w:szCs w:val="22"/>
          <w:lang w:val="es-MX"/>
        </w:rPr>
      </w:pPr>
    </w:p>
    <w:tbl>
      <w:tblPr>
        <w:tblStyle w:val="Tablaconcuadrcula"/>
        <w:tblW w:w="0" w:type="auto"/>
        <w:tblInd w:w="846" w:type="dxa"/>
        <w:tblLook w:val="04A0" w:firstRow="1" w:lastRow="0" w:firstColumn="1" w:lastColumn="0" w:noHBand="0" w:noVBand="1"/>
      </w:tblPr>
      <w:tblGrid>
        <w:gridCol w:w="4626"/>
        <w:gridCol w:w="2068"/>
        <w:gridCol w:w="2068"/>
        <w:gridCol w:w="2127"/>
        <w:gridCol w:w="1984"/>
      </w:tblGrid>
      <w:tr w:rsidR="00EB6DE7" w:rsidTr="001A3999">
        <w:tc>
          <w:tcPr>
            <w:tcW w:w="4626" w:type="dxa"/>
          </w:tcPr>
          <w:p w:rsidR="00EB6DE7" w:rsidRPr="0087638A" w:rsidRDefault="00EB6DE7" w:rsidP="00763B01">
            <w:pPr>
              <w:pStyle w:val="Texto"/>
              <w:spacing w:before="120" w:after="120" w:line="240" w:lineRule="exact"/>
              <w:ind w:firstLine="0"/>
              <w:jc w:val="center"/>
              <w:rPr>
                <w:b/>
                <w:sz w:val="22"/>
                <w:szCs w:val="22"/>
                <w:lang w:val="es-MX"/>
              </w:rPr>
            </w:pPr>
            <w:r w:rsidRPr="0087638A">
              <w:rPr>
                <w:b/>
                <w:sz w:val="22"/>
                <w:szCs w:val="22"/>
                <w:lang w:val="es-MX"/>
              </w:rPr>
              <w:t>CONCEPTO</w:t>
            </w:r>
          </w:p>
        </w:tc>
        <w:tc>
          <w:tcPr>
            <w:tcW w:w="2068" w:type="dxa"/>
          </w:tcPr>
          <w:p w:rsidR="00EB6DE7" w:rsidRPr="0087638A" w:rsidRDefault="00EB6DE7" w:rsidP="00763B01">
            <w:pPr>
              <w:pStyle w:val="Texto"/>
              <w:spacing w:before="120" w:after="120" w:line="240" w:lineRule="exact"/>
              <w:ind w:firstLine="0"/>
              <w:jc w:val="center"/>
              <w:rPr>
                <w:b/>
                <w:sz w:val="22"/>
                <w:szCs w:val="22"/>
                <w:lang w:val="es-MX"/>
              </w:rPr>
            </w:pPr>
            <w:r>
              <w:rPr>
                <w:b/>
                <w:sz w:val="22"/>
                <w:szCs w:val="22"/>
                <w:lang w:val="es-MX"/>
              </w:rPr>
              <w:t>2021</w:t>
            </w:r>
          </w:p>
        </w:tc>
        <w:tc>
          <w:tcPr>
            <w:tcW w:w="2068" w:type="dxa"/>
          </w:tcPr>
          <w:p w:rsidR="00EB6DE7" w:rsidRPr="0087638A" w:rsidRDefault="00EB6DE7" w:rsidP="00763B01">
            <w:pPr>
              <w:pStyle w:val="Texto"/>
              <w:spacing w:before="120" w:after="120" w:line="240" w:lineRule="exact"/>
              <w:ind w:firstLine="0"/>
              <w:jc w:val="center"/>
              <w:rPr>
                <w:b/>
                <w:sz w:val="22"/>
                <w:szCs w:val="22"/>
                <w:lang w:val="es-MX"/>
              </w:rPr>
            </w:pPr>
            <w:r w:rsidRPr="0087638A">
              <w:rPr>
                <w:b/>
                <w:sz w:val="22"/>
                <w:szCs w:val="22"/>
                <w:lang w:val="es-MX"/>
              </w:rPr>
              <w:t>2020</w:t>
            </w:r>
          </w:p>
        </w:tc>
        <w:tc>
          <w:tcPr>
            <w:tcW w:w="2127" w:type="dxa"/>
          </w:tcPr>
          <w:p w:rsidR="00EB6DE7" w:rsidRPr="0087638A" w:rsidRDefault="00EB6DE7" w:rsidP="00763B01">
            <w:pPr>
              <w:pStyle w:val="Texto"/>
              <w:spacing w:before="120" w:after="120" w:line="240" w:lineRule="exact"/>
              <w:ind w:firstLine="0"/>
              <w:jc w:val="center"/>
              <w:rPr>
                <w:b/>
                <w:sz w:val="22"/>
                <w:szCs w:val="22"/>
                <w:lang w:val="es-MX"/>
              </w:rPr>
            </w:pPr>
            <w:r w:rsidRPr="0087638A">
              <w:rPr>
                <w:b/>
                <w:sz w:val="22"/>
                <w:szCs w:val="22"/>
                <w:lang w:val="es-MX"/>
              </w:rPr>
              <w:t>2019</w:t>
            </w:r>
          </w:p>
        </w:tc>
        <w:tc>
          <w:tcPr>
            <w:tcW w:w="1984" w:type="dxa"/>
          </w:tcPr>
          <w:p w:rsidR="00EB6DE7" w:rsidRPr="0087638A" w:rsidRDefault="00EB6DE7" w:rsidP="00763B01">
            <w:pPr>
              <w:pStyle w:val="Texto"/>
              <w:spacing w:before="120" w:after="120" w:line="240" w:lineRule="exact"/>
              <w:ind w:firstLine="0"/>
              <w:jc w:val="center"/>
              <w:rPr>
                <w:b/>
                <w:sz w:val="22"/>
                <w:szCs w:val="22"/>
                <w:lang w:val="es-MX"/>
              </w:rPr>
            </w:pPr>
            <w:r w:rsidRPr="0087638A">
              <w:rPr>
                <w:b/>
                <w:sz w:val="22"/>
                <w:szCs w:val="22"/>
                <w:lang w:val="es-MX"/>
              </w:rPr>
              <w:t>2018</w:t>
            </w:r>
          </w:p>
        </w:tc>
      </w:tr>
      <w:tr w:rsidR="00EB6DE7" w:rsidRPr="002D6907" w:rsidTr="001A3999">
        <w:tc>
          <w:tcPr>
            <w:tcW w:w="4626" w:type="dxa"/>
          </w:tcPr>
          <w:p w:rsidR="00EB6DE7" w:rsidRPr="002D6907" w:rsidRDefault="00EB6DE7" w:rsidP="00763B01">
            <w:pPr>
              <w:pStyle w:val="Texto"/>
              <w:spacing w:before="120" w:after="120" w:line="240" w:lineRule="exact"/>
              <w:ind w:firstLine="0"/>
              <w:rPr>
                <w:sz w:val="16"/>
                <w:szCs w:val="16"/>
                <w:lang w:val="es-MX"/>
              </w:rPr>
            </w:pPr>
            <w:r w:rsidRPr="002D6907">
              <w:rPr>
                <w:sz w:val="16"/>
                <w:szCs w:val="16"/>
                <w:lang w:val="es-MX"/>
              </w:rPr>
              <w:t>EFECTIVO EN BANCOS-TESORERÍA</w:t>
            </w:r>
          </w:p>
        </w:tc>
        <w:tc>
          <w:tcPr>
            <w:tcW w:w="2068" w:type="dxa"/>
          </w:tcPr>
          <w:p w:rsidR="00EB6DE7" w:rsidRPr="002D6907" w:rsidRDefault="008D5FA2" w:rsidP="00BA4D66">
            <w:pPr>
              <w:pStyle w:val="Texto"/>
              <w:spacing w:before="120" w:after="120" w:line="240" w:lineRule="exact"/>
              <w:ind w:firstLine="0"/>
              <w:jc w:val="right"/>
              <w:rPr>
                <w:sz w:val="16"/>
                <w:szCs w:val="16"/>
                <w:lang w:val="es-MX"/>
              </w:rPr>
            </w:pPr>
            <w:r>
              <w:rPr>
                <w:sz w:val="16"/>
                <w:szCs w:val="16"/>
                <w:lang w:val="es-MX"/>
              </w:rPr>
              <w:t>$19,497,181.37</w:t>
            </w:r>
          </w:p>
        </w:tc>
        <w:tc>
          <w:tcPr>
            <w:tcW w:w="2068" w:type="dxa"/>
          </w:tcPr>
          <w:p w:rsidR="00EB6DE7" w:rsidRPr="002D6907" w:rsidRDefault="00EB6DE7" w:rsidP="00BA4D66">
            <w:pPr>
              <w:pStyle w:val="Texto"/>
              <w:spacing w:before="120" w:after="120" w:line="240" w:lineRule="exact"/>
              <w:ind w:firstLine="0"/>
              <w:jc w:val="right"/>
              <w:rPr>
                <w:sz w:val="16"/>
                <w:szCs w:val="16"/>
                <w:lang w:val="es-MX"/>
              </w:rPr>
            </w:pPr>
            <w:r w:rsidRPr="002D6907">
              <w:rPr>
                <w:sz w:val="16"/>
                <w:szCs w:val="16"/>
                <w:lang w:val="es-MX"/>
              </w:rPr>
              <w:t>$31,320,910</w:t>
            </w:r>
          </w:p>
        </w:tc>
        <w:tc>
          <w:tcPr>
            <w:tcW w:w="2127" w:type="dxa"/>
          </w:tcPr>
          <w:p w:rsidR="00EB6DE7" w:rsidRPr="002D6907" w:rsidRDefault="00EB6DE7" w:rsidP="00763B01">
            <w:pPr>
              <w:pStyle w:val="Texto"/>
              <w:spacing w:before="120" w:after="120" w:line="240" w:lineRule="exact"/>
              <w:ind w:firstLine="0"/>
              <w:jc w:val="right"/>
              <w:rPr>
                <w:sz w:val="16"/>
                <w:szCs w:val="16"/>
                <w:lang w:val="es-MX"/>
              </w:rPr>
            </w:pPr>
            <w:r w:rsidRPr="002D6907">
              <w:rPr>
                <w:sz w:val="16"/>
                <w:szCs w:val="16"/>
                <w:lang w:val="es-MX"/>
              </w:rPr>
              <w:t>$25,258,508</w:t>
            </w:r>
          </w:p>
        </w:tc>
        <w:tc>
          <w:tcPr>
            <w:tcW w:w="1984" w:type="dxa"/>
          </w:tcPr>
          <w:p w:rsidR="00EB6DE7" w:rsidRPr="002D6907" w:rsidRDefault="00EB6DE7" w:rsidP="00763B01">
            <w:pPr>
              <w:pStyle w:val="Texto"/>
              <w:spacing w:before="120" w:after="120" w:line="240" w:lineRule="exact"/>
              <w:ind w:firstLine="0"/>
              <w:jc w:val="right"/>
              <w:rPr>
                <w:sz w:val="16"/>
                <w:szCs w:val="16"/>
                <w:lang w:val="es-MX"/>
              </w:rPr>
            </w:pPr>
            <w:r w:rsidRPr="002D6907">
              <w:rPr>
                <w:sz w:val="16"/>
                <w:szCs w:val="16"/>
                <w:lang w:val="es-MX"/>
              </w:rPr>
              <w:t>$28,492,585</w:t>
            </w:r>
          </w:p>
        </w:tc>
      </w:tr>
    </w:tbl>
    <w:p w:rsidR="00B352BA" w:rsidRPr="002D6907" w:rsidRDefault="00B352BA" w:rsidP="00B352BA">
      <w:pPr>
        <w:pStyle w:val="Texto"/>
        <w:spacing w:after="0" w:line="240" w:lineRule="exact"/>
        <w:rPr>
          <w:sz w:val="16"/>
          <w:szCs w:val="16"/>
          <w:lang w:val="es-MX"/>
        </w:rPr>
      </w:pPr>
    </w:p>
    <w:p w:rsidR="00B352BA" w:rsidRDefault="00B352BA" w:rsidP="00B352BA">
      <w:pPr>
        <w:pStyle w:val="Texto"/>
        <w:spacing w:after="0" w:line="240" w:lineRule="exact"/>
        <w:rPr>
          <w:sz w:val="22"/>
          <w:szCs w:val="22"/>
          <w:lang w:val="es-MX"/>
        </w:rPr>
      </w:pPr>
    </w:p>
    <w:p w:rsidR="003F3D4D" w:rsidRDefault="003F3D4D" w:rsidP="00B352BA">
      <w:pPr>
        <w:pStyle w:val="Texto"/>
        <w:spacing w:after="0" w:line="240" w:lineRule="exact"/>
        <w:rPr>
          <w:sz w:val="22"/>
          <w:szCs w:val="22"/>
          <w:lang w:val="es-MX"/>
        </w:rPr>
      </w:pPr>
    </w:p>
    <w:p w:rsidR="003F3D4D" w:rsidRDefault="003F3D4D" w:rsidP="00B352BA">
      <w:pPr>
        <w:pStyle w:val="Texto"/>
        <w:spacing w:after="0" w:line="240" w:lineRule="exact"/>
        <w:rPr>
          <w:sz w:val="22"/>
          <w:szCs w:val="22"/>
          <w:lang w:val="es-MX"/>
        </w:rPr>
      </w:pPr>
    </w:p>
    <w:p w:rsidR="00B352BA" w:rsidRDefault="00B352BA" w:rsidP="00B352BA">
      <w:pPr>
        <w:pStyle w:val="Texto"/>
        <w:spacing w:after="0" w:line="240" w:lineRule="exact"/>
        <w:rPr>
          <w:sz w:val="22"/>
          <w:szCs w:val="22"/>
          <w:lang w:val="es-MX"/>
        </w:rPr>
      </w:pPr>
      <w:r>
        <w:rPr>
          <w:sz w:val="22"/>
          <w:szCs w:val="22"/>
          <w:lang w:val="es-MX"/>
        </w:rPr>
        <w:t>Las adquisiciones de bienes muebles durante el periodo enero-</w:t>
      </w:r>
      <w:r w:rsidR="003F3D4D">
        <w:rPr>
          <w:sz w:val="22"/>
          <w:szCs w:val="22"/>
          <w:lang w:val="es-MX"/>
        </w:rPr>
        <w:t>marzo 2021, han sido de $ 375,960.64.</w:t>
      </w:r>
    </w:p>
    <w:p w:rsidR="002D6907" w:rsidRDefault="002D6907" w:rsidP="00B352BA">
      <w:pPr>
        <w:pStyle w:val="Texto"/>
        <w:spacing w:after="0" w:line="240" w:lineRule="exact"/>
        <w:rPr>
          <w:sz w:val="22"/>
          <w:szCs w:val="22"/>
          <w:lang w:val="es-MX"/>
        </w:rPr>
      </w:pPr>
    </w:p>
    <w:p w:rsidR="00B352BA" w:rsidRDefault="00B352BA" w:rsidP="00B352BA">
      <w:pPr>
        <w:pStyle w:val="Texto"/>
        <w:spacing w:after="0" w:line="240" w:lineRule="exact"/>
        <w:rPr>
          <w:sz w:val="22"/>
          <w:szCs w:val="22"/>
          <w:lang w:val="es-MX"/>
        </w:rPr>
      </w:pPr>
    </w:p>
    <w:tbl>
      <w:tblPr>
        <w:tblW w:w="9441" w:type="dxa"/>
        <w:tblInd w:w="2482" w:type="dxa"/>
        <w:tblCellMar>
          <w:left w:w="70" w:type="dxa"/>
          <w:right w:w="70" w:type="dxa"/>
        </w:tblCellMar>
        <w:tblLook w:val="04A0" w:firstRow="1" w:lastRow="0" w:firstColumn="1" w:lastColumn="0" w:noHBand="0" w:noVBand="1"/>
      </w:tblPr>
      <w:tblGrid>
        <w:gridCol w:w="4760"/>
        <w:gridCol w:w="1600"/>
        <w:gridCol w:w="1481"/>
        <w:gridCol w:w="1600"/>
      </w:tblGrid>
      <w:tr w:rsidR="009959E4" w:rsidRPr="009959E4" w:rsidTr="00387476">
        <w:trPr>
          <w:trHeight w:val="300"/>
        </w:trPr>
        <w:tc>
          <w:tcPr>
            <w:tcW w:w="4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9E4" w:rsidRPr="009959E4" w:rsidRDefault="009959E4" w:rsidP="002D6907">
            <w:pPr>
              <w:spacing w:after="0" w:line="240" w:lineRule="auto"/>
              <w:jc w:val="center"/>
              <w:rPr>
                <w:rFonts w:ascii="Calibri" w:eastAsia="Times New Roman" w:hAnsi="Calibri" w:cs="Calibri"/>
                <w:b/>
                <w:bCs/>
                <w:color w:val="000000"/>
                <w:lang w:eastAsia="es-MX"/>
              </w:rPr>
            </w:pPr>
            <w:r w:rsidRPr="009959E4">
              <w:rPr>
                <w:rFonts w:ascii="Calibri" w:eastAsia="Times New Roman" w:hAnsi="Calibri" w:cs="Calibri"/>
                <w:b/>
                <w:bCs/>
                <w:color w:val="000000"/>
                <w:lang w:eastAsia="es-MX"/>
              </w:rPr>
              <w:t>BIENES MUEBLES E INMUEBLES</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9959E4" w:rsidRPr="009959E4" w:rsidRDefault="009959E4" w:rsidP="002D6907">
            <w:pPr>
              <w:spacing w:after="0" w:line="240" w:lineRule="auto"/>
              <w:jc w:val="center"/>
              <w:rPr>
                <w:rFonts w:ascii="Calibri" w:eastAsia="Times New Roman" w:hAnsi="Calibri" w:cs="Calibri"/>
                <w:b/>
                <w:bCs/>
                <w:color w:val="000000"/>
                <w:lang w:eastAsia="es-MX"/>
              </w:rPr>
            </w:pPr>
            <w:r w:rsidRPr="009959E4">
              <w:rPr>
                <w:rFonts w:ascii="Calibri" w:eastAsia="Times New Roman" w:hAnsi="Calibri" w:cs="Calibri"/>
                <w:b/>
                <w:bCs/>
                <w:color w:val="000000"/>
                <w:lang w:eastAsia="es-MX"/>
              </w:rPr>
              <w:t>SALDO INICIAL</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9959E4" w:rsidRPr="009959E4" w:rsidRDefault="009959E4" w:rsidP="002D6907">
            <w:pPr>
              <w:spacing w:after="0" w:line="240" w:lineRule="auto"/>
              <w:jc w:val="center"/>
              <w:rPr>
                <w:rFonts w:ascii="Calibri" w:eastAsia="Times New Roman" w:hAnsi="Calibri" w:cs="Calibri"/>
                <w:b/>
                <w:bCs/>
                <w:color w:val="000000"/>
                <w:lang w:eastAsia="es-MX"/>
              </w:rPr>
            </w:pPr>
            <w:r w:rsidRPr="009959E4">
              <w:rPr>
                <w:rFonts w:ascii="Calibri" w:eastAsia="Times New Roman" w:hAnsi="Calibri" w:cs="Calibri"/>
                <w:b/>
                <w:bCs/>
                <w:color w:val="000000"/>
                <w:lang w:eastAsia="es-MX"/>
              </w:rPr>
              <w:t>AUMENTO</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9959E4" w:rsidRPr="009959E4" w:rsidRDefault="009959E4" w:rsidP="002D6907">
            <w:pPr>
              <w:spacing w:after="0" w:line="240" w:lineRule="auto"/>
              <w:jc w:val="center"/>
              <w:rPr>
                <w:rFonts w:ascii="Calibri" w:eastAsia="Times New Roman" w:hAnsi="Calibri" w:cs="Calibri"/>
                <w:b/>
                <w:bCs/>
                <w:color w:val="000000"/>
                <w:lang w:eastAsia="es-MX"/>
              </w:rPr>
            </w:pPr>
            <w:r w:rsidRPr="009959E4">
              <w:rPr>
                <w:rFonts w:ascii="Calibri" w:eastAsia="Times New Roman" w:hAnsi="Calibri" w:cs="Calibri"/>
                <w:b/>
                <w:bCs/>
                <w:color w:val="000000"/>
                <w:lang w:eastAsia="es-MX"/>
              </w:rPr>
              <w:t>SALDO FINAL</w:t>
            </w:r>
          </w:p>
        </w:tc>
      </w:tr>
      <w:tr w:rsidR="009959E4" w:rsidRPr="009959E4" w:rsidTr="00387476">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9959E4" w:rsidRPr="002D6907" w:rsidRDefault="009959E4" w:rsidP="009959E4">
            <w:pPr>
              <w:spacing w:after="0" w:line="240" w:lineRule="auto"/>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TERRENOS</w:t>
            </w:r>
          </w:p>
        </w:tc>
        <w:tc>
          <w:tcPr>
            <w:tcW w:w="1600" w:type="dxa"/>
            <w:tcBorders>
              <w:top w:val="nil"/>
              <w:left w:val="nil"/>
              <w:bottom w:val="single" w:sz="4" w:space="0" w:color="auto"/>
              <w:right w:val="single" w:sz="4" w:space="0" w:color="auto"/>
            </w:tcBorders>
            <w:shd w:val="clear" w:color="auto" w:fill="auto"/>
            <w:noWrap/>
            <w:vAlign w:val="bottom"/>
            <w:hideMark/>
          </w:tcPr>
          <w:p w:rsidR="009959E4" w:rsidRPr="002D6907" w:rsidRDefault="009E4D6B" w:rsidP="007706FC">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       1’</w:t>
            </w:r>
            <w:r w:rsidR="009959E4" w:rsidRPr="002D6907">
              <w:rPr>
                <w:rFonts w:ascii="Calibri" w:eastAsia="Times New Roman" w:hAnsi="Calibri" w:cs="Calibri"/>
                <w:color w:val="000000"/>
                <w:sz w:val="16"/>
                <w:szCs w:val="16"/>
                <w:lang w:eastAsia="es-MX"/>
              </w:rPr>
              <w:t xml:space="preserve">000,000.00 </w:t>
            </w:r>
          </w:p>
        </w:tc>
        <w:tc>
          <w:tcPr>
            <w:tcW w:w="1481" w:type="dxa"/>
            <w:tcBorders>
              <w:top w:val="nil"/>
              <w:left w:val="nil"/>
              <w:bottom w:val="single" w:sz="4" w:space="0" w:color="auto"/>
              <w:right w:val="single" w:sz="4" w:space="0" w:color="auto"/>
            </w:tcBorders>
            <w:shd w:val="clear" w:color="auto" w:fill="auto"/>
            <w:noWrap/>
            <w:vAlign w:val="bottom"/>
            <w:hideMark/>
          </w:tcPr>
          <w:p w:rsidR="009959E4" w:rsidRPr="002D6907" w:rsidRDefault="007706FC" w:rsidP="007706FC">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0.00</w:t>
            </w:r>
            <w:r w:rsidR="009959E4" w:rsidRPr="002D6907">
              <w:rPr>
                <w:rFonts w:ascii="Calibri" w:eastAsia="Times New Roman" w:hAnsi="Calibri" w:cs="Calibri"/>
                <w:color w:val="000000"/>
                <w:sz w:val="16"/>
                <w:szCs w:val="16"/>
                <w:lang w:eastAsia="es-MX"/>
              </w:rPr>
              <w:t> </w:t>
            </w:r>
          </w:p>
        </w:tc>
        <w:tc>
          <w:tcPr>
            <w:tcW w:w="1600" w:type="dxa"/>
            <w:tcBorders>
              <w:top w:val="nil"/>
              <w:left w:val="nil"/>
              <w:bottom w:val="single" w:sz="4" w:space="0" w:color="auto"/>
              <w:right w:val="single" w:sz="4" w:space="0" w:color="auto"/>
            </w:tcBorders>
            <w:shd w:val="clear" w:color="auto" w:fill="auto"/>
            <w:noWrap/>
            <w:vAlign w:val="bottom"/>
            <w:hideMark/>
          </w:tcPr>
          <w:p w:rsidR="009959E4" w:rsidRPr="002D6907" w:rsidRDefault="009E4D6B" w:rsidP="007706FC">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       1’</w:t>
            </w:r>
            <w:r w:rsidR="009959E4" w:rsidRPr="002D6907">
              <w:rPr>
                <w:rFonts w:ascii="Calibri" w:eastAsia="Times New Roman" w:hAnsi="Calibri" w:cs="Calibri"/>
                <w:color w:val="000000"/>
                <w:sz w:val="16"/>
                <w:szCs w:val="16"/>
                <w:lang w:eastAsia="es-MX"/>
              </w:rPr>
              <w:t xml:space="preserve">000,000.00 </w:t>
            </w:r>
          </w:p>
        </w:tc>
      </w:tr>
      <w:tr w:rsidR="009959E4" w:rsidRPr="009959E4" w:rsidTr="00387476">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9959E4" w:rsidRPr="002D6907" w:rsidRDefault="009959E4" w:rsidP="009959E4">
            <w:pPr>
              <w:spacing w:after="0" w:line="240" w:lineRule="auto"/>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EDIFICIOS</w:t>
            </w:r>
          </w:p>
        </w:tc>
        <w:tc>
          <w:tcPr>
            <w:tcW w:w="1600" w:type="dxa"/>
            <w:tcBorders>
              <w:top w:val="nil"/>
              <w:left w:val="nil"/>
              <w:bottom w:val="single" w:sz="4" w:space="0" w:color="auto"/>
              <w:right w:val="single" w:sz="4" w:space="0" w:color="auto"/>
            </w:tcBorders>
            <w:shd w:val="clear" w:color="auto" w:fill="auto"/>
            <w:noWrap/>
            <w:vAlign w:val="bottom"/>
            <w:hideMark/>
          </w:tcPr>
          <w:p w:rsidR="009959E4" w:rsidRPr="002D6907" w:rsidRDefault="009959E4" w:rsidP="007706FC">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 xml:space="preserve">   </w:t>
            </w:r>
            <w:r w:rsidR="009E4D6B">
              <w:rPr>
                <w:rFonts w:ascii="Calibri" w:eastAsia="Times New Roman" w:hAnsi="Calibri" w:cs="Calibri"/>
                <w:color w:val="000000"/>
                <w:sz w:val="16"/>
                <w:szCs w:val="16"/>
                <w:lang w:eastAsia="es-MX"/>
              </w:rPr>
              <w:t>310’</w:t>
            </w:r>
            <w:r w:rsidR="00A22191" w:rsidRPr="002D6907">
              <w:rPr>
                <w:rFonts w:ascii="Calibri" w:eastAsia="Times New Roman" w:hAnsi="Calibri" w:cs="Calibri"/>
                <w:color w:val="000000"/>
                <w:sz w:val="16"/>
                <w:szCs w:val="16"/>
                <w:lang w:eastAsia="es-MX"/>
              </w:rPr>
              <w:t>993,747.77</w:t>
            </w:r>
          </w:p>
        </w:tc>
        <w:tc>
          <w:tcPr>
            <w:tcW w:w="1481" w:type="dxa"/>
            <w:tcBorders>
              <w:top w:val="nil"/>
              <w:left w:val="nil"/>
              <w:bottom w:val="single" w:sz="4" w:space="0" w:color="auto"/>
              <w:right w:val="single" w:sz="4" w:space="0" w:color="auto"/>
            </w:tcBorders>
            <w:shd w:val="clear" w:color="auto" w:fill="auto"/>
            <w:noWrap/>
            <w:vAlign w:val="bottom"/>
            <w:hideMark/>
          </w:tcPr>
          <w:p w:rsidR="009959E4" w:rsidRPr="002D6907" w:rsidRDefault="00A22191" w:rsidP="007706FC">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0.00 </w:t>
            </w:r>
          </w:p>
        </w:tc>
        <w:tc>
          <w:tcPr>
            <w:tcW w:w="1600" w:type="dxa"/>
            <w:tcBorders>
              <w:top w:val="nil"/>
              <w:left w:val="nil"/>
              <w:bottom w:val="single" w:sz="4" w:space="0" w:color="auto"/>
              <w:right w:val="single" w:sz="4" w:space="0" w:color="auto"/>
            </w:tcBorders>
            <w:shd w:val="clear" w:color="auto" w:fill="auto"/>
            <w:noWrap/>
            <w:vAlign w:val="bottom"/>
            <w:hideMark/>
          </w:tcPr>
          <w:p w:rsidR="009959E4" w:rsidRPr="002D6907" w:rsidRDefault="009E4D6B" w:rsidP="007706FC">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   310’</w:t>
            </w:r>
            <w:r w:rsidR="009959E4" w:rsidRPr="002D6907">
              <w:rPr>
                <w:rFonts w:ascii="Calibri" w:eastAsia="Times New Roman" w:hAnsi="Calibri" w:cs="Calibri"/>
                <w:color w:val="000000"/>
                <w:sz w:val="16"/>
                <w:szCs w:val="16"/>
                <w:lang w:eastAsia="es-MX"/>
              </w:rPr>
              <w:t xml:space="preserve">993,747.77 </w:t>
            </w:r>
          </w:p>
        </w:tc>
      </w:tr>
      <w:tr w:rsidR="009E4D6B" w:rsidRPr="009959E4" w:rsidTr="009E4D6B">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9E4D6B" w:rsidRPr="002D6907" w:rsidRDefault="009E4D6B" w:rsidP="009E4D6B">
            <w:pPr>
              <w:spacing w:after="0" w:line="240" w:lineRule="auto"/>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MOBILIARIO Y EQUIPO</w:t>
            </w:r>
          </w:p>
        </w:tc>
        <w:tc>
          <w:tcPr>
            <w:tcW w:w="1600" w:type="dxa"/>
            <w:tcBorders>
              <w:top w:val="nil"/>
              <w:left w:val="nil"/>
              <w:bottom w:val="single" w:sz="4" w:space="0" w:color="auto"/>
              <w:right w:val="single" w:sz="4" w:space="0" w:color="auto"/>
            </w:tcBorders>
            <w:shd w:val="clear" w:color="auto" w:fill="auto"/>
            <w:noWrap/>
            <w:vAlign w:val="bottom"/>
            <w:hideMark/>
          </w:tcPr>
          <w:p w:rsidR="009E4D6B" w:rsidRPr="002D6907" w:rsidRDefault="009E4D6B" w:rsidP="009E4D6B">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     51’</w:t>
            </w:r>
            <w:r w:rsidRPr="002D6907">
              <w:rPr>
                <w:rFonts w:ascii="Calibri" w:eastAsia="Times New Roman" w:hAnsi="Calibri" w:cs="Calibri"/>
                <w:color w:val="000000"/>
                <w:sz w:val="16"/>
                <w:szCs w:val="16"/>
                <w:lang w:eastAsia="es-MX"/>
              </w:rPr>
              <w:t xml:space="preserve">892,970.70 </w:t>
            </w:r>
          </w:p>
        </w:tc>
        <w:tc>
          <w:tcPr>
            <w:tcW w:w="1481" w:type="dxa"/>
            <w:tcBorders>
              <w:top w:val="nil"/>
              <w:left w:val="nil"/>
              <w:bottom w:val="single" w:sz="4" w:space="0" w:color="auto"/>
              <w:right w:val="nil"/>
            </w:tcBorders>
            <w:shd w:val="clear" w:color="auto" w:fill="auto"/>
            <w:noWrap/>
            <w:vAlign w:val="bottom"/>
            <w:hideMark/>
          </w:tcPr>
          <w:p w:rsidR="009E4D6B" w:rsidRPr="002D6907" w:rsidRDefault="009E4D6B" w:rsidP="009E4D6B">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375,960.64</w:t>
            </w:r>
            <w:r w:rsidRPr="002D6907">
              <w:rPr>
                <w:rFonts w:ascii="Calibri" w:eastAsia="Times New Roman" w:hAnsi="Calibri" w:cs="Calibri"/>
                <w:color w:val="000000"/>
                <w:sz w:val="16"/>
                <w:szCs w:val="16"/>
                <w:lang w:eastAsia="es-MX"/>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E4D6B" w:rsidRPr="002D6907" w:rsidRDefault="009E4D6B" w:rsidP="00BC359B">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 xml:space="preserve">     5</w:t>
            </w:r>
            <w:r w:rsidR="00BC359B">
              <w:rPr>
                <w:rFonts w:ascii="Calibri" w:eastAsia="Times New Roman" w:hAnsi="Calibri" w:cs="Calibri"/>
                <w:color w:val="000000"/>
                <w:sz w:val="16"/>
                <w:szCs w:val="16"/>
                <w:lang w:eastAsia="es-MX"/>
              </w:rPr>
              <w:t>2’268</w:t>
            </w:r>
            <w:r w:rsidRPr="002D6907">
              <w:rPr>
                <w:rFonts w:ascii="Calibri" w:eastAsia="Times New Roman" w:hAnsi="Calibri" w:cs="Calibri"/>
                <w:color w:val="000000"/>
                <w:sz w:val="16"/>
                <w:szCs w:val="16"/>
                <w:lang w:eastAsia="es-MX"/>
              </w:rPr>
              <w:t>,9</w:t>
            </w:r>
            <w:r w:rsidR="00BC359B">
              <w:rPr>
                <w:rFonts w:ascii="Calibri" w:eastAsia="Times New Roman" w:hAnsi="Calibri" w:cs="Calibri"/>
                <w:color w:val="000000"/>
                <w:sz w:val="16"/>
                <w:szCs w:val="16"/>
                <w:lang w:eastAsia="es-MX"/>
              </w:rPr>
              <w:t>31</w:t>
            </w:r>
            <w:r w:rsidRPr="002D6907">
              <w:rPr>
                <w:rFonts w:ascii="Calibri" w:eastAsia="Times New Roman" w:hAnsi="Calibri" w:cs="Calibri"/>
                <w:color w:val="000000"/>
                <w:sz w:val="16"/>
                <w:szCs w:val="16"/>
                <w:lang w:eastAsia="es-MX"/>
              </w:rPr>
              <w:t>.</w:t>
            </w:r>
            <w:r w:rsidR="00BC359B">
              <w:rPr>
                <w:rFonts w:ascii="Calibri" w:eastAsia="Times New Roman" w:hAnsi="Calibri" w:cs="Calibri"/>
                <w:color w:val="000000"/>
                <w:sz w:val="16"/>
                <w:szCs w:val="16"/>
                <w:lang w:eastAsia="es-MX"/>
              </w:rPr>
              <w:t>34</w:t>
            </w:r>
            <w:r w:rsidRPr="002D6907">
              <w:rPr>
                <w:rFonts w:ascii="Calibri" w:eastAsia="Times New Roman" w:hAnsi="Calibri" w:cs="Calibri"/>
                <w:color w:val="000000"/>
                <w:sz w:val="16"/>
                <w:szCs w:val="16"/>
                <w:lang w:eastAsia="es-MX"/>
              </w:rPr>
              <w:t xml:space="preserve"> </w:t>
            </w:r>
          </w:p>
        </w:tc>
      </w:tr>
      <w:tr w:rsidR="009E4D6B" w:rsidRPr="009959E4" w:rsidTr="009E4D6B">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9E4D6B" w:rsidRPr="002D6907" w:rsidRDefault="009E4D6B" w:rsidP="009E4D6B">
            <w:pPr>
              <w:spacing w:after="0" w:line="240" w:lineRule="auto"/>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EQUIPO E INSTRUMENTAL</w:t>
            </w:r>
          </w:p>
        </w:tc>
        <w:tc>
          <w:tcPr>
            <w:tcW w:w="1600" w:type="dxa"/>
            <w:tcBorders>
              <w:top w:val="nil"/>
              <w:left w:val="nil"/>
              <w:bottom w:val="single" w:sz="4" w:space="0" w:color="auto"/>
              <w:right w:val="single" w:sz="4" w:space="0" w:color="auto"/>
            </w:tcBorders>
            <w:shd w:val="clear" w:color="auto" w:fill="auto"/>
            <w:noWrap/>
            <w:vAlign w:val="bottom"/>
            <w:hideMark/>
          </w:tcPr>
          <w:p w:rsidR="009E4D6B" w:rsidRPr="002D6907" w:rsidRDefault="009E4D6B" w:rsidP="009E4D6B">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 xml:space="preserve">           213,469.00</w:t>
            </w:r>
          </w:p>
        </w:tc>
        <w:tc>
          <w:tcPr>
            <w:tcW w:w="1481" w:type="dxa"/>
            <w:tcBorders>
              <w:top w:val="single" w:sz="4" w:space="0" w:color="auto"/>
              <w:left w:val="nil"/>
              <w:bottom w:val="nil"/>
              <w:right w:val="nil"/>
            </w:tcBorders>
            <w:shd w:val="clear" w:color="auto" w:fill="auto"/>
            <w:noWrap/>
            <w:vAlign w:val="bottom"/>
            <w:hideMark/>
          </w:tcPr>
          <w:p w:rsidR="009E4D6B" w:rsidRPr="002D6907" w:rsidRDefault="009E4D6B" w:rsidP="009E4D6B">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0.00 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E4D6B" w:rsidRPr="002D6907" w:rsidRDefault="009E4D6B" w:rsidP="009E4D6B">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 xml:space="preserve">           213,469.00 </w:t>
            </w:r>
          </w:p>
        </w:tc>
      </w:tr>
      <w:tr w:rsidR="009E4D6B" w:rsidRPr="009959E4" w:rsidTr="009E4D6B">
        <w:trPr>
          <w:trHeight w:val="300"/>
        </w:trPr>
        <w:tc>
          <w:tcPr>
            <w:tcW w:w="4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D6B" w:rsidRPr="002D6907" w:rsidRDefault="009E4D6B" w:rsidP="009E4D6B">
            <w:pPr>
              <w:spacing w:after="0" w:line="240" w:lineRule="auto"/>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EQUIPO DE TRANSPORTE</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9E4D6B" w:rsidRPr="002D6907" w:rsidRDefault="009E4D6B" w:rsidP="009E4D6B">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       5’</w:t>
            </w:r>
            <w:r w:rsidRPr="002D6907">
              <w:rPr>
                <w:rFonts w:ascii="Calibri" w:eastAsia="Times New Roman" w:hAnsi="Calibri" w:cs="Calibri"/>
                <w:color w:val="000000"/>
                <w:sz w:val="16"/>
                <w:szCs w:val="16"/>
                <w:lang w:eastAsia="es-MX"/>
              </w:rPr>
              <w:t>735,462.00</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9E4D6B" w:rsidRPr="002D6907" w:rsidRDefault="009E4D6B" w:rsidP="009E4D6B">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0.00 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9E4D6B" w:rsidRPr="002D6907" w:rsidRDefault="009E4D6B" w:rsidP="009E4D6B">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       5’</w:t>
            </w:r>
            <w:r w:rsidRPr="002D6907">
              <w:rPr>
                <w:rFonts w:ascii="Calibri" w:eastAsia="Times New Roman" w:hAnsi="Calibri" w:cs="Calibri"/>
                <w:color w:val="000000"/>
                <w:sz w:val="16"/>
                <w:szCs w:val="16"/>
                <w:lang w:eastAsia="es-MX"/>
              </w:rPr>
              <w:t xml:space="preserve">735,462.00 </w:t>
            </w:r>
          </w:p>
        </w:tc>
      </w:tr>
      <w:tr w:rsidR="009E4D6B" w:rsidRPr="009959E4" w:rsidTr="00387476">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9E4D6B" w:rsidRPr="002D6907" w:rsidRDefault="009E4D6B" w:rsidP="009E4D6B">
            <w:pPr>
              <w:spacing w:after="0" w:line="240" w:lineRule="auto"/>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MAQUINARIA, OTROS EQUIPOS Y HERRAMIENTAS</w:t>
            </w:r>
          </w:p>
        </w:tc>
        <w:tc>
          <w:tcPr>
            <w:tcW w:w="1600" w:type="dxa"/>
            <w:tcBorders>
              <w:top w:val="nil"/>
              <w:left w:val="nil"/>
              <w:bottom w:val="single" w:sz="4" w:space="0" w:color="auto"/>
              <w:right w:val="single" w:sz="4" w:space="0" w:color="auto"/>
            </w:tcBorders>
            <w:shd w:val="clear" w:color="auto" w:fill="auto"/>
            <w:noWrap/>
            <w:vAlign w:val="bottom"/>
            <w:hideMark/>
          </w:tcPr>
          <w:p w:rsidR="009E4D6B" w:rsidRPr="002D6907" w:rsidRDefault="009E4D6B" w:rsidP="009E4D6B">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     78’</w:t>
            </w:r>
            <w:r w:rsidRPr="002D6907">
              <w:rPr>
                <w:rFonts w:ascii="Calibri" w:eastAsia="Times New Roman" w:hAnsi="Calibri" w:cs="Calibri"/>
                <w:color w:val="000000"/>
                <w:sz w:val="16"/>
                <w:szCs w:val="16"/>
                <w:lang w:eastAsia="es-MX"/>
              </w:rPr>
              <w:t>168,177.59</w:t>
            </w:r>
          </w:p>
        </w:tc>
        <w:tc>
          <w:tcPr>
            <w:tcW w:w="1481" w:type="dxa"/>
            <w:tcBorders>
              <w:top w:val="nil"/>
              <w:left w:val="nil"/>
              <w:bottom w:val="nil"/>
              <w:right w:val="nil"/>
            </w:tcBorders>
            <w:shd w:val="clear" w:color="auto" w:fill="auto"/>
            <w:noWrap/>
            <w:vAlign w:val="bottom"/>
            <w:hideMark/>
          </w:tcPr>
          <w:p w:rsidR="009E4D6B" w:rsidRPr="002D6907" w:rsidRDefault="009E4D6B" w:rsidP="009E4D6B">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0.00 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9E4D6B" w:rsidRPr="002D6907" w:rsidRDefault="009E4D6B" w:rsidP="009E4D6B">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     78’</w:t>
            </w:r>
            <w:r w:rsidRPr="002D6907">
              <w:rPr>
                <w:rFonts w:ascii="Calibri" w:eastAsia="Times New Roman" w:hAnsi="Calibri" w:cs="Calibri"/>
                <w:color w:val="000000"/>
                <w:sz w:val="16"/>
                <w:szCs w:val="16"/>
                <w:lang w:eastAsia="es-MX"/>
              </w:rPr>
              <w:t xml:space="preserve">168,177.59 </w:t>
            </w:r>
          </w:p>
        </w:tc>
      </w:tr>
      <w:tr w:rsidR="009E4D6B" w:rsidRPr="009959E4" w:rsidTr="00387476">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9E4D6B" w:rsidRPr="002D6907" w:rsidRDefault="009E4D6B" w:rsidP="009E4D6B">
            <w:pPr>
              <w:spacing w:after="0" w:line="240" w:lineRule="auto"/>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ACTIVOS BIOLÓGICOS</w:t>
            </w:r>
          </w:p>
        </w:tc>
        <w:tc>
          <w:tcPr>
            <w:tcW w:w="1600" w:type="dxa"/>
            <w:tcBorders>
              <w:top w:val="nil"/>
              <w:left w:val="nil"/>
              <w:bottom w:val="single" w:sz="4" w:space="0" w:color="auto"/>
              <w:right w:val="single" w:sz="4" w:space="0" w:color="auto"/>
            </w:tcBorders>
            <w:shd w:val="clear" w:color="auto" w:fill="auto"/>
            <w:noWrap/>
            <w:vAlign w:val="bottom"/>
            <w:hideMark/>
          </w:tcPr>
          <w:p w:rsidR="009E4D6B" w:rsidRPr="002D6907" w:rsidRDefault="009E4D6B" w:rsidP="009E4D6B">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 xml:space="preserve">             75,400.00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9E4D6B" w:rsidRPr="002D6907" w:rsidRDefault="009E4D6B" w:rsidP="009E4D6B">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0.00 </w:t>
            </w:r>
          </w:p>
        </w:tc>
        <w:tc>
          <w:tcPr>
            <w:tcW w:w="1600" w:type="dxa"/>
            <w:tcBorders>
              <w:top w:val="nil"/>
              <w:left w:val="nil"/>
              <w:bottom w:val="single" w:sz="4" w:space="0" w:color="auto"/>
              <w:right w:val="single" w:sz="4" w:space="0" w:color="auto"/>
            </w:tcBorders>
            <w:shd w:val="clear" w:color="auto" w:fill="auto"/>
            <w:noWrap/>
            <w:vAlign w:val="bottom"/>
            <w:hideMark/>
          </w:tcPr>
          <w:p w:rsidR="009E4D6B" w:rsidRPr="002D6907" w:rsidRDefault="009E4D6B" w:rsidP="009E4D6B">
            <w:pPr>
              <w:spacing w:after="0" w:line="240" w:lineRule="auto"/>
              <w:jc w:val="right"/>
              <w:rPr>
                <w:rFonts w:ascii="Calibri" w:eastAsia="Times New Roman" w:hAnsi="Calibri" w:cs="Calibri"/>
                <w:color w:val="000000"/>
                <w:sz w:val="16"/>
                <w:szCs w:val="16"/>
                <w:lang w:eastAsia="es-MX"/>
              </w:rPr>
            </w:pPr>
            <w:r w:rsidRPr="002D6907">
              <w:rPr>
                <w:rFonts w:ascii="Calibri" w:eastAsia="Times New Roman" w:hAnsi="Calibri" w:cs="Calibri"/>
                <w:color w:val="000000"/>
                <w:sz w:val="16"/>
                <w:szCs w:val="16"/>
                <w:lang w:eastAsia="es-MX"/>
              </w:rPr>
              <w:t xml:space="preserve">             75,400.00 </w:t>
            </w:r>
          </w:p>
        </w:tc>
      </w:tr>
      <w:tr w:rsidR="009E4D6B" w:rsidRPr="009959E4" w:rsidTr="00387476">
        <w:trPr>
          <w:trHeight w:val="30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9E4D6B" w:rsidRPr="002D6907" w:rsidRDefault="009E4D6B" w:rsidP="009E4D6B">
            <w:pPr>
              <w:spacing w:after="0" w:line="240" w:lineRule="auto"/>
              <w:rPr>
                <w:rFonts w:ascii="Calibri" w:eastAsia="Times New Roman" w:hAnsi="Calibri" w:cs="Calibri"/>
                <w:b/>
                <w:bCs/>
                <w:color w:val="000000"/>
                <w:sz w:val="16"/>
                <w:szCs w:val="16"/>
                <w:lang w:eastAsia="es-MX"/>
              </w:rPr>
            </w:pPr>
            <w:r w:rsidRPr="002D6907">
              <w:rPr>
                <w:rFonts w:ascii="Calibri" w:eastAsia="Times New Roman" w:hAnsi="Calibri" w:cs="Calibri"/>
                <w:b/>
                <w:bCs/>
                <w:color w:val="000000"/>
                <w:sz w:val="16"/>
                <w:szCs w:val="16"/>
                <w:lang w:eastAsia="es-MX"/>
              </w:rPr>
              <w:t>TOTAL</w:t>
            </w:r>
          </w:p>
        </w:tc>
        <w:tc>
          <w:tcPr>
            <w:tcW w:w="1600" w:type="dxa"/>
            <w:tcBorders>
              <w:top w:val="nil"/>
              <w:left w:val="nil"/>
              <w:bottom w:val="single" w:sz="4" w:space="0" w:color="auto"/>
              <w:right w:val="single" w:sz="4" w:space="0" w:color="auto"/>
            </w:tcBorders>
            <w:shd w:val="clear" w:color="auto" w:fill="auto"/>
            <w:noWrap/>
            <w:vAlign w:val="bottom"/>
            <w:hideMark/>
          </w:tcPr>
          <w:p w:rsidR="009E4D6B" w:rsidRPr="002D6907" w:rsidRDefault="009E4D6B" w:rsidP="009E4D6B">
            <w:pPr>
              <w:spacing w:after="0" w:line="240" w:lineRule="auto"/>
              <w:jc w:val="right"/>
              <w:rPr>
                <w:rFonts w:ascii="Calibri" w:eastAsia="Times New Roman" w:hAnsi="Calibri" w:cs="Calibri"/>
                <w:b/>
                <w:bCs/>
                <w:color w:val="000000"/>
                <w:sz w:val="16"/>
                <w:szCs w:val="16"/>
                <w:lang w:eastAsia="es-MX"/>
              </w:rPr>
            </w:pPr>
            <w:r w:rsidRPr="002D6907">
              <w:rPr>
                <w:rFonts w:ascii="Calibri" w:eastAsia="Times New Roman" w:hAnsi="Calibri" w:cs="Calibri"/>
                <w:b/>
                <w:bCs/>
                <w:color w:val="000000"/>
                <w:sz w:val="16"/>
                <w:szCs w:val="16"/>
                <w:lang w:eastAsia="es-MX"/>
              </w:rPr>
              <w:t xml:space="preserve">   448’079,227.06</w:t>
            </w:r>
          </w:p>
        </w:tc>
        <w:tc>
          <w:tcPr>
            <w:tcW w:w="1481" w:type="dxa"/>
            <w:tcBorders>
              <w:top w:val="nil"/>
              <w:left w:val="nil"/>
              <w:bottom w:val="single" w:sz="4" w:space="0" w:color="auto"/>
              <w:right w:val="single" w:sz="4" w:space="0" w:color="auto"/>
            </w:tcBorders>
            <w:shd w:val="clear" w:color="auto" w:fill="auto"/>
            <w:noWrap/>
            <w:vAlign w:val="bottom"/>
            <w:hideMark/>
          </w:tcPr>
          <w:p w:rsidR="009E4D6B" w:rsidRPr="002D6907" w:rsidRDefault="009E4D6B" w:rsidP="009E4D6B">
            <w:pPr>
              <w:spacing w:after="0" w:line="240" w:lineRule="auto"/>
              <w:jc w:val="right"/>
              <w:rPr>
                <w:rFonts w:ascii="Calibri" w:eastAsia="Times New Roman" w:hAnsi="Calibri" w:cs="Calibri"/>
                <w:b/>
                <w:bCs/>
                <w:color w:val="000000"/>
                <w:sz w:val="16"/>
                <w:szCs w:val="16"/>
                <w:lang w:eastAsia="es-MX"/>
              </w:rPr>
            </w:pPr>
            <w:r w:rsidRPr="002D6907">
              <w:rPr>
                <w:rFonts w:ascii="Calibri" w:eastAsia="Times New Roman" w:hAnsi="Calibri" w:cs="Calibri"/>
                <w:b/>
                <w:bCs/>
                <w:color w:val="000000"/>
                <w:sz w:val="16"/>
                <w:szCs w:val="16"/>
                <w:lang w:eastAsia="es-MX"/>
              </w:rPr>
              <w:t xml:space="preserve">   </w:t>
            </w:r>
            <w:r>
              <w:rPr>
                <w:rFonts w:ascii="Calibri" w:eastAsia="Times New Roman" w:hAnsi="Calibri" w:cs="Calibri"/>
                <w:b/>
                <w:bCs/>
                <w:color w:val="000000"/>
                <w:sz w:val="16"/>
                <w:szCs w:val="16"/>
                <w:lang w:eastAsia="es-MX"/>
              </w:rPr>
              <w:t>375,960.64</w:t>
            </w:r>
            <w:r w:rsidRPr="002D6907">
              <w:rPr>
                <w:rFonts w:ascii="Calibri" w:eastAsia="Times New Roman" w:hAnsi="Calibri" w:cs="Calibri"/>
                <w:b/>
                <w:bCs/>
                <w:color w:val="000000"/>
                <w:sz w:val="16"/>
                <w:szCs w:val="16"/>
                <w:lang w:eastAsia="es-MX"/>
              </w:rPr>
              <w:t xml:space="preserve"> </w:t>
            </w:r>
          </w:p>
        </w:tc>
        <w:tc>
          <w:tcPr>
            <w:tcW w:w="1600" w:type="dxa"/>
            <w:tcBorders>
              <w:top w:val="nil"/>
              <w:left w:val="nil"/>
              <w:bottom w:val="single" w:sz="4" w:space="0" w:color="auto"/>
              <w:right w:val="single" w:sz="4" w:space="0" w:color="auto"/>
            </w:tcBorders>
            <w:shd w:val="clear" w:color="auto" w:fill="auto"/>
            <w:noWrap/>
            <w:vAlign w:val="bottom"/>
            <w:hideMark/>
          </w:tcPr>
          <w:p w:rsidR="009E4D6B" w:rsidRPr="002D6907" w:rsidRDefault="009E4D6B" w:rsidP="00BC359B">
            <w:pPr>
              <w:spacing w:after="0" w:line="240" w:lineRule="auto"/>
              <w:jc w:val="right"/>
              <w:rPr>
                <w:rFonts w:ascii="Calibri" w:eastAsia="Times New Roman" w:hAnsi="Calibri" w:cs="Calibri"/>
                <w:b/>
                <w:bCs/>
                <w:color w:val="000000"/>
                <w:sz w:val="16"/>
                <w:szCs w:val="16"/>
                <w:lang w:eastAsia="es-MX"/>
              </w:rPr>
            </w:pPr>
            <w:r w:rsidRPr="002D6907">
              <w:rPr>
                <w:rFonts w:ascii="Calibri" w:eastAsia="Times New Roman" w:hAnsi="Calibri" w:cs="Calibri"/>
                <w:b/>
                <w:bCs/>
                <w:color w:val="000000"/>
                <w:sz w:val="16"/>
                <w:szCs w:val="16"/>
                <w:lang w:eastAsia="es-MX"/>
              </w:rPr>
              <w:t xml:space="preserve">   448’</w:t>
            </w:r>
            <w:r w:rsidR="00BC359B">
              <w:rPr>
                <w:rFonts w:ascii="Calibri" w:eastAsia="Times New Roman" w:hAnsi="Calibri" w:cs="Calibri"/>
                <w:b/>
                <w:bCs/>
                <w:color w:val="000000"/>
                <w:sz w:val="16"/>
                <w:szCs w:val="16"/>
                <w:lang w:eastAsia="es-MX"/>
              </w:rPr>
              <w:t>455</w:t>
            </w:r>
            <w:r w:rsidRPr="002D6907">
              <w:rPr>
                <w:rFonts w:ascii="Calibri" w:eastAsia="Times New Roman" w:hAnsi="Calibri" w:cs="Calibri"/>
                <w:b/>
                <w:bCs/>
                <w:color w:val="000000"/>
                <w:sz w:val="16"/>
                <w:szCs w:val="16"/>
                <w:lang w:eastAsia="es-MX"/>
              </w:rPr>
              <w:t>,</w:t>
            </w:r>
            <w:r w:rsidR="00BC359B">
              <w:rPr>
                <w:rFonts w:ascii="Calibri" w:eastAsia="Times New Roman" w:hAnsi="Calibri" w:cs="Calibri"/>
                <w:b/>
                <w:bCs/>
                <w:color w:val="000000"/>
                <w:sz w:val="16"/>
                <w:szCs w:val="16"/>
                <w:lang w:eastAsia="es-MX"/>
              </w:rPr>
              <w:t>18</w:t>
            </w:r>
            <w:r w:rsidRPr="002D6907">
              <w:rPr>
                <w:rFonts w:ascii="Calibri" w:eastAsia="Times New Roman" w:hAnsi="Calibri" w:cs="Calibri"/>
                <w:b/>
                <w:bCs/>
                <w:color w:val="000000"/>
                <w:sz w:val="16"/>
                <w:szCs w:val="16"/>
                <w:lang w:eastAsia="es-MX"/>
              </w:rPr>
              <w:t>7.</w:t>
            </w:r>
            <w:r w:rsidR="00BC359B">
              <w:rPr>
                <w:rFonts w:ascii="Calibri" w:eastAsia="Times New Roman" w:hAnsi="Calibri" w:cs="Calibri"/>
                <w:b/>
                <w:bCs/>
                <w:color w:val="000000"/>
                <w:sz w:val="16"/>
                <w:szCs w:val="16"/>
                <w:lang w:eastAsia="es-MX"/>
              </w:rPr>
              <w:t>70</w:t>
            </w:r>
            <w:r w:rsidRPr="002D6907">
              <w:rPr>
                <w:rFonts w:ascii="Calibri" w:eastAsia="Times New Roman" w:hAnsi="Calibri" w:cs="Calibri"/>
                <w:b/>
                <w:bCs/>
                <w:color w:val="000000"/>
                <w:sz w:val="16"/>
                <w:szCs w:val="16"/>
                <w:lang w:eastAsia="es-MX"/>
              </w:rPr>
              <w:t xml:space="preserve"> </w:t>
            </w:r>
          </w:p>
        </w:tc>
      </w:tr>
    </w:tbl>
    <w:p w:rsidR="00B352BA" w:rsidRDefault="00B352BA" w:rsidP="00B352BA">
      <w:pPr>
        <w:pStyle w:val="Texto"/>
        <w:spacing w:after="0" w:line="240" w:lineRule="exact"/>
        <w:rPr>
          <w:sz w:val="22"/>
          <w:szCs w:val="22"/>
          <w:lang w:val="es-MX"/>
        </w:rPr>
      </w:pPr>
    </w:p>
    <w:p w:rsidR="00B352BA" w:rsidRDefault="00B352BA" w:rsidP="00B352BA">
      <w:pPr>
        <w:pStyle w:val="Texto"/>
        <w:spacing w:after="0" w:line="240" w:lineRule="exact"/>
        <w:rPr>
          <w:sz w:val="22"/>
          <w:szCs w:val="22"/>
          <w:lang w:val="es-MX"/>
        </w:rPr>
      </w:pPr>
    </w:p>
    <w:p w:rsidR="00B352BA" w:rsidRDefault="00B352BA" w:rsidP="00B352BA">
      <w:pPr>
        <w:pStyle w:val="Texto"/>
        <w:numPr>
          <w:ilvl w:val="0"/>
          <w:numId w:val="29"/>
        </w:numPr>
        <w:spacing w:after="0" w:line="240" w:lineRule="exact"/>
        <w:rPr>
          <w:sz w:val="22"/>
          <w:szCs w:val="22"/>
          <w:lang w:val="es-MX"/>
        </w:rPr>
      </w:pPr>
      <w:r>
        <w:rPr>
          <w:sz w:val="22"/>
          <w:szCs w:val="22"/>
          <w:lang w:val="es-MX"/>
        </w:rPr>
        <w:t xml:space="preserve">Conciliación de los Flujos de Efectivo Netos de las Actividades de Operación y la cuenta de Ahorro/Desahorro antes del Rubros Extraordinarios. A continuación, se presenta un ejemplo de la elaboración de la conciliación. </w:t>
      </w:r>
    </w:p>
    <w:p w:rsidR="00B352BA" w:rsidRDefault="00B352BA" w:rsidP="00B352BA">
      <w:pPr>
        <w:pStyle w:val="Texto"/>
        <w:spacing w:after="0" w:line="240" w:lineRule="exact"/>
        <w:ind w:left="648" w:firstLine="0"/>
        <w:rPr>
          <w:sz w:val="22"/>
          <w:szCs w:val="22"/>
          <w:lang w:val="es-MX"/>
        </w:rPr>
      </w:pPr>
    </w:p>
    <w:p w:rsidR="002D6907" w:rsidRDefault="002D6907" w:rsidP="00B352BA">
      <w:pPr>
        <w:pStyle w:val="Texto"/>
        <w:spacing w:after="0" w:line="240" w:lineRule="exact"/>
        <w:ind w:left="648" w:firstLine="0"/>
        <w:rPr>
          <w:sz w:val="22"/>
          <w:szCs w:val="22"/>
          <w:lang w:val="es-MX"/>
        </w:rPr>
      </w:pPr>
    </w:p>
    <w:tbl>
      <w:tblPr>
        <w:tblStyle w:val="Tablaconcuadrcula"/>
        <w:tblW w:w="0" w:type="auto"/>
        <w:tblInd w:w="1706" w:type="dxa"/>
        <w:tblLook w:val="04A0" w:firstRow="1" w:lastRow="0" w:firstColumn="1" w:lastColumn="0" w:noHBand="0" w:noVBand="1"/>
      </w:tblPr>
      <w:tblGrid>
        <w:gridCol w:w="3218"/>
        <w:gridCol w:w="2386"/>
        <w:gridCol w:w="2540"/>
        <w:gridCol w:w="2270"/>
        <w:gridCol w:w="2270"/>
      </w:tblGrid>
      <w:tr w:rsidR="009B1F7F" w:rsidRPr="00C9652B" w:rsidTr="009B1F7F">
        <w:tc>
          <w:tcPr>
            <w:tcW w:w="3218" w:type="dxa"/>
          </w:tcPr>
          <w:p w:rsidR="009B1F7F" w:rsidRPr="00C9652B" w:rsidRDefault="009B1F7F" w:rsidP="00763B01">
            <w:pPr>
              <w:pStyle w:val="Texto"/>
              <w:spacing w:before="120" w:after="120" w:line="240" w:lineRule="exact"/>
              <w:ind w:firstLine="0"/>
              <w:jc w:val="center"/>
              <w:rPr>
                <w:b/>
                <w:sz w:val="22"/>
                <w:szCs w:val="22"/>
                <w:lang w:val="es-MX"/>
              </w:rPr>
            </w:pPr>
            <w:r w:rsidRPr="00C9652B">
              <w:rPr>
                <w:b/>
                <w:sz w:val="22"/>
                <w:szCs w:val="22"/>
                <w:lang w:val="es-MX"/>
              </w:rPr>
              <w:t>CONCEPTO</w:t>
            </w:r>
          </w:p>
        </w:tc>
        <w:tc>
          <w:tcPr>
            <w:tcW w:w="2386" w:type="dxa"/>
          </w:tcPr>
          <w:p w:rsidR="009B1F7F" w:rsidRPr="00C9652B" w:rsidRDefault="001E7627" w:rsidP="00763B01">
            <w:pPr>
              <w:pStyle w:val="Texto"/>
              <w:spacing w:before="120" w:after="120" w:line="240" w:lineRule="exact"/>
              <w:ind w:firstLine="0"/>
              <w:jc w:val="center"/>
              <w:rPr>
                <w:b/>
                <w:sz w:val="22"/>
                <w:szCs w:val="22"/>
                <w:lang w:val="es-MX"/>
              </w:rPr>
            </w:pPr>
            <w:r>
              <w:rPr>
                <w:b/>
                <w:sz w:val="22"/>
                <w:szCs w:val="22"/>
                <w:lang w:val="es-MX"/>
              </w:rPr>
              <w:t>2021</w:t>
            </w:r>
          </w:p>
        </w:tc>
        <w:tc>
          <w:tcPr>
            <w:tcW w:w="2540" w:type="dxa"/>
          </w:tcPr>
          <w:p w:rsidR="009B1F7F" w:rsidRPr="00C9652B" w:rsidRDefault="009B1F7F" w:rsidP="00763B01">
            <w:pPr>
              <w:pStyle w:val="Texto"/>
              <w:spacing w:before="120" w:after="120" w:line="240" w:lineRule="exact"/>
              <w:ind w:firstLine="0"/>
              <w:jc w:val="center"/>
              <w:rPr>
                <w:b/>
                <w:sz w:val="22"/>
                <w:szCs w:val="22"/>
                <w:lang w:val="es-MX"/>
              </w:rPr>
            </w:pPr>
            <w:r w:rsidRPr="00C9652B">
              <w:rPr>
                <w:b/>
                <w:sz w:val="22"/>
                <w:szCs w:val="22"/>
                <w:lang w:val="es-MX"/>
              </w:rPr>
              <w:t>2020</w:t>
            </w:r>
          </w:p>
        </w:tc>
        <w:tc>
          <w:tcPr>
            <w:tcW w:w="2270" w:type="dxa"/>
          </w:tcPr>
          <w:p w:rsidR="009B1F7F" w:rsidRPr="00C9652B" w:rsidRDefault="009B1F7F" w:rsidP="00763B01">
            <w:pPr>
              <w:pStyle w:val="Texto"/>
              <w:spacing w:before="120" w:after="120" w:line="240" w:lineRule="exact"/>
              <w:ind w:firstLine="0"/>
              <w:jc w:val="center"/>
              <w:rPr>
                <w:b/>
                <w:sz w:val="22"/>
                <w:szCs w:val="22"/>
                <w:lang w:val="es-MX"/>
              </w:rPr>
            </w:pPr>
            <w:r w:rsidRPr="00C9652B">
              <w:rPr>
                <w:b/>
                <w:sz w:val="22"/>
                <w:szCs w:val="22"/>
                <w:lang w:val="es-MX"/>
              </w:rPr>
              <w:t>2019</w:t>
            </w:r>
          </w:p>
        </w:tc>
        <w:tc>
          <w:tcPr>
            <w:tcW w:w="2270" w:type="dxa"/>
          </w:tcPr>
          <w:p w:rsidR="009B1F7F" w:rsidRPr="00C9652B" w:rsidRDefault="009B1F7F" w:rsidP="00763B01">
            <w:pPr>
              <w:pStyle w:val="Texto"/>
              <w:spacing w:before="120" w:after="120" w:line="240" w:lineRule="exact"/>
              <w:ind w:firstLine="0"/>
              <w:jc w:val="center"/>
              <w:rPr>
                <w:b/>
                <w:sz w:val="22"/>
                <w:szCs w:val="22"/>
                <w:lang w:val="es-MX"/>
              </w:rPr>
            </w:pPr>
            <w:r w:rsidRPr="00C9652B">
              <w:rPr>
                <w:b/>
                <w:sz w:val="22"/>
                <w:szCs w:val="22"/>
                <w:lang w:val="es-MX"/>
              </w:rPr>
              <w:t>2018</w:t>
            </w:r>
          </w:p>
        </w:tc>
      </w:tr>
      <w:tr w:rsidR="009B1F7F" w:rsidRPr="002D6907" w:rsidTr="009B1F7F">
        <w:tc>
          <w:tcPr>
            <w:tcW w:w="3218" w:type="dxa"/>
          </w:tcPr>
          <w:p w:rsidR="009B1F7F" w:rsidRPr="002D6907" w:rsidRDefault="009B1F7F" w:rsidP="00763B01">
            <w:pPr>
              <w:pStyle w:val="Texto"/>
              <w:spacing w:before="120" w:after="120" w:line="240" w:lineRule="exact"/>
              <w:ind w:firstLine="0"/>
              <w:rPr>
                <w:sz w:val="16"/>
                <w:szCs w:val="16"/>
                <w:lang w:val="es-MX"/>
              </w:rPr>
            </w:pPr>
            <w:r w:rsidRPr="0059512A">
              <w:rPr>
                <w:sz w:val="16"/>
                <w:szCs w:val="16"/>
                <w:lang w:val="es-MX"/>
              </w:rPr>
              <w:t>ESTIMACIONES, DEPRECIACIONES, DETERIOROS, OBSOLESCENCIA Y AMORTIZACIONES</w:t>
            </w:r>
          </w:p>
        </w:tc>
        <w:tc>
          <w:tcPr>
            <w:tcW w:w="2386" w:type="dxa"/>
          </w:tcPr>
          <w:p w:rsidR="009B1F7F" w:rsidRPr="002D6907" w:rsidRDefault="001E7627" w:rsidP="00894621">
            <w:pPr>
              <w:pStyle w:val="Texto"/>
              <w:spacing w:before="120" w:after="120" w:line="240" w:lineRule="exact"/>
              <w:ind w:firstLine="0"/>
              <w:jc w:val="right"/>
              <w:rPr>
                <w:sz w:val="16"/>
                <w:szCs w:val="16"/>
                <w:lang w:val="es-MX"/>
              </w:rPr>
            </w:pPr>
            <w:r w:rsidRPr="002D6907">
              <w:rPr>
                <w:sz w:val="16"/>
                <w:szCs w:val="16"/>
                <w:lang w:val="es-MX"/>
              </w:rPr>
              <w:t>$</w:t>
            </w:r>
            <w:r>
              <w:rPr>
                <w:sz w:val="16"/>
                <w:szCs w:val="16"/>
                <w:lang w:val="es-MX"/>
              </w:rPr>
              <w:t>117’332,633.96</w:t>
            </w:r>
          </w:p>
        </w:tc>
        <w:tc>
          <w:tcPr>
            <w:tcW w:w="2540" w:type="dxa"/>
          </w:tcPr>
          <w:p w:rsidR="009B1F7F" w:rsidRPr="002D6907" w:rsidRDefault="009B1F7F" w:rsidP="00894621">
            <w:pPr>
              <w:pStyle w:val="Texto"/>
              <w:spacing w:before="120" w:after="120" w:line="240" w:lineRule="exact"/>
              <w:ind w:firstLine="0"/>
              <w:jc w:val="right"/>
              <w:rPr>
                <w:sz w:val="16"/>
                <w:szCs w:val="16"/>
                <w:lang w:val="es-MX"/>
              </w:rPr>
            </w:pPr>
            <w:r w:rsidRPr="002D6907">
              <w:rPr>
                <w:sz w:val="16"/>
                <w:szCs w:val="16"/>
                <w:lang w:val="es-MX"/>
              </w:rPr>
              <w:t>$</w:t>
            </w:r>
            <w:r w:rsidR="001E7627">
              <w:rPr>
                <w:sz w:val="16"/>
                <w:szCs w:val="16"/>
                <w:lang w:val="es-MX"/>
              </w:rPr>
              <w:t>119’</w:t>
            </w:r>
            <w:r>
              <w:rPr>
                <w:sz w:val="16"/>
                <w:szCs w:val="16"/>
                <w:lang w:val="es-MX"/>
              </w:rPr>
              <w:t>186,049.12</w:t>
            </w:r>
          </w:p>
        </w:tc>
        <w:tc>
          <w:tcPr>
            <w:tcW w:w="2270" w:type="dxa"/>
          </w:tcPr>
          <w:p w:rsidR="009B1F7F" w:rsidRPr="002D6907" w:rsidRDefault="001E7627" w:rsidP="00615D24">
            <w:pPr>
              <w:pStyle w:val="Texto"/>
              <w:spacing w:before="120" w:after="120" w:line="240" w:lineRule="exact"/>
              <w:ind w:firstLine="0"/>
              <w:jc w:val="right"/>
              <w:rPr>
                <w:sz w:val="16"/>
                <w:szCs w:val="16"/>
                <w:lang w:val="es-MX"/>
              </w:rPr>
            </w:pPr>
            <w:r>
              <w:rPr>
                <w:sz w:val="16"/>
                <w:szCs w:val="16"/>
                <w:lang w:val="es-MX"/>
              </w:rPr>
              <w:t>$37’</w:t>
            </w:r>
            <w:r w:rsidR="009B1F7F" w:rsidRPr="002D6907">
              <w:rPr>
                <w:sz w:val="16"/>
                <w:szCs w:val="16"/>
                <w:lang w:val="es-MX"/>
              </w:rPr>
              <w:t>536,308.42</w:t>
            </w:r>
          </w:p>
        </w:tc>
        <w:tc>
          <w:tcPr>
            <w:tcW w:w="2270" w:type="dxa"/>
          </w:tcPr>
          <w:p w:rsidR="009B1F7F" w:rsidRPr="002D6907" w:rsidRDefault="001E7627" w:rsidP="00763B01">
            <w:pPr>
              <w:pStyle w:val="Texto"/>
              <w:spacing w:before="120" w:after="120" w:line="240" w:lineRule="exact"/>
              <w:ind w:firstLine="0"/>
              <w:jc w:val="right"/>
              <w:rPr>
                <w:sz w:val="16"/>
                <w:szCs w:val="16"/>
                <w:lang w:val="es-MX"/>
              </w:rPr>
            </w:pPr>
            <w:r>
              <w:rPr>
                <w:sz w:val="16"/>
                <w:szCs w:val="16"/>
                <w:lang w:val="es-MX"/>
              </w:rPr>
              <w:t>$26’</w:t>
            </w:r>
            <w:r w:rsidR="009B1F7F" w:rsidRPr="002D6907">
              <w:rPr>
                <w:sz w:val="16"/>
                <w:szCs w:val="16"/>
                <w:lang w:val="es-MX"/>
              </w:rPr>
              <w:t>930,607.00</w:t>
            </w:r>
          </w:p>
        </w:tc>
      </w:tr>
    </w:tbl>
    <w:p w:rsidR="00B352BA" w:rsidRPr="002D6907" w:rsidRDefault="00B352BA" w:rsidP="00B352BA">
      <w:pPr>
        <w:pStyle w:val="Texto"/>
        <w:spacing w:after="0" w:line="240" w:lineRule="exact"/>
        <w:ind w:firstLine="0"/>
        <w:rPr>
          <w:b/>
          <w:sz w:val="16"/>
          <w:szCs w:val="16"/>
          <w:lang w:val="es-MX"/>
        </w:rPr>
      </w:pPr>
    </w:p>
    <w:p w:rsidR="002D6907" w:rsidRDefault="002D6907" w:rsidP="00B352BA">
      <w:pPr>
        <w:pStyle w:val="Texto"/>
        <w:spacing w:after="0" w:line="240" w:lineRule="exact"/>
        <w:rPr>
          <w:sz w:val="22"/>
          <w:szCs w:val="22"/>
          <w:lang w:val="es-MX"/>
        </w:rPr>
      </w:pPr>
    </w:p>
    <w:p w:rsidR="002760F6" w:rsidRDefault="002760F6" w:rsidP="00B352BA">
      <w:pPr>
        <w:pStyle w:val="Texto"/>
        <w:spacing w:after="0" w:line="240" w:lineRule="exact"/>
        <w:rPr>
          <w:sz w:val="22"/>
          <w:szCs w:val="22"/>
          <w:lang w:val="es-MX"/>
        </w:rPr>
      </w:pPr>
    </w:p>
    <w:p w:rsidR="00B352BA" w:rsidRDefault="00B352BA" w:rsidP="00B87500">
      <w:pPr>
        <w:pStyle w:val="Texto"/>
        <w:spacing w:after="0" w:line="240" w:lineRule="exact"/>
        <w:ind w:firstLine="708"/>
        <w:rPr>
          <w:sz w:val="22"/>
          <w:szCs w:val="22"/>
          <w:lang w:val="es-MX"/>
        </w:rPr>
      </w:pPr>
      <w:r w:rsidRPr="008B1FEC">
        <w:rPr>
          <w:sz w:val="22"/>
          <w:szCs w:val="22"/>
          <w:lang w:val="es-MX"/>
        </w:rPr>
        <w:t xml:space="preserve">La Universidad registra movimientos de </w:t>
      </w:r>
      <w:r w:rsidR="00894621" w:rsidRPr="008B1FEC">
        <w:rPr>
          <w:sz w:val="22"/>
          <w:szCs w:val="22"/>
          <w:lang w:val="es-MX"/>
        </w:rPr>
        <w:t xml:space="preserve">valores </w:t>
      </w:r>
      <w:r w:rsidR="00894621">
        <w:rPr>
          <w:sz w:val="22"/>
          <w:szCs w:val="22"/>
          <w:lang w:val="es-MX"/>
        </w:rPr>
        <w:t xml:space="preserve">de Depreciaciones, Deterioros y </w:t>
      </w:r>
      <w:r w:rsidR="00B87500">
        <w:rPr>
          <w:sz w:val="22"/>
          <w:szCs w:val="22"/>
          <w:lang w:val="es-MX"/>
        </w:rPr>
        <w:t xml:space="preserve">Amortizaciones </w:t>
      </w:r>
      <w:r w:rsidR="001E7627">
        <w:rPr>
          <w:sz w:val="22"/>
          <w:szCs w:val="22"/>
          <w:lang w:val="es-MX"/>
        </w:rPr>
        <w:t>de Ejercicios</w:t>
      </w:r>
      <w:r w:rsidR="00894621">
        <w:rPr>
          <w:sz w:val="22"/>
          <w:szCs w:val="22"/>
          <w:lang w:val="es-MX"/>
        </w:rPr>
        <w:t xml:space="preserve"> Anteriores</w:t>
      </w:r>
      <w:r w:rsidR="00B87500">
        <w:rPr>
          <w:sz w:val="22"/>
          <w:szCs w:val="22"/>
          <w:lang w:val="es-MX"/>
        </w:rPr>
        <w:t>.</w:t>
      </w:r>
    </w:p>
    <w:p w:rsidR="00B352BA" w:rsidRDefault="00B352BA" w:rsidP="00B352BA">
      <w:pPr>
        <w:pStyle w:val="Texto"/>
        <w:spacing w:after="0" w:line="240" w:lineRule="exact"/>
        <w:rPr>
          <w:sz w:val="22"/>
          <w:szCs w:val="22"/>
          <w:lang w:val="es-MX"/>
        </w:rPr>
      </w:pPr>
    </w:p>
    <w:p w:rsidR="00B352BA" w:rsidRDefault="00B352BA" w:rsidP="00B352BA">
      <w:pPr>
        <w:pStyle w:val="Texto"/>
        <w:spacing w:after="0" w:line="240" w:lineRule="exact"/>
        <w:rPr>
          <w:sz w:val="22"/>
          <w:szCs w:val="22"/>
          <w:lang w:val="es-MX"/>
        </w:rPr>
      </w:pPr>
    </w:p>
    <w:p w:rsidR="00303723" w:rsidRDefault="00303723" w:rsidP="00B352BA">
      <w:pPr>
        <w:pStyle w:val="Texto"/>
        <w:spacing w:after="0" w:line="240" w:lineRule="exact"/>
        <w:rPr>
          <w:sz w:val="22"/>
          <w:szCs w:val="22"/>
          <w:lang w:val="es-MX"/>
        </w:rPr>
      </w:pPr>
    </w:p>
    <w:p w:rsidR="002D6907" w:rsidRDefault="002D6907" w:rsidP="00B352BA">
      <w:pPr>
        <w:pStyle w:val="Texto"/>
        <w:spacing w:after="0" w:line="240" w:lineRule="exact"/>
        <w:rPr>
          <w:sz w:val="22"/>
          <w:szCs w:val="22"/>
          <w:lang w:val="es-MX"/>
        </w:rPr>
      </w:pPr>
    </w:p>
    <w:p w:rsidR="002D6907" w:rsidRDefault="002D6907" w:rsidP="00B352BA">
      <w:pPr>
        <w:pStyle w:val="Texto"/>
        <w:spacing w:after="0" w:line="240" w:lineRule="exact"/>
        <w:rPr>
          <w:sz w:val="22"/>
          <w:szCs w:val="22"/>
          <w:lang w:val="es-MX"/>
        </w:rPr>
      </w:pPr>
    </w:p>
    <w:p w:rsidR="002D6907" w:rsidRDefault="002D6907" w:rsidP="00B352BA">
      <w:pPr>
        <w:pStyle w:val="Texto"/>
        <w:spacing w:after="0" w:line="240" w:lineRule="exact"/>
        <w:rPr>
          <w:sz w:val="22"/>
          <w:szCs w:val="22"/>
          <w:lang w:val="es-MX"/>
        </w:rPr>
      </w:pPr>
    </w:p>
    <w:p w:rsidR="002D6907" w:rsidRDefault="002D6907" w:rsidP="00B352BA">
      <w:pPr>
        <w:pStyle w:val="Texto"/>
        <w:spacing w:after="0" w:line="240" w:lineRule="exact"/>
        <w:rPr>
          <w:sz w:val="22"/>
          <w:szCs w:val="22"/>
          <w:lang w:val="es-MX"/>
        </w:rPr>
      </w:pPr>
    </w:p>
    <w:p w:rsidR="00B87500" w:rsidRDefault="00B87500" w:rsidP="00B352BA">
      <w:pPr>
        <w:pStyle w:val="Texto"/>
        <w:spacing w:after="0" w:line="240" w:lineRule="exact"/>
        <w:rPr>
          <w:sz w:val="22"/>
          <w:szCs w:val="22"/>
          <w:lang w:val="es-MX"/>
        </w:rPr>
      </w:pPr>
    </w:p>
    <w:p w:rsidR="00B87500" w:rsidRDefault="00B87500" w:rsidP="00B352BA">
      <w:pPr>
        <w:pStyle w:val="Texto"/>
        <w:spacing w:after="0" w:line="240" w:lineRule="exact"/>
        <w:rPr>
          <w:sz w:val="22"/>
          <w:szCs w:val="22"/>
          <w:lang w:val="es-MX"/>
        </w:rPr>
      </w:pPr>
    </w:p>
    <w:p w:rsidR="00B87500" w:rsidRDefault="00B87500" w:rsidP="00B352BA">
      <w:pPr>
        <w:pStyle w:val="Texto"/>
        <w:spacing w:after="0" w:line="240" w:lineRule="exact"/>
        <w:rPr>
          <w:sz w:val="22"/>
          <w:szCs w:val="22"/>
          <w:lang w:val="es-MX"/>
        </w:rPr>
      </w:pPr>
    </w:p>
    <w:p w:rsidR="00B87500" w:rsidRDefault="00B87500" w:rsidP="00B352BA">
      <w:pPr>
        <w:pStyle w:val="Texto"/>
        <w:spacing w:after="0" w:line="240" w:lineRule="exact"/>
        <w:rPr>
          <w:sz w:val="22"/>
          <w:szCs w:val="22"/>
          <w:lang w:val="es-MX"/>
        </w:rPr>
      </w:pPr>
    </w:p>
    <w:p w:rsidR="002D6907" w:rsidRDefault="002D6907" w:rsidP="00B352BA">
      <w:pPr>
        <w:pStyle w:val="Texto"/>
        <w:spacing w:after="0" w:line="240" w:lineRule="exact"/>
        <w:rPr>
          <w:sz w:val="22"/>
          <w:szCs w:val="22"/>
          <w:lang w:val="es-MX"/>
        </w:rPr>
      </w:pPr>
    </w:p>
    <w:p w:rsidR="002D6907" w:rsidRDefault="002D6907" w:rsidP="00B352BA">
      <w:pPr>
        <w:pStyle w:val="Texto"/>
        <w:spacing w:after="0" w:line="240" w:lineRule="exact"/>
        <w:rPr>
          <w:sz w:val="22"/>
          <w:szCs w:val="22"/>
          <w:lang w:val="es-MX"/>
        </w:rPr>
      </w:pPr>
    </w:p>
    <w:p w:rsidR="00B352BA" w:rsidRPr="00C9652B" w:rsidRDefault="00B352BA" w:rsidP="00B352BA">
      <w:pPr>
        <w:pStyle w:val="Texto"/>
        <w:spacing w:after="0" w:line="240" w:lineRule="exact"/>
        <w:rPr>
          <w:b/>
          <w:sz w:val="22"/>
          <w:szCs w:val="22"/>
          <w:lang w:val="es-MX"/>
        </w:rPr>
      </w:pPr>
      <w:r w:rsidRPr="00C9652B">
        <w:rPr>
          <w:b/>
          <w:sz w:val="22"/>
          <w:szCs w:val="22"/>
          <w:lang w:val="es-MX"/>
        </w:rPr>
        <w:t>V) CONCILIACIÓN ENTRE LOS INGRESOS PRESUPUESTARIOS Y CONTABLES, ASÍ COMO ENTRE LOS EGRESOS PRESUPUESTARIOS Y LOS GASTOS CONTABLES.</w:t>
      </w:r>
    </w:p>
    <w:p w:rsidR="00B352BA" w:rsidRDefault="00B352BA" w:rsidP="00B352BA">
      <w:pPr>
        <w:pStyle w:val="Texto"/>
        <w:spacing w:after="0" w:line="240" w:lineRule="exact"/>
        <w:rPr>
          <w:sz w:val="22"/>
          <w:szCs w:val="22"/>
          <w:lang w:val="es-MX"/>
        </w:rPr>
      </w:pPr>
      <w:r>
        <w:rPr>
          <w:sz w:val="22"/>
          <w:szCs w:val="22"/>
          <w:lang w:val="es-MX"/>
        </w:rPr>
        <w:t xml:space="preserve">La conciliación se presentará atendiendo a la dispuesto en el acuerdo por el que se emite el formato de conciliación entre los ingresos presupuestarios y contables, así como entre los egresos presupuestarios y los gastos contables. </w:t>
      </w:r>
    </w:p>
    <w:p w:rsidR="00464C42" w:rsidRDefault="00464C42" w:rsidP="00B352BA">
      <w:pPr>
        <w:pStyle w:val="Texto"/>
        <w:spacing w:after="0" w:line="240" w:lineRule="exact"/>
        <w:rPr>
          <w:sz w:val="22"/>
          <w:szCs w:val="22"/>
          <w:lang w:val="es-MX"/>
        </w:rPr>
      </w:pPr>
    </w:p>
    <w:p w:rsidR="00464C42" w:rsidRDefault="00464C42" w:rsidP="00B352BA">
      <w:pPr>
        <w:pStyle w:val="Texto"/>
        <w:spacing w:after="0" w:line="240" w:lineRule="exact"/>
        <w:rPr>
          <w:sz w:val="22"/>
          <w:szCs w:val="22"/>
          <w:lang w:val="es-MX"/>
        </w:rPr>
      </w:pPr>
    </w:p>
    <w:tbl>
      <w:tblPr>
        <w:tblW w:w="12040" w:type="dxa"/>
        <w:jc w:val="center"/>
        <w:tblCellMar>
          <w:left w:w="70" w:type="dxa"/>
          <w:right w:w="70" w:type="dxa"/>
        </w:tblCellMar>
        <w:tblLook w:val="04A0" w:firstRow="1" w:lastRow="0" w:firstColumn="1" w:lastColumn="0" w:noHBand="0" w:noVBand="1"/>
      </w:tblPr>
      <w:tblGrid>
        <w:gridCol w:w="790"/>
        <w:gridCol w:w="6814"/>
        <w:gridCol w:w="246"/>
        <w:gridCol w:w="1750"/>
        <w:gridCol w:w="1200"/>
        <w:gridCol w:w="1240"/>
      </w:tblGrid>
      <w:tr w:rsidR="00464C42" w:rsidRPr="00464C42" w:rsidTr="00464C42">
        <w:trPr>
          <w:trHeight w:val="240"/>
          <w:jc w:val="center"/>
        </w:trPr>
        <w:tc>
          <w:tcPr>
            <w:tcW w:w="9600" w:type="dxa"/>
            <w:gridSpan w:val="4"/>
            <w:tcBorders>
              <w:top w:val="single" w:sz="4" w:space="0" w:color="auto"/>
              <w:left w:val="single" w:sz="4" w:space="0" w:color="auto"/>
              <w:bottom w:val="nil"/>
              <w:right w:val="single" w:sz="4" w:space="0" w:color="000000"/>
            </w:tcBorders>
            <w:shd w:val="clear" w:color="000000" w:fill="640000"/>
            <w:noWrap/>
            <w:vAlign w:val="center"/>
            <w:hideMark/>
          </w:tcPr>
          <w:p w:rsidR="00464C42" w:rsidRPr="00464C42" w:rsidRDefault="00464C42" w:rsidP="00464C42">
            <w:pPr>
              <w:spacing w:after="0" w:line="240" w:lineRule="auto"/>
              <w:jc w:val="center"/>
              <w:rPr>
                <w:rFonts w:ascii="Arial" w:eastAsia="Times New Roman" w:hAnsi="Arial" w:cs="Arial"/>
                <w:b/>
                <w:bCs/>
                <w:color w:val="FFFFFF"/>
                <w:sz w:val="18"/>
                <w:szCs w:val="18"/>
                <w:lang w:eastAsia="es-MX"/>
              </w:rPr>
            </w:pPr>
            <w:r w:rsidRPr="00464C42">
              <w:rPr>
                <w:rFonts w:ascii="Arial" w:eastAsia="Times New Roman" w:hAnsi="Arial" w:cs="Arial"/>
                <w:b/>
                <w:bCs/>
                <w:color w:val="FFFFFF"/>
                <w:sz w:val="18"/>
                <w:szCs w:val="18"/>
                <w:lang w:eastAsia="es-MX"/>
              </w:rPr>
              <w:t>Universidad Politécnica de Tlaxcala</w:t>
            </w:r>
          </w:p>
        </w:tc>
        <w:tc>
          <w:tcPr>
            <w:tcW w:w="120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4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r>
      <w:tr w:rsidR="00464C42" w:rsidRPr="00464C42" w:rsidTr="00464C42">
        <w:trPr>
          <w:trHeight w:val="240"/>
          <w:jc w:val="center"/>
        </w:trPr>
        <w:tc>
          <w:tcPr>
            <w:tcW w:w="9600" w:type="dxa"/>
            <w:gridSpan w:val="4"/>
            <w:tcBorders>
              <w:top w:val="nil"/>
              <w:left w:val="single" w:sz="4" w:space="0" w:color="auto"/>
              <w:bottom w:val="nil"/>
              <w:right w:val="single" w:sz="4" w:space="0" w:color="000000"/>
            </w:tcBorders>
            <w:shd w:val="clear" w:color="000000" w:fill="640000"/>
            <w:vAlign w:val="center"/>
            <w:hideMark/>
          </w:tcPr>
          <w:p w:rsidR="00464C42" w:rsidRPr="00464C42" w:rsidRDefault="00464C42" w:rsidP="00464C42">
            <w:pPr>
              <w:spacing w:after="0" w:line="240" w:lineRule="auto"/>
              <w:jc w:val="center"/>
              <w:rPr>
                <w:rFonts w:ascii="Arial" w:eastAsia="Times New Roman" w:hAnsi="Arial" w:cs="Arial"/>
                <w:b/>
                <w:bCs/>
                <w:color w:val="FFFFFF"/>
                <w:sz w:val="18"/>
                <w:szCs w:val="18"/>
                <w:lang w:eastAsia="es-MX"/>
              </w:rPr>
            </w:pPr>
            <w:r w:rsidRPr="00464C42">
              <w:rPr>
                <w:rFonts w:ascii="Arial" w:eastAsia="Times New Roman" w:hAnsi="Arial" w:cs="Arial"/>
                <w:b/>
                <w:bCs/>
                <w:color w:val="FFFFFF"/>
                <w:sz w:val="18"/>
                <w:szCs w:val="18"/>
                <w:lang w:eastAsia="es-MX"/>
              </w:rPr>
              <w:t>Conciliación entre los Ingresos Presupuestarios y Contables</w:t>
            </w:r>
          </w:p>
        </w:tc>
        <w:tc>
          <w:tcPr>
            <w:tcW w:w="120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4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r>
      <w:tr w:rsidR="00464C42" w:rsidRPr="00464C42" w:rsidTr="00464C42">
        <w:trPr>
          <w:trHeight w:val="240"/>
          <w:jc w:val="center"/>
        </w:trPr>
        <w:tc>
          <w:tcPr>
            <w:tcW w:w="9600" w:type="dxa"/>
            <w:gridSpan w:val="4"/>
            <w:tcBorders>
              <w:top w:val="nil"/>
              <w:left w:val="single" w:sz="4" w:space="0" w:color="auto"/>
              <w:bottom w:val="nil"/>
              <w:right w:val="single" w:sz="4" w:space="0" w:color="000000"/>
            </w:tcBorders>
            <w:shd w:val="clear" w:color="000000" w:fill="640000"/>
            <w:noWrap/>
            <w:vAlign w:val="center"/>
            <w:hideMark/>
          </w:tcPr>
          <w:p w:rsidR="00464C42" w:rsidRPr="00464C42" w:rsidRDefault="00464C42" w:rsidP="00464C42">
            <w:pPr>
              <w:spacing w:after="0" w:line="240" w:lineRule="auto"/>
              <w:jc w:val="center"/>
              <w:rPr>
                <w:rFonts w:ascii="Arial" w:eastAsia="Times New Roman" w:hAnsi="Arial" w:cs="Arial"/>
                <w:b/>
                <w:bCs/>
                <w:color w:val="FFFFFF"/>
                <w:sz w:val="18"/>
                <w:szCs w:val="18"/>
                <w:lang w:eastAsia="es-MX"/>
              </w:rPr>
            </w:pPr>
            <w:r w:rsidRPr="00464C42">
              <w:rPr>
                <w:rFonts w:ascii="Arial" w:eastAsia="Times New Roman" w:hAnsi="Arial" w:cs="Arial"/>
                <w:b/>
                <w:bCs/>
                <w:color w:val="FFFFFF"/>
                <w:sz w:val="18"/>
                <w:szCs w:val="18"/>
                <w:lang w:eastAsia="es-MX"/>
              </w:rPr>
              <w:t>Correspondiente del 1 de Enero al 31 de Marzo de 2021</w:t>
            </w:r>
          </w:p>
        </w:tc>
        <w:tc>
          <w:tcPr>
            <w:tcW w:w="120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4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r>
      <w:tr w:rsidR="00464C42" w:rsidRPr="00464C42" w:rsidTr="00464C42">
        <w:trPr>
          <w:trHeight w:val="240"/>
          <w:jc w:val="center"/>
        </w:trPr>
        <w:tc>
          <w:tcPr>
            <w:tcW w:w="9600" w:type="dxa"/>
            <w:gridSpan w:val="4"/>
            <w:tcBorders>
              <w:top w:val="nil"/>
              <w:left w:val="single" w:sz="4" w:space="0" w:color="auto"/>
              <w:bottom w:val="single" w:sz="4" w:space="0" w:color="auto"/>
              <w:right w:val="single" w:sz="4" w:space="0" w:color="000000"/>
            </w:tcBorders>
            <w:shd w:val="clear" w:color="000000" w:fill="640000"/>
            <w:noWrap/>
            <w:vAlign w:val="center"/>
            <w:hideMark/>
          </w:tcPr>
          <w:p w:rsidR="00464C42" w:rsidRPr="00464C42" w:rsidRDefault="00464C42" w:rsidP="00464C42">
            <w:pPr>
              <w:spacing w:after="0" w:line="240" w:lineRule="auto"/>
              <w:jc w:val="center"/>
              <w:rPr>
                <w:rFonts w:ascii="Arial" w:eastAsia="Times New Roman" w:hAnsi="Arial" w:cs="Arial"/>
                <w:b/>
                <w:bCs/>
                <w:color w:val="FFFFFF"/>
                <w:sz w:val="18"/>
                <w:szCs w:val="18"/>
                <w:lang w:eastAsia="es-MX"/>
              </w:rPr>
            </w:pPr>
            <w:r w:rsidRPr="00464C42">
              <w:rPr>
                <w:rFonts w:ascii="Arial" w:eastAsia="Times New Roman" w:hAnsi="Arial" w:cs="Arial"/>
                <w:b/>
                <w:bCs/>
                <w:color w:val="FFFFFF"/>
                <w:sz w:val="18"/>
                <w:szCs w:val="18"/>
                <w:lang w:eastAsia="es-MX"/>
              </w:rPr>
              <w:t>(Cifras en pesos)</w:t>
            </w:r>
          </w:p>
        </w:tc>
        <w:tc>
          <w:tcPr>
            <w:tcW w:w="120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4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r>
      <w:tr w:rsidR="00464C42" w:rsidRPr="00464C42" w:rsidTr="00464C42">
        <w:trPr>
          <w:trHeight w:val="240"/>
          <w:jc w:val="center"/>
        </w:trPr>
        <w:tc>
          <w:tcPr>
            <w:tcW w:w="7604" w:type="dxa"/>
            <w:gridSpan w:val="2"/>
            <w:tcBorders>
              <w:top w:val="single" w:sz="4" w:space="0" w:color="auto"/>
              <w:left w:val="single" w:sz="4" w:space="0" w:color="auto"/>
              <w:bottom w:val="single" w:sz="4" w:space="0" w:color="auto"/>
              <w:right w:val="single" w:sz="4" w:space="0" w:color="000000"/>
            </w:tcBorders>
            <w:shd w:val="clear" w:color="000000" w:fill="640000"/>
            <w:noWrap/>
            <w:vAlign w:val="center"/>
            <w:hideMark/>
          </w:tcPr>
          <w:p w:rsidR="00464C42" w:rsidRPr="00464C42" w:rsidRDefault="00464C42" w:rsidP="00464C42">
            <w:pPr>
              <w:spacing w:after="0" w:line="240" w:lineRule="auto"/>
              <w:rPr>
                <w:rFonts w:ascii="Arial" w:eastAsia="Times New Roman" w:hAnsi="Arial" w:cs="Arial"/>
                <w:b/>
                <w:bCs/>
                <w:color w:val="FFFFFF"/>
                <w:sz w:val="18"/>
                <w:szCs w:val="18"/>
                <w:lang w:eastAsia="es-MX"/>
              </w:rPr>
            </w:pPr>
            <w:r w:rsidRPr="00464C42">
              <w:rPr>
                <w:rFonts w:ascii="Arial" w:eastAsia="Times New Roman" w:hAnsi="Arial" w:cs="Arial"/>
                <w:b/>
                <w:bCs/>
                <w:color w:val="FFFFFF"/>
                <w:sz w:val="18"/>
                <w:szCs w:val="18"/>
                <w:lang w:eastAsia="es-MX"/>
              </w:rPr>
              <w:t>1. Ingresos Presupuestarios</w:t>
            </w:r>
          </w:p>
        </w:tc>
        <w:tc>
          <w:tcPr>
            <w:tcW w:w="246" w:type="dxa"/>
            <w:tcBorders>
              <w:top w:val="nil"/>
              <w:left w:val="nil"/>
              <w:bottom w:val="nil"/>
              <w:right w:val="nil"/>
            </w:tcBorders>
            <w:shd w:val="clear" w:color="000000" w:fill="640000"/>
            <w:noWrap/>
            <w:vAlign w:val="bottom"/>
            <w:hideMark/>
          </w:tcPr>
          <w:p w:rsidR="00464C42" w:rsidRPr="00464C42" w:rsidRDefault="00464C42" w:rsidP="00464C42">
            <w:pPr>
              <w:spacing w:after="0" w:line="240" w:lineRule="auto"/>
              <w:jc w:val="right"/>
              <w:rPr>
                <w:rFonts w:ascii="Arial" w:eastAsia="Times New Roman" w:hAnsi="Arial" w:cs="Arial"/>
                <w:color w:val="FFFFFF"/>
                <w:sz w:val="18"/>
                <w:szCs w:val="18"/>
                <w:lang w:eastAsia="es-MX"/>
              </w:rPr>
            </w:pPr>
            <w:r w:rsidRPr="00464C42">
              <w:rPr>
                <w:rFonts w:ascii="Arial" w:eastAsia="Times New Roman" w:hAnsi="Arial" w:cs="Arial"/>
                <w:color w:val="FFFFFF"/>
                <w:sz w:val="18"/>
                <w:szCs w:val="18"/>
                <w:lang w:eastAsia="es-MX"/>
              </w:rPr>
              <w:t> </w:t>
            </w:r>
          </w:p>
        </w:tc>
        <w:tc>
          <w:tcPr>
            <w:tcW w:w="1750" w:type="dxa"/>
            <w:tcBorders>
              <w:top w:val="nil"/>
              <w:left w:val="single" w:sz="4" w:space="0" w:color="auto"/>
              <w:bottom w:val="single" w:sz="4" w:space="0" w:color="auto"/>
              <w:right w:val="single" w:sz="4" w:space="0" w:color="auto"/>
            </w:tcBorders>
            <w:shd w:val="clear" w:color="000000" w:fill="640000"/>
            <w:noWrap/>
            <w:vAlign w:val="center"/>
            <w:hideMark/>
          </w:tcPr>
          <w:p w:rsidR="00464C42" w:rsidRPr="00464C42" w:rsidRDefault="00464C42" w:rsidP="00464C42">
            <w:pPr>
              <w:spacing w:after="0" w:line="240" w:lineRule="auto"/>
              <w:jc w:val="right"/>
              <w:rPr>
                <w:rFonts w:ascii="Arial" w:eastAsia="Times New Roman" w:hAnsi="Arial" w:cs="Arial"/>
                <w:b/>
                <w:bCs/>
                <w:color w:val="FFFFFF"/>
                <w:sz w:val="18"/>
                <w:szCs w:val="18"/>
                <w:lang w:eastAsia="es-MX"/>
              </w:rPr>
            </w:pPr>
            <w:r w:rsidRPr="00464C42">
              <w:rPr>
                <w:rFonts w:ascii="Arial" w:eastAsia="Times New Roman" w:hAnsi="Arial" w:cs="Arial"/>
                <w:b/>
                <w:bCs/>
                <w:color w:val="FFFFFF"/>
                <w:sz w:val="18"/>
                <w:szCs w:val="18"/>
                <w:lang w:eastAsia="es-MX"/>
              </w:rPr>
              <w:t>21,259,614</w:t>
            </w:r>
          </w:p>
        </w:tc>
        <w:tc>
          <w:tcPr>
            <w:tcW w:w="120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4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r>
      <w:tr w:rsidR="00464C42" w:rsidRPr="00464C42" w:rsidTr="00464C42">
        <w:trPr>
          <w:trHeight w:val="240"/>
          <w:jc w:val="center"/>
        </w:trPr>
        <w:tc>
          <w:tcPr>
            <w:tcW w:w="7604" w:type="dxa"/>
            <w:gridSpan w:val="2"/>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246"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jc w:val="right"/>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75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jc w:val="right"/>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0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4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r>
      <w:tr w:rsidR="00464C42" w:rsidRPr="00464C42" w:rsidTr="00464C42">
        <w:trPr>
          <w:trHeight w:val="240"/>
          <w:jc w:val="center"/>
        </w:trPr>
        <w:tc>
          <w:tcPr>
            <w:tcW w:w="760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64C42" w:rsidRPr="00464C42" w:rsidRDefault="00464C42" w:rsidP="00464C42">
            <w:pPr>
              <w:spacing w:after="0" w:line="240" w:lineRule="auto"/>
              <w:rPr>
                <w:rFonts w:ascii="Arial" w:eastAsia="Times New Roman" w:hAnsi="Arial" w:cs="Arial"/>
                <w:b/>
                <w:bCs/>
                <w:color w:val="000000"/>
                <w:sz w:val="18"/>
                <w:szCs w:val="18"/>
                <w:lang w:eastAsia="es-MX"/>
              </w:rPr>
            </w:pPr>
            <w:r w:rsidRPr="00464C42">
              <w:rPr>
                <w:rFonts w:ascii="Arial" w:eastAsia="Times New Roman" w:hAnsi="Arial" w:cs="Arial"/>
                <w:b/>
                <w:bCs/>
                <w:color w:val="000000"/>
                <w:sz w:val="18"/>
                <w:szCs w:val="18"/>
                <w:lang w:eastAsia="es-MX"/>
              </w:rPr>
              <w:t>2. Más ingresos contables no presupuestarios</w:t>
            </w:r>
          </w:p>
        </w:tc>
        <w:tc>
          <w:tcPr>
            <w:tcW w:w="246" w:type="dxa"/>
            <w:tcBorders>
              <w:top w:val="single" w:sz="4" w:space="0" w:color="auto"/>
              <w:left w:val="nil"/>
              <w:bottom w:val="single" w:sz="4" w:space="0" w:color="auto"/>
              <w:right w:val="single" w:sz="4" w:space="0" w:color="auto"/>
            </w:tcBorders>
            <w:shd w:val="clear" w:color="000000" w:fill="FFFFFF"/>
            <w:noWrap/>
            <w:vAlign w:val="bottom"/>
            <w:hideMark/>
          </w:tcPr>
          <w:p w:rsidR="00464C42" w:rsidRPr="00464C42" w:rsidRDefault="00464C42" w:rsidP="00464C42">
            <w:pPr>
              <w:spacing w:after="0" w:line="240" w:lineRule="auto"/>
              <w:jc w:val="right"/>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750" w:type="dxa"/>
            <w:tcBorders>
              <w:top w:val="single" w:sz="4" w:space="0" w:color="auto"/>
              <w:left w:val="nil"/>
              <w:bottom w:val="single" w:sz="4" w:space="0" w:color="auto"/>
              <w:right w:val="single" w:sz="4" w:space="0" w:color="auto"/>
            </w:tcBorders>
            <w:shd w:val="clear" w:color="000000" w:fill="FFFFFF"/>
            <w:noWrap/>
            <w:vAlign w:val="center"/>
            <w:hideMark/>
          </w:tcPr>
          <w:p w:rsidR="00464C42" w:rsidRPr="00464C42" w:rsidRDefault="00464C42" w:rsidP="00464C42">
            <w:pPr>
              <w:spacing w:after="0" w:line="240" w:lineRule="auto"/>
              <w:jc w:val="right"/>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0</w:t>
            </w:r>
          </w:p>
        </w:tc>
        <w:tc>
          <w:tcPr>
            <w:tcW w:w="120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4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r>
      <w:tr w:rsidR="00464C42" w:rsidRPr="00464C42" w:rsidTr="00464C42">
        <w:trPr>
          <w:trHeight w:val="240"/>
          <w:jc w:val="center"/>
        </w:trPr>
        <w:tc>
          <w:tcPr>
            <w:tcW w:w="790" w:type="dxa"/>
            <w:tcBorders>
              <w:top w:val="nil"/>
              <w:left w:val="single" w:sz="4" w:space="0" w:color="auto"/>
              <w:bottom w:val="single" w:sz="4" w:space="0" w:color="auto"/>
              <w:right w:val="nil"/>
            </w:tcBorders>
            <w:shd w:val="clear" w:color="000000" w:fill="FFFFFF"/>
            <w:vAlign w:val="center"/>
            <w:hideMark/>
          </w:tcPr>
          <w:p w:rsidR="00464C42" w:rsidRPr="00464C42" w:rsidRDefault="00464C42" w:rsidP="00464C42">
            <w:pPr>
              <w:spacing w:after="0" w:line="240" w:lineRule="auto"/>
              <w:ind w:firstLineChars="100" w:firstLine="180"/>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6814" w:type="dxa"/>
            <w:tcBorders>
              <w:top w:val="nil"/>
              <w:left w:val="nil"/>
              <w:bottom w:val="single" w:sz="4" w:space="0" w:color="auto"/>
              <w:right w:val="single" w:sz="4" w:space="0" w:color="auto"/>
            </w:tcBorders>
            <w:shd w:val="clear" w:color="000000" w:fill="FFFFFF"/>
            <w:vAlign w:val="center"/>
            <w:hideMark/>
          </w:tcPr>
          <w:p w:rsidR="00464C42" w:rsidRPr="00464C42" w:rsidRDefault="00464C42" w:rsidP="00464C42">
            <w:pPr>
              <w:spacing w:after="0" w:line="240" w:lineRule="auto"/>
              <w:ind w:firstLineChars="100" w:firstLine="180"/>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xml:space="preserve">2.1 Ingresos Financieros </w:t>
            </w:r>
          </w:p>
        </w:tc>
        <w:tc>
          <w:tcPr>
            <w:tcW w:w="246" w:type="dxa"/>
            <w:tcBorders>
              <w:top w:val="nil"/>
              <w:left w:val="nil"/>
              <w:bottom w:val="single" w:sz="4" w:space="0" w:color="auto"/>
              <w:right w:val="single" w:sz="4" w:space="0" w:color="auto"/>
            </w:tcBorders>
            <w:shd w:val="clear" w:color="000000" w:fill="FFFFFF"/>
            <w:noWrap/>
            <w:vAlign w:val="center"/>
            <w:hideMark/>
          </w:tcPr>
          <w:p w:rsidR="00464C42" w:rsidRPr="00464C42" w:rsidRDefault="00464C42" w:rsidP="00464C42">
            <w:pPr>
              <w:spacing w:after="0" w:line="240" w:lineRule="auto"/>
              <w:jc w:val="right"/>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0</w:t>
            </w:r>
          </w:p>
        </w:tc>
        <w:tc>
          <w:tcPr>
            <w:tcW w:w="1750" w:type="dxa"/>
            <w:tcBorders>
              <w:top w:val="nil"/>
              <w:left w:val="nil"/>
              <w:bottom w:val="nil"/>
              <w:right w:val="nil"/>
            </w:tcBorders>
            <w:shd w:val="clear" w:color="000000" w:fill="FFFFFF"/>
            <w:noWrap/>
            <w:vAlign w:val="center"/>
            <w:hideMark/>
          </w:tcPr>
          <w:p w:rsidR="00464C42" w:rsidRPr="00464C42" w:rsidRDefault="00464C42" w:rsidP="00464C42">
            <w:pPr>
              <w:spacing w:after="0" w:line="240" w:lineRule="auto"/>
              <w:jc w:val="right"/>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0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4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r>
      <w:tr w:rsidR="00464C42" w:rsidRPr="00464C42" w:rsidTr="00464C42">
        <w:trPr>
          <w:trHeight w:val="240"/>
          <w:jc w:val="center"/>
        </w:trPr>
        <w:tc>
          <w:tcPr>
            <w:tcW w:w="790" w:type="dxa"/>
            <w:tcBorders>
              <w:top w:val="nil"/>
              <w:left w:val="single" w:sz="4" w:space="0" w:color="auto"/>
              <w:bottom w:val="single" w:sz="4" w:space="0" w:color="auto"/>
              <w:right w:val="nil"/>
            </w:tcBorders>
            <w:shd w:val="clear" w:color="000000" w:fill="FFFFFF"/>
            <w:vAlign w:val="center"/>
            <w:hideMark/>
          </w:tcPr>
          <w:p w:rsidR="00464C42" w:rsidRPr="00464C42" w:rsidRDefault="00464C42" w:rsidP="00464C42">
            <w:pPr>
              <w:spacing w:after="0" w:line="240" w:lineRule="auto"/>
              <w:ind w:firstLineChars="100" w:firstLine="180"/>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6814" w:type="dxa"/>
            <w:tcBorders>
              <w:top w:val="nil"/>
              <w:left w:val="nil"/>
              <w:bottom w:val="single" w:sz="4" w:space="0" w:color="auto"/>
              <w:right w:val="single" w:sz="4" w:space="0" w:color="auto"/>
            </w:tcBorders>
            <w:shd w:val="clear" w:color="000000" w:fill="FFFFFF"/>
            <w:vAlign w:val="center"/>
            <w:hideMark/>
          </w:tcPr>
          <w:p w:rsidR="00464C42" w:rsidRPr="00464C42" w:rsidRDefault="00464C42" w:rsidP="00464C42">
            <w:pPr>
              <w:spacing w:after="0" w:line="240" w:lineRule="auto"/>
              <w:ind w:firstLineChars="100" w:firstLine="180"/>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2.2 Incremento por Variación de Inventarios</w:t>
            </w:r>
          </w:p>
        </w:tc>
        <w:tc>
          <w:tcPr>
            <w:tcW w:w="246" w:type="dxa"/>
            <w:tcBorders>
              <w:top w:val="nil"/>
              <w:left w:val="nil"/>
              <w:bottom w:val="single" w:sz="4" w:space="0" w:color="auto"/>
              <w:right w:val="single" w:sz="4" w:space="0" w:color="auto"/>
            </w:tcBorders>
            <w:shd w:val="clear" w:color="000000" w:fill="FFFFFF"/>
            <w:noWrap/>
            <w:vAlign w:val="center"/>
            <w:hideMark/>
          </w:tcPr>
          <w:p w:rsidR="00464C42" w:rsidRPr="00464C42" w:rsidRDefault="00464C42" w:rsidP="00464C42">
            <w:pPr>
              <w:spacing w:after="0" w:line="240" w:lineRule="auto"/>
              <w:jc w:val="right"/>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750" w:type="dxa"/>
            <w:tcBorders>
              <w:top w:val="nil"/>
              <w:left w:val="nil"/>
              <w:bottom w:val="nil"/>
              <w:right w:val="nil"/>
            </w:tcBorders>
            <w:shd w:val="clear" w:color="000000" w:fill="FFFFFF"/>
            <w:noWrap/>
            <w:vAlign w:val="center"/>
            <w:hideMark/>
          </w:tcPr>
          <w:p w:rsidR="00464C42" w:rsidRPr="00464C42" w:rsidRDefault="00464C42" w:rsidP="00464C42">
            <w:pPr>
              <w:spacing w:after="0" w:line="240" w:lineRule="auto"/>
              <w:jc w:val="right"/>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0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4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r>
      <w:tr w:rsidR="00464C42" w:rsidRPr="00464C42" w:rsidTr="00464C42">
        <w:trPr>
          <w:trHeight w:val="480"/>
          <w:jc w:val="center"/>
        </w:trPr>
        <w:tc>
          <w:tcPr>
            <w:tcW w:w="790" w:type="dxa"/>
            <w:tcBorders>
              <w:top w:val="nil"/>
              <w:left w:val="single" w:sz="4" w:space="0" w:color="auto"/>
              <w:bottom w:val="single" w:sz="4" w:space="0" w:color="auto"/>
              <w:right w:val="nil"/>
            </w:tcBorders>
            <w:shd w:val="clear" w:color="000000" w:fill="FFFFFF"/>
            <w:vAlign w:val="center"/>
            <w:hideMark/>
          </w:tcPr>
          <w:p w:rsidR="00464C42" w:rsidRPr="00464C42" w:rsidRDefault="00464C42" w:rsidP="00464C42">
            <w:pPr>
              <w:spacing w:after="0" w:line="240" w:lineRule="auto"/>
              <w:ind w:firstLineChars="100" w:firstLine="180"/>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6814" w:type="dxa"/>
            <w:tcBorders>
              <w:top w:val="nil"/>
              <w:left w:val="nil"/>
              <w:bottom w:val="single" w:sz="4" w:space="0" w:color="auto"/>
              <w:right w:val="single" w:sz="4" w:space="0" w:color="auto"/>
            </w:tcBorders>
            <w:shd w:val="clear" w:color="000000" w:fill="FFFFFF"/>
            <w:vAlign w:val="center"/>
            <w:hideMark/>
          </w:tcPr>
          <w:p w:rsidR="00464C42" w:rsidRPr="00464C42" w:rsidRDefault="00464C42" w:rsidP="00464C42">
            <w:pPr>
              <w:spacing w:after="0" w:line="240" w:lineRule="auto"/>
              <w:ind w:firstLineChars="100" w:firstLine="180"/>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2.3 Disminución del exceso de estimaciones por pérdida o deterioro u obsolescencia</w:t>
            </w:r>
          </w:p>
        </w:tc>
        <w:tc>
          <w:tcPr>
            <w:tcW w:w="246" w:type="dxa"/>
            <w:tcBorders>
              <w:top w:val="nil"/>
              <w:left w:val="nil"/>
              <w:bottom w:val="single" w:sz="4" w:space="0" w:color="auto"/>
              <w:right w:val="single" w:sz="4" w:space="0" w:color="auto"/>
            </w:tcBorders>
            <w:shd w:val="clear" w:color="000000" w:fill="FFFFFF"/>
            <w:noWrap/>
            <w:vAlign w:val="center"/>
            <w:hideMark/>
          </w:tcPr>
          <w:p w:rsidR="00464C42" w:rsidRPr="00464C42" w:rsidRDefault="00464C42" w:rsidP="00464C42">
            <w:pPr>
              <w:spacing w:after="0" w:line="240" w:lineRule="auto"/>
              <w:jc w:val="right"/>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0</w:t>
            </w:r>
          </w:p>
        </w:tc>
        <w:tc>
          <w:tcPr>
            <w:tcW w:w="1750" w:type="dxa"/>
            <w:tcBorders>
              <w:top w:val="nil"/>
              <w:left w:val="nil"/>
              <w:bottom w:val="nil"/>
              <w:right w:val="nil"/>
            </w:tcBorders>
            <w:shd w:val="clear" w:color="000000" w:fill="FFFFFF"/>
            <w:noWrap/>
            <w:vAlign w:val="center"/>
            <w:hideMark/>
          </w:tcPr>
          <w:p w:rsidR="00464C42" w:rsidRPr="00464C42" w:rsidRDefault="00464C42" w:rsidP="00464C42">
            <w:pPr>
              <w:spacing w:after="0" w:line="240" w:lineRule="auto"/>
              <w:jc w:val="right"/>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0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4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r>
      <w:tr w:rsidR="00464C42" w:rsidRPr="00464C42" w:rsidTr="00464C42">
        <w:trPr>
          <w:trHeight w:val="240"/>
          <w:jc w:val="center"/>
        </w:trPr>
        <w:tc>
          <w:tcPr>
            <w:tcW w:w="790" w:type="dxa"/>
            <w:tcBorders>
              <w:top w:val="nil"/>
              <w:left w:val="single" w:sz="4" w:space="0" w:color="auto"/>
              <w:bottom w:val="single" w:sz="4" w:space="0" w:color="auto"/>
              <w:right w:val="nil"/>
            </w:tcBorders>
            <w:shd w:val="clear" w:color="000000" w:fill="FFFFFF"/>
            <w:vAlign w:val="center"/>
            <w:hideMark/>
          </w:tcPr>
          <w:p w:rsidR="00464C42" w:rsidRPr="00464C42" w:rsidRDefault="00464C42" w:rsidP="00464C42">
            <w:pPr>
              <w:spacing w:after="0" w:line="240" w:lineRule="auto"/>
              <w:ind w:firstLineChars="100" w:firstLine="180"/>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6814" w:type="dxa"/>
            <w:tcBorders>
              <w:top w:val="nil"/>
              <w:left w:val="nil"/>
              <w:bottom w:val="single" w:sz="4" w:space="0" w:color="auto"/>
              <w:right w:val="single" w:sz="4" w:space="0" w:color="auto"/>
            </w:tcBorders>
            <w:shd w:val="clear" w:color="000000" w:fill="FFFFFF"/>
            <w:vAlign w:val="center"/>
            <w:hideMark/>
          </w:tcPr>
          <w:p w:rsidR="00464C42" w:rsidRPr="00464C42" w:rsidRDefault="00464C42" w:rsidP="00464C42">
            <w:pPr>
              <w:spacing w:after="0" w:line="240" w:lineRule="auto"/>
              <w:ind w:firstLineChars="100" w:firstLine="180"/>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2.4 Disminución del exceso de provisiones</w:t>
            </w:r>
          </w:p>
        </w:tc>
        <w:tc>
          <w:tcPr>
            <w:tcW w:w="246" w:type="dxa"/>
            <w:tcBorders>
              <w:top w:val="nil"/>
              <w:left w:val="nil"/>
              <w:bottom w:val="single" w:sz="4" w:space="0" w:color="auto"/>
              <w:right w:val="single" w:sz="4" w:space="0" w:color="auto"/>
            </w:tcBorders>
            <w:shd w:val="clear" w:color="000000" w:fill="FFFFFF"/>
            <w:noWrap/>
            <w:vAlign w:val="center"/>
            <w:hideMark/>
          </w:tcPr>
          <w:p w:rsidR="00464C42" w:rsidRPr="00464C42" w:rsidRDefault="00464C42" w:rsidP="00464C42">
            <w:pPr>
              <w:spacing w:after="0" w:line="240" w:lineRule="auto"/>
              <w:jc w:val="right"/>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0</w:t>
            </w:r>
          </w:p>
        </w:tc>
        <w:tc>
          <w:tcPr>
            <w:tcW w:w="1750" w:type="dxa"/>
            <w:tcBorders>
              <w:top w:val="nil"/>
              <w:left w:val="nil"/>
              <w:bottom w:val="nil"/>
              <w:right w:val="nil"/>
            </w:tcBorders>
            <w:shd w:val="clear" w:color="000000" w:fill="FFFFFF"/>
            <w:noWrap/>
            <w:vAlign w:val="center"/>
            <w:hideMark/>
          </w:tcPr>
          <w:p w:rsidR="00464C42" w:rsidRPr="00464C42" w:rsidRDefault="00464C42" w:rsidP="00464C42">
            <w:pPr>
              <w:spacing w:after="0" w:line="240" w:lineRule="auto"/>
              <w:jc w:val="right"/>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0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4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r>
      <w:tr w:rsidR="00464C42" w:rsidRPr="00464C42" w:rsidTr="00464C42">
        <w:trPr>
          <w:trHeight w:val="240"/>
          <w:jc w:val="center"/>
        </w:trPr>
        <w:tc>
          <w:tcPr>
            <w:tcW w:w="790" w:type="dxa"/>
            <w:tcBorders>
              <w:top w:val="nil"/>
              <w:left w:val="single" w:sz="4" w:space="0" w:color="auto"/>
              <w:bottom w:val="single" w:sz="4" w:space="0" w:color="auto"/>
              <w:right w:val="nil"/>
            </w:tcBorders>
            <w:shd w:val="clear" w:color="000000" w:fill="FFFFFF"/>
            <w:vAlign w:val="center"/>
            <w:hideMark/>
          </w:tcPr>
          <w:p w:rsidR="00464C42" w:rsidRPr="00464C42" w:rsidRDefault="00464C42" w:rsidP="00464C42">
            <w:pPr>
              <w:spacing w:after="0" w:line="240" w:lineRule="auto"/>
              <w:ind w:firstLineChars="100" w:firstLine="180"/>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6814" w:type="dxa"/>
            <w:tcBorders>
              <w:top w:val="nil"/>
              <w:left w:val="nil"/>
              <w:bottom w:val="single" w:sz="4" w:space="0" w:color="auto"/>
              <w:right w:val="single" w:sz="4" w:space="0" w:color="auto"/>
            </w:tcBorders>
            <w:shd w:val="clear" w:color="000000" w:fill="FFFFFF"/>
            <w:vAlign w:val="center"/>
            <w:hideMark/>
          </w:tcPr>
          <w:p w:rsidR="00464C42" w:rsidRPr="00464C42" w:rsidRDefault="00464C42" w:rsidP="00464C42">
            <w:pPr>
              <w:spacing w:after="0" w:line="240" w:lineRule="auto"/>
              <w:ind w:firstLineChars="100" w:firstLine="180"/>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2.5 Otros ingresos y beneficios varios</w:t>
            </w:r>
          </w:p>
        </w:tc>
        <w:tc>
          <w:tcPr>
            <w:tcW w:w="246" w:type="dxa"/>
            <w:tcBorders>
              <w:top w:val="nil"/>
              <w:left w:val="nil"/>
              <w:bottom w:val="single" w:sz="4" w:space="0" w:color="auto"/>
              <w:right w:val="single" w:sz="4" w:space="0" w:color="auto"/>
            </w:tcBorders>
            <w:shd w:val="clear" w:color="000000" w:fill="FFFFFF"/>
            <w:noWrap/>
            <w:vAlign w:val="center"/>
            <w:hideMark/>
          </w:tcPr>
          <w:p w:rsidR="00464C42" w:rsidRPr="00464C42" w:rsidRDefault="00464C42" w:rsidP="00464C42">
            <w:pPr>
              <w:spacing w:after="0" w:line="240" w:lineRule="auto"/>
              <w:jc w:val="right"/>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0</w:t>
            </w:r>
          </w:p>
        </w:tc>
        <w:tc>
          <w:tcPr>
            <w:tcW w:w="1750" w:type="dxa"/>
            <w:tcBorders>
              <w:top w:val="nil"/>
              <w:left w:val="nil"/>
              <w:bottom w:val="nil"/>
              <w:right w:val="nil"/>
            </w:tcBorders>
            <w:shd w:val="clear" w:color="000000" w:fill="FFFFFF"/>
            <w:noWrap/>
            <w:vAlign w:val="center"/>
            <w:hideMark/>
          </w:tcPr>
          <w:p w:rsidR="00464C42" w:rsidRPr="00464C42" w:rsidRDefault="00464C42" w:rsidP="00464C42">
            <w:pPr>
              <w:spacing w:after="0" w:line="240" w:lineRule="auto"/>
              <w:jc w:val="right"/>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0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4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r>
      <w:tr w:rsidR="00464C42" w:rsidRPr="00464C42" w:rsidTr="00464C42">
        <w:trPr>
          <w:trHeight w:val="240"/>
          <w:jc w:val="center"/>
        </w:trPr>
        <w:tc>
          <w:tcPr>
            <w:tcW w:w="760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64C42" w:rsidRPr="00464C42" w:rsidRDefault="00464C42" w:rsidP="00464C42">
            <w:pPr>
              <w:spacing w:after="0" w:line="240" w:lineRule="auto"/>
              <w:ind w:firstLineChars="100" w:firstLine="180"/>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xml:space="preserve"> 2.6 Otros ingresos contables no presupuestarios</w:t>
            </w:r>
          </w:p>
        </w:tc>
        <w:tc>
          <w:tcPr>
            <w:tcW w:w="246" w:type="dxa"/>
            <w:tcBorders>
              <w:top w:val="nil"/>
              <w:left w:val="nil"/>
              <w:bottom w:val="single" w:sz="4" w:space="0" w:color="auto"/>
              <w:right w:val="single" w:sz="4" w:space="0" w:color="auto"/>
            </w:tcBorders>
            <w:shd w:val="clear" w:color="000000" w:fill="FFFFFF"/>
            <w:noWrap/>
            <w:vAlign w:val="center"/>
            <w:hideMark/>
          </w:tcPr>
          <w:p w:rsidR="00464C42" w:rsidRPr="00464C42" w:rsidRDefault="00464C42" w:rsidP="00464C42">
            <w:pPr>
              <w:spacing w:after="0" w:line="240" w:lineRule="auto"/>
              <w:jc w:val="right"/>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0</w:t>
            </w:r>
          </w:p>
        </w:tc>
        <w:tc>
          <w:tcPr>
            <w:tcW w:w="175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jc w:val="right"/>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0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4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r>
      <w:tr w:rsidR="00464C42" w:rsidRPr="00464C42" w:rsidTr="00464C42">
        <w:trPr>
          <w:trHeight w:val="240"/>
          <w:jc w:val="center"/>
        </w:trPr>
        <w:tc>
          <w:tcPr>
            <w:tcW w:w="7604" w:type="dxa"/>
            <w:gridSpan w:val="2"/>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246"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jc w:val="right"/>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750" w:type="dxa"/>
            <w:tcBorders>
              <w:top w:val="single" w:sz="4" w:space="0" w:color="auto"/>
              <w:left w:val="nil"/>
              <w:bottom w:val="single" w:sz="4" w:space="0" w:color="auto"/>
              <w:right w:val="single" w:sz="4" w:space="0" w:color="auto"/>
            </w:tcBorders>
            <w:shd w:val="clear" w:color="000000" w:fill="FFFFFF"/>
            <w:noWrap/>
            <w:vAlign w:val="center"/>
            <w:hideMark/>
          </w:tcPr>
          <w:p w:rsidR="00464C42" w:rsidRPr="00464C42" w:rsidRDefault="00464C42" w:rsidP="00464C42">
            <w:pPr>
              <w:spacing w:after="0" w:line="240" w:lineRule="auto"/>
              <w:jc w:val="right"/>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0</w:t>
            </w:r>
          </w:p>
        </w:tc>
        <w:tc>
          <w:tcPr>
            <w:tcW w:w="120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4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r>
      <w:tr w:rsidR="00464C42" w:rsidRPr="00464C42" w:rsidTr="00464C42">
        <w:trPr>
          <w:trHeight w:val="240"/>
          <w:jc w:val="center"/>
        </w:trPr>
        <w:tc>
          <w:tcPr>
            <w:tcW w:w="760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64C42" w:rsidRPr="00464C42" w:rsidRDefault="00464C42" w:rsidP="00464C42">
            <w:pPr>
              <w:spacing w:after="0" w:line="240" w:lineRule="auto"/>
              <w:rPr>
                <w:rFonts w:ascii="Arial" w:eastAsia="Times New Roman" w:hAnsi="Arial" w:cs="Arial"/>
                <w:b/>
                <w:bCs/>
                <w:color w:val="000000"/>
                <w:sz w:val="18"/>
                <w:szCs w:val="18"/>
                <w:lang w:eastAsia="es-MX"/>
              </w:rPr>
            </w:pPr>
            <w:r w:rsidRPr="00464C42">
              <w:rPr>
                <w:rFonts w:ascii="Arial" w:eastAsia="Times New Roman" w:hAnsi="Arial" w:cs="Arial"/>
                <w:b/>
                <w:bCs/>
                <w:color w:val="000000"/>
                <w:sz w:val="18"/>
                <w:szCs w:val="18"/>
                <w:lang w:eastAsia="es-MX"/>
              </w:rPr>
              <w:t>3. Menos ingresos presupuestarios no contables</w:t>
            </w:r>
          </w:p>
        </w:tc>
        <w:tc>
          <w:tcPr>
            <w:tcW w:w="246" w:type="dxa"/>
            <w:tcBorders>
              <w:top w:val="single" w:sz="4" w:space="0" w:color="auto"/>
              <w:left w:val="nil"/>
              <w:bottom w:val="single" w:sz="4" w:space="0" w:color="auto"/>
              <w:right w:val="single" w:sz="4" w:space="0" w:color="auto"/>
            </w:tcBorders>
            <w:shd w:val="clear" w:color="000000" w:fill="FFFFFF"/>
            <w:noWrap/>
            <w:vAlign w:val="bottom"/>
            <w:hideMark/>
          </w:tcPr>
          <w:p w:rsidR="00464C42" w:rsidRPr="00464C42" w:rsidRDefault="00464C42" w:rsidP="00464C42">
            <w:pPr>
              <w:spacing w:after="0" w:line="240" w:lineRule="auto"/>
              <w:jc w:val="right"/>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750" w:type="dxa"/>
            <w:tcBorders>
              <w:top w:val="nil"/>
              <w:left w:val="nil"/>
              <w:bottom w:val="nil"/>
              <w:right w:val="nil"/>
            </w:tcBorders>
            <w:shd w:val="clear" w:color="000000" w:fill="FFFFFF"/>
            <w:noWrap/>
            <w:vAlign w:val="center"/>
            <w:hideMark/>
          </w:tcPr>
          <w:p w:rsidR="00464C42" w:rsidRPr="00464C42" w:rsidRDefault="00464C42" w:rsidP="00464C42">
            <w:pPr>
              <w:spacing w:after="0" w:line="240" w:lineRule="auto"/>
              <w:jc w:val="right"/>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0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4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r>
      <w:tr w:rsidR="00464C42" w:rsidRPr="00464C42" w:rsidTr="00464C42">
        <w:trPr>
          <w:trHeight w:val="240"/>
          <w:jc w:val="center"/>
        </w:trPr>
        <w:tc>
          <w:tcPr>
            <w:tcW w:w="790" w:type="dxa"/>
            <w:tcBorders>
              <w:top w:val="nil"/>
              <w:left w:val="single" w:sz="4" w:space="0" w:color="auto"/>
              <w:bottom w:val="single" w:sz="4" w:space="0" w:color="auto"/>
              <w:right w:val="nil"/>
            </w:tcBorders>
            <w:shd w:val="clear" w:color="000000" w:fill="FFFFFF"/>
            <w:noWrap/>
            <w:vAlign w:val="center"/>
            <w:hideMark/>
          </w:tcPr>
          <w:p w:rsidR="00464C42" w:rsidRPr="00464C42" w:rsidRDefault="00464C42" w:rsidP="00464C42">
            <w:pPr>
              <w:spacing w:after="0" w:line="240" w:lineRule="auto"/>
              <w:ind w:firstLineChars="100" w:firstLine="180"/>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6814" w:type="dxa"/>
            <w:tcBorders>
              <w:top w:val="nil"/>
              <w:left w:val="nil"/>
              <w:bottom w:val="single" w:sz="4" w:space="0" w:color="auto"/>
              <w:right w:val="single" w:sz="4" w:space="0" w:color="auto"/>
            </w:tcBorders>
            <w:shd w:val="clear" w:color="000000" w:fill="FFFFFF"/>
            <w:vAlign w:val="center"/>
            <w:hideMark/>
          </w:tcPr>
          <w:p w:rsidR="00464C42" w:rsidRPr="00464C42" w:rsidRDefault="00464C42" w:rsidP="00464C42">
            <w:pPr>
              <w:spacing w:after="0" w:line="240" w:lineRule="auto"/>
              <w:ind w:firstLineChars="100" w:firstLine="180"/>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3.1 Aprovechamientos Patrimoniales</w:t>
            </w:r>
          </w:p>
        </w:tc>
        <w:tc>
          <w:tcPr>
            <w:tcW w:w="246" w:type="dxa"/>
            <w:tcBorders>
              <w:top w:val="nil"/>
              <w:left w:val="nil"/>
              <w:bottom w:val="single" w:sz="4" w:space="0" w:color="auto"/>
              <w:right w:val="single" w:sz="4" w:space="0" w:color="auto"/>
            </w:tcBorders>
            <w:shd w:val="clear" w:color="000000" w:fill="FFFFFF"/>
            <w:noWrap/>
            <w:vAlign w:val="center"/>
            <w:hideMark/>
          </w:tcPr>
          <w:p w:rsidR="00464C42" w:rsidRPr="00464C42" w:rsidRDefault="00464C42" w:rsidP="00464C42">
            <w:pPr>
              <w:spacing w:after="0" w:line="240" w:lineRule="auto"/>
              <w:jc w:val="right"/>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0</w:t>
            </w:r>
          </w:p>
        </w:tc>
        <w:tc>
          <w:tcPr>
            <w:tcW w:w="1750" w:type="dxa"/>
            <w:tcBorders>
              <w:top w:val="nil"/>
              <w:left w:val="nil"/>
              <w:bottom w:val="nil"/>
              <w:right w:val="nil"/>
            </w:tcBorders>
            <w:shd w:val="clear" w:color="000000" w:fill="FFFFFF"/>
            <w:noWrap/>
            <w:vAlign w:val="center"/>
            <w:hideMark/>
          </w:tcPr>
          <w:p w:rsidR="00464C42" w:rsidRPr="00464C42" w:rsidRDefault="00464C42" w:rsidP="00464C42">
            <w:pPr>
              <w:spacing w:after="0" w:line="240" w:lineRule="auto"/>
              <w:jc w:val="right"/>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0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4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r>
      <w:tr w:rsidR="00464C42" w:rsidRPr="00464C42" w:rsidTr="00464C42">
        <w:trPr>
          <w:trHeight w:val="240"/>
          <w:jc w:val="center"/>
        </w:trPr>
        <w:tc>
          <w:tcPr>
            <w:tcW w:w="790" w:type="dxa"/>
            <w:tcBorders>
              <w:top w:val="nil"/>
              <w:left w:val="single" w:sz="4" w:space="0" w:color="auto"/>
              <w:bottom w:val="single" w:sz="4" w:space="0" w:color="auto"/>
              <w:right w:val="nil"/>
            </w:tcBorders>
            <w:shd w:val="clear" w:color="000000" w:fill="FFFFFF"/>
            <w:noWrap/>
            <w:vAlign w:val="center"/>
            <w:hideMark/>
          </w:tcPr>
          <w:p w:rsidR="00464C42" w:rsidRPr="00464C42" w:rsidRDefault="00464C42" w:rsidP="00464C42">
            <w:pPr>
              <w:spacing w:after="0" w:line="240" w:lineRule="auto"/>
              <w:ind w:firstLineChars="100" w:firstLine="180"/>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6814" w:type="dxa"/>
            <w:tcBorders>
              <w:top w:val="nil"/>
              <w:left w:val="nil"/>
              <w:bottom w:val="single" w:sz="4" w:space="0" w:color="auto"/>
              <w:right w:val="single" w:sz="4" w:space="0" w:color="auto"/>
            </w:tcBorders>
            <w:shd w:val="clear" w:color="000000" w:fill="FFFFFF"/>
            <w:vAlign w:val="center"/>
            <w:hideMark/>
          </w:tcPr>
          <w:p w:rsidR="00464C42" w:rsidRPr="00464C42" w:rsidRDefault="00464C42" w:rsidP="00464C42">
            <w:pPr>
              <w:spacing w:after="0" w:line="240" w:lineRule="auto"/>
              <w:ind w:firstLineChars="100" w:firstLine="180"/>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3.2 Ingresos derivados de financiamientos</w:t>
            </w:r>
          </w:p>
        </w:tc>
        <w:tc>
          <w:tcPr>
            <w:tcW w:w="246" w:type="dxa"/>
            <w:tcBorders>
              <w:top w:val="nil"/>
              <w:left w:val="nil"/>
              <w:bottom w:val="single" w:sz="4" w:space="0" w:color="auto"/>
              <w:right w:val="single" w:sz="4" w:space="0" w:color="auto"/>
            </w:tcBorders>
            <w:shd w:val="clear" w:color="000000" w:fill="FFFFFF"/>
            <w:noWrap/>
            <w:vAlign w:val="center"/>
            <w:hideMark/>
          </w:tcPr>
          <w:p w:rsidR="00464C42" w:rsidRPr="00464C42" w:rsidRDefault="00464C42" w:rsidP="00464C42">
            <w:pPr>
              <w:spacing w:after="0" w:line="240" w:lineRule="auto"/>
              <w:jc w:val="right"/>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0</w:t>
            </w:r>
          </w:p>
        </w:tc>
        <w:tc>
          <w:tcPr>
            <w:tcW w:w="1750" w:type="dxa"/>
            <w:tcBorders>
              <w:top w:val="nil"/>
              <w:left w:val="nil"/>
              <w:bottom w:val="nil"/>
              <w:right w:val="nil"/>
            </w:tcBorders>
            <w:shd w:val="clear" w:color="000000" w:fill="FFFFFF"/>
            <w:noWrap/>
            <w:vAlign w:val="center"/>
            <w:hideMark/>
          </w:tcPr>
          <w:p w:rsidR="00464C42" w:rsidRPr="00464C42" w:rsidRDefault="00464C42" w:rsidP="00464C42">
            <w:pPr>
              <w:spacing w:after="0" w:line="240" w:lineRule="auto"/>
              <w:jc w:val="right"/>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0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4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r>
      <w:tr w:rsidR="00464C42" w:rsidRPr="00464C42" w:rsidTr="00464C42">
        <w:trPr>
          <w:trHeight w:val="240"/>
          <w:jc w:val="center"/>
        </w:trPr>
        <w:tc>
          <w:tcPr>
            <w:tcW w:w="760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4C42" w:rsidRPr="00464C42" w:rsidRDefault="00464C42" w:rsidP="00464C42">
            <w:pPr>
              <w:spacing w:after="0" w:line="240" w:lineRule="auto"/>
              <w:ind w:firstLineChars="100" w:firstLine="180"/>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3.3 Otros Ingresos presupuestarios no contables</w:t>
            </w:r>
          </w:p>
        </w:tc>
        <w:tc>
          <w:tcPr>
            <w:tcW w:w="246" w:type="dxa"/>
            <w:tcBorders>
              <w:top w:val="nil"/>
              <w:left w:val="nil"/>
              <w:bottom w:val="single" w:sz="4" w:space="0" w:color="auto"/>
              <w:right w:val="single" w:sz="4" w:space="0" w:color="auto"/>
            </w:tcBorders>
            <w:shd w:val="clear" w:color="000000" w:fill="FFFFFF"/>
            <w:noWrap/>
            <w:vAlign w:val="center"/>
            <w:hideMark/>
          </w:tcPr>
          <w:p w:rsidR="00464C42" w:rsidRPr="00464C42" w:rsidRDefault="00464C42" w:rsidP="00464C42">
            <w:pPr>
              <w:spacing w:after="0" w:line="240" w:lineRule="auto"/>
              <w:jc w:val="right"/>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0</w:t>
            </w:r>
          </w:p>
        </w:tc>
        <w:tc>
          <w:tcPr>
            <w:tcW w:w="1750" w:type="dxa"/>
            <w:tcBorders>
              <w:top w:val="nil"/>
              <w:left w:val="nil"/>
              <w:bottom w:val="nil"/>
              <w:right w:val="nil"/>
            </w:tcBorders>
            <w:shd w:val="clear" w:color="000000" w:fill="FFFFFF"/>
            <w:noWrap/>
            <w:vAlign w:val="center"/>
            <w:hideMark/>
          </w:tcPr>
          <w:p w:rsidR="00464C42" w:rsidRPr="00464C42" w:rsidRDefault="00464C42" w:rsidP="00464C42">
            <w:pPr>
              <w:spacing w:after="0" w:line="240" w:lineRule="auto"/>
              <w:jc w:val="right"/>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0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4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r>
      <w:tr w:rsidR="00464C42" w:rsidRPr="00464C42" w:rsidTr="00464C42">
        <w:trPr>
          <w:trHeight w:val="240"/>
          <w:jc w:val="center"/>
        </w:trPr>
        <w:tc>
          <w:tcPr>
            <w:tcW w:w="7604" w:type="dxa"/>
            <w:gridSpan w:val="2"/>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246"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jc w:val="right"/>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75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jc w:val="right"/>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0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4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r>
      <w:tr w:rsidR="00464C42" w:rsidRPr="00464C42" w:rsidTr="00464C42">
        <w:trPr>
          <w:trHeight w:val="240"/>
          <w:jc w:val="center"/>
        </w:trPr>
        <w:tc>
          <w:tcPr>
            <w:tcW w:w="7604" w:type="dxa"/>
            <w:gridSpan w:val="2"/>
            <w:tcBorders>
              <w:top w:val="single" w:sz="4" w:space="0" w:color="auto"/>
              <w:left w:val="single" w:sz="4" w:space="0" w:color="auto"/>
              <w:bottom w:val="single" w:sz="4" w:space="0" w:color="auto"/>
              <w:right w:val="single" w:sz="4" w:space="0" w:color="000000"/>
            </w:tcBorders>
            <w:shd w:val="clear" w:color="000000" w:fill="640000"/>
            <w:noWrap/>
            <w:vAlign w:val="center"/>
            <w:hideMark/>
          </w:tcPr>
          <w:p w:rsidR="00464C42" w:rsidRPr="00464C42" w:rsidRDefault="00464C42" w:rsidP="00464C42">
            <w:pPr>
              <w:spacing w:after="0" w:line="240" w:lineRule="auto"/>
              <w:rPr>
                <w:rFonts w:ascii="Arial" w:eastAsia="Times New Roman" w:hAnsi="Arial" w:cs="Arial"/>
                <w:b/>
                <w:bCs/>
                <w:color w:val="FFFFFF"/>
                <w:sz w:val="18"/>
                <w:szCs w:val="18"/>
                <w:lang w:eastAsia="es-MX"/>
              </w:rPr>
            </w:pPr>
            <w:r w:rsidRPr="00464C42">
              <w:rPr>
                <w:rFonts w:ascii="Arial" w:eastAsia="Times New Roman" w:hAnsi="Arial" w:cs="Arial"/>
                <w:b/>
                <w:bCs/>
                <w:color w:val="FFFFFF"/>
                <w:sz w:val="18"/>
                <w:szCs w:val="18"/>
                <w:lang w:eastAsia="es-MX"/>
              </w:rPr>
              <w:t>4. Ingresos Contables (4 = 1 + 2 - 3)</w:t>
            </w:r>
          </w:p>
        </w:tc>
        <w:tc>
          <w:tcPr>
            <w:tcW w:w="246" w:type="dxa"/>
            <w:tcBorders>
              <w:top w:val="nil"/>
              <w:left w:val="nil"/>
              <w:bottom w:val="nil"/>
              <w:right w:val="nil"/>
            </w:tcBorders>
            <w:shd w:val="clear" w:color="auto" w:fill="auto"/>
            <w:noWrap/>
            <w:vAlign w:val="bottom"/>
            <w:hideMark/>
          </w:tcPr>
          <w:p w:rsidR="00464C42" w:rsidRPr="00464C42" w:rsidRDefault="00464C42" w:rsidP="00464C42">
            <w:pPr>
              <w:spacing w:after="0" w:line="240" w:lineRule="auto"/>
              <w:rPr>
                <w:rFonts w:ascii="Arial" w:eastAsia="Times New Roman" w:hAnsi="Arial" w:cs="Arial"/>
                <w:b/>
                <w:bCs/>
                <w:color w:val="FFFFFF"/>
                <w:sz w:val="18"/>
                <w:szCs w:val="18"/>
                <w:lang w:eastAsia="es-MX"/>
              </w:rPr>
            </w:pPr>
          </w:p>
        </w:tc>
        <w:tc>
          <w:tcPr>
            <w:tcW w:w="1750" w:type="dxa"/>
            <w:tcBorders>
              <w:top w:val="single" w:sz="4" w:space="0" w:color="auto"/>
              <w:left w:val="single" w:sz="4" w:space="0" w:color="auto"/>
              <w:bottom w:val="single" w:sz="4" w:space="0" w:color="auto"/>
              <w:right w:val="single" w:sz="4" w:space="0" w:color="auto"/>
            </w:tcBorders>
            <w:shd w:val="clear" w:color="000000" w:fill="640000"/>
            <w:noWrap/>
            <w:vAlign w:val="center"/>
            <w:hideMark/>
          </w:tcPr>
          <w:p w:rsidR="00464C42" w:rsidRPr="00464C42" w:rsidRDefault="00464C42" w:rsidP="00464C42">
            <w:pPr>
              <w:spacing w:after="0" w:line="240" w:lineRule="auto"/>
              <w:jc w:val="right"/>
              <w:rPr>
                <w:rFonts w:ascii="Arial" w:eastAsia="Times New Roman" w:hAnsi="Arial" w:cs="Arial"/>
                <w:b/>
                <w:bCs/>
                <w:color w:val="FFFFFF"/>
                <w:sz w:val="18"/>
                <w:szCs w:val="18"/>
                <w:lang w:eastAsia="es-MX"/>
              </w:rPr>
            </w:pPr>
            <w:r w:rsidRPr="00464C42">
              <w:rPr>
                <w:rFonts w:ascii="Arial" w:eastAsia="Times New Roman" w:hAnsi="Arial" w:cs="Arial"/>
                <w:b/>
                <w:bCs/>
                <w:color w:val="FFFFFF"/>
                <w:sz w:val="18"/>
                <w:szCs w:val="18"/>
                <w:lang w:eastAsia="es-MX"/>
              </w:rPr>
              <w:t>21,259,614</w:t>
            </w:r>
          </w:p>
        </w:tc>
        <w:tc>
          <w:tcPr>
            <w:tcW w:w="120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4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r>
      <w:tr w:rsidR="00464C42" w:rsidRPr="00464C42" w:rsidTr="00464C42">
        <w:trPr>
          <w:trHeight w:val="240"/>
          <w:jc w:val="center"/>
        </w:trPr>
        <w:tc>
          <w:tcPr>
            <w:tcW w:w="79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6814"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246"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75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0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4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r>
      <w:tr w:rsidR="00464C42" w:rsidRPr="00464C42" w:rsidTr="00464C42">
        <w:trPr>
          <w:trHeight w:val="240"/>
          <w:jc w:val="center"/>
        </w:trPr>
        <w:tc>
          <w:tcPr>
            <w:tcW w:w="79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6814"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246"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75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0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4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r>
      <w:tr w:rsidR="00464C42" w:rsidRPr="00464C42" w:rsidTr="00464C42">
        <w:trPr>
          <w:trHeight w:val="240"/>
          <w:jc w:val="center"/>
        </w:trPr>
        <w:tc>
          <w:tcPr>
            <w:tcW w:w="79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6814"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246"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75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0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4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r>
      <w:tr w:rsidR="00464C42" w:rsidRPr="00464C42" w:rsidTr="00464C42">
        <w:trPr>
          <w:trHeight w:val="240"/>
          <w:jc w:val="center"/>
        </w:trPr>
        <w:tc>
          <w:tcPr>
            <w:tcW w:w="79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6814"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246"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75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0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124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r>
      <w:tr w:rsidR="00464C42" w:rsidRPr="00464C42" w:rsidTr="00464C42">
        <w:trPr>
          <w:trHeight w:val="300"/>
          <w:jc w:val="center"/>
        </w:trPr>
        <w:tc>
          <w:tcPr>
            <w:tcW w:w="79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6814" w:type="dxa"/>
            <w:tcBorders>
              <w:top w:val="single" w:sz="4" w:space="0" w:color="auto"/>
              <w:left w:val="nil"/>
              <w:bottom w:val="nil"/>
              <w:right w:val="nil"/>
            </w:tcBorders>
            <w:shd w:val="clear" w:color="000000" w:fill="FFFFFF"/>
            <w:noWrap/>
            <w:vAlign w:val="bottom"/>
            <w:hideMark/>
          </w:tcPr>
          <w:p w:rsidR="00464C42" w:rsidRPr="00464C42" w:rsidRDefault="00464C42" w:rsidP="00464C42">
            <w:pPr>
              <w:spacing w:after="0" w:line="240" w:lineRule="auto"/>
              <w:jc w:val="center"/>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Mtro. Enrique Padilla Sánchez</w:t>
            </w:r>
          </w:p>
        </w:tc>
        <w:tc>
          <w:tcPr>
            <w:tcW w:w="246"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4190" w:type="dxa"/>
            <w:gridSpan w:val="3"/>
            <w:tcBorders>
              <w:top w:val="single" w:sz="4" w:space="0" w:color="auto"/>
              <w:left w:val="nil"/>
              <w:bottom w:val="nil"/>
              <w:right w:val="nil"/>
            </w:tcBorders>
            <w:shd w:val="clear" w:color="000000" w:fill="FFFFFF"/>
            <w:noWrap/>
            <w:vAlign w:val="bottom"/>
            <w:hideMark/>
          </w:tcPr>
          <w:p w:rsidR="00464C42" w:rsidRPr="00464C42" w:rsidRDefault="00464C42" w:rsidP="00464C42">
            <w:pPr>
              <w:spacing w:after="0" w:line="240" w:lineRule="auto"/>
              <w:jc w:val="center"/>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C.P. Delfina Corona Pérez</w:t>
            </w:r>
          </w:p>
        </w:tc>
      </w:tr>
      <w:tr w:rsidR="00464C42" w:rsidRPr="00464C42" w:rsidTr="00464C42">
        <w:trPr>
          <w:trHeight w:val="300"/>
          <w:jc w:val="center"/>
        </w:trPr>
        <w:tc>
          <w:tcPr>
            <w:tcW w:w="790"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6814"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jc w:val="center"/>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Rector</w:t>
            </w:r>
          </w:p>
        </w:tc>
        <w:tc>
          <w:tcPr>
            <w:tcW w:w="246" w:type="dxa"/>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 </w:t>
            </w:r>
          </w:p>
        </w:tc>
        <w:tc>
          <w:tcPr>
            <w:tcW w:w="4190" w:type="dxa"/>
            <w:gridSpan w:val="3"/>
            <w:tcBorders>
              <w:top w:val="nil"/>
              <w:left w:val="nil"/>
              <w:bottom w:val="nil"/>
              <w:right w:val="nil"/>
            </w:tcBorders>
            <w:shd w:val="clear" w:color="000000" w:fill="FFFFFF"/>
            <w:noWrap/>
            <w:vAlign w:val="bottom"/>
            <w:hideMark/>
          </w:tcPr>
          <w:p w:rsidR="00464C42" w:rsidRPr="00464C42" w:rsidRDefault="00464C42" w:rsidP="00464C42">
            <w:pPr>
              <w:spacing w:after="0" w:line="240" w:lineRule="auto"/>
              <w:jc w:val="center"/>
              <w:rPr>
                <w:rFonts w:ascii="Arial" w:eastAsia="Times New Roman" w:hAnsi="Arial" w:cs="Arial"/>
                <w:color w:val="000000"/>
                <w:sz w:val="18"/>
                <w:szCs w:val="18"/>
                <w:lang w:eastAsia="es-MX"/>
              </w:rPr>
            </w:pPr>
            <w:r w:rsidRPr="00464C42">
              <w:rPr>
                <w:rFonts w:ascii="Arial" w:eastAsia="Times New Roman" w:hAnsi="Arial" w:cs="Arial"/>
                <w:color w:val="000000"/>
                <w:sz w:val="18"/>
                <w:szCs w:val="18"/>
                <w:lang w:eastAsia="es-MX"/>
              </w:rPr>
              <w:t>Secretaria Administrativa</w:t>
            </w:r>
          </w:p>
        </w:tc>
      </w:tr>
    </w:tbl>
    <w:p w:rsidR="00464C42" w:rsidRDefault="00464C42" w:rsidP="00B352BA">
      <w:pPr>
        <w:jc w:val="center"/>
        <w:rPr>
          <w:rFonts w:ascii="Arial" w:hAnsi="Arial" w:cs="Arial"/>
        </w:rPr>
      </w:pPr>
    </w:p>
    <w:p w:rsidR="00ED2AAF" w:rsidRDefault="00ED2AAF" w:rsidP="00B352BA">
      <w:pPr>
        <w:jc w:val="center"/>
        <w:rPr>
          <w:rFonts w:ascii="Arial" w:hAnsi="Arial" w:cs="Arial"/>
        </w:rPr>
      </w:pPr>
      <w:bookmarkStart w:id="1" w:name="_GoBack"/>
      <w:bookmarkEnd w:id="1"/>
    </w:p>
    <w:p w:rsidR="00464C42" w:rsidRDefault="00464C42" w:rsidP="00B352BA">
      <w:pPr>
        <w:jc w:val="center"/>
        <w:rPr>
          <w:rFonts w:ascii="Arial" w:hAnsi="Arial" w:cs="Arial"/>
        </w:rPr>
      </w:pPr>
    </w:p>
    <w:p w:rsidR="00464C42" w:rsidRDefault="00DA519C" w:rsidP="00B352BA">
      <w:pPr>
        <w:jc w:val="center"/>
        <w:rPr>
          <w:rFonts w:ascii="Arial" w:hAnsi="Arial" w:cs="Arial"/>
        </w:rPr>
      </w:pPr>
      <w:r>
        <w:rPr>
          <w:rFonts w:ascii="Arial" w:hAnsi="Arial" w:cs="Arial"/>
        </w:rPr>
        <w:object w:dxaOrig="16426" w:dyaOrig="10513">
          <v:shape id="_x0000_i1033" type="#_x0000_t75" style="width:726pt;height:468pt" o:ole="">
            <v:imagedata r:id="rId24" o:title=""/>
          </v:shape>
          <o:OLEObject Type="Embed" ProgID="Excel.Sheet.8" ShapeID="_x0000_i1033" DrawAspect="Content" ObjectID="_1679406670" r:id="rId25"/>
        </w:object>
      </w:r>
    </w:p>
    <w:p w:rsidR="00B352BA" w:rsidRDefault="00B352BA" w:rsidP="00B352BA">
      <w:pPr>
        <w:jc w:val="center"/>
        <w:rPr>
          <w:rFonts w:ascii="Arial" w:hAnsi="Arial" w:cs="Arial"/>
          <w:b/>
        </w:rPr>
      </w:pPr>
      <w:r>
        <w:rPr>
          <w:rFonts w:ascii="Arial" w:hAnsi="Arial" w:cs="Arial"/>
          <w:b/>
        </w:rPr>
        <w:lastRenderedPageBreak/>
        <w:t>b</w:t>
      </w:r>
      <w:r w:rsidRPr="00F50E4D">
        <w:rPr>
          <w:rFonts w:ascii="Arial" w:hAnsi="Arial" w:cs="Arial"/>
          <w:b/>
        </w:rPr>
        <w:t>) NOTAS DE MEMORIA (CUENTAS DE ORDEN)</w:t>
      </w:r>
    </w:p>
    <w:p w:rsidR="00B352BA" w:rsidRPr="00F50E4D" w:rsidRDefault="00B352BA" w:rsidP="00B352BA">
      <w:pPr>
        <w:jc w:val="center"/>
        <w:rPr>
          <w:rFonts w:ascii="Arial" w:hAnsi="Arial" w:cs="Arial"/>
          <w:b/>
        </w:rPr>
      </w:pPr>
    </w:p>
    <w:p w:rsidR="00B352BA" w:rsidRDefault="00B352BA" w:rsidP="007706FC">
      <w:pPr>
        <w:ind w:firstLine="708"/>
        <w:jc w:val="both"/>
        <w:rPr>
          <w:rFonts w:ascii="Arial" w:hAnsi="Arial" w:cs="Arial"/>
        </w:rPr>
      </w:pPr>
      <w:r>
        <w:rPr>
          <w:rFonts w:ascii="Arial" w:hAnsi="Arial" w:cs="Arial"/>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B352BA" w:rsidRDefault="00B352BA" w:rsidP="007706FC">
      <w:pPr>
        <w:ind w:firstLine="708"/>
        <w:jc w:val="both"/>
        <w:rPr>
          <w:rFonts w:ascii="Arial" w:hAnsi="Arial" w:cs="Arial"/>
        </w:rPr>
      </w:pPr>
      <w:r>
        <w:rPr>
          <w:rFonts w:ascii="Arial" w:hAnsi="Arial" w:cs="Arial"/>
        </w:rPr>
        <w:t>Las cuentas de orden contable no aplican para efectos del presente documento.</w:t>
      </w:r>
    </w:p>
    <w:p w:rsidR="00B352BA" w:rsidRDefault="00B352BA" w:rsidP="00B352BA">
      <w:pPr>
        <w:jc w:val="both"/>
        <w:rPr>
          <w:rFonts w:ascii="Arial" w:hAnsi="Arial" w:cs="Arial"/>
        </w:rPr>
      </w:pPr>
    </w:p>
    <w:p w:rsidR="00B352BA" w:rsidRPr="008B1FEC" w:rsidRDefault="00B352BA" w:rsidP="00B352BA">
      <w:pPr>
        <w:jc w:val="center"/>
        <w:rPr>
          <w:rFonts w:ascii="Arial" w:hAnsi="Arial" w:cs="Arial"/>
        </w:rPr>
      </w:pPr>
      <w:r w:rsidRPr="008B1FEC">
        <w:rPr>
          <w:rFonts w:ascii="Arial" w:hAnsi="Arial" w:cs="Arial"/>
        </w:rPr>
        <w:t xml:space="preserve">              </w:t>
      </w:r>
    </w:p>
    <w:p w:rsidR="00B352BA" w:rsidRPr="008B1FEC" w:rsidRDefault="00B352BA" w:rsidP="00B352BA">
      <w:pPr>
        <w:pStyle w:val="Texto"/>
        <w:spacing w:line="360" w:lineRule="auto"/>
        <w:ind w:firstLine="0"/>
        <w:jc w:val="center"/>
        <w:rPr>
          <w:b/>
          <w:sz w:val="22"/>
          <w:szCs w:val="22"/>
          <w:lang w:val="es-MX"/>
        </w:rPr>
      </w:pPr>
      <w:r w:rsidRPr="008B1FEC">
        <w:rPr>
          <w:b/>
          <w:sz w:val="22"/>
          <w:szCs w:val="22"/>
          <w:lang w:val="es-MX"/>
        </w:rPr>
        <w:t>c) NOTAS DE GESTIÓN ADMINISTRATIVA</w:t>
      </w:r>
    </w:p>
    <w:p w:rsidR="00B352BA" w:rsidRPr="008B1FEC" w:rsidRDefault="00B352BA" w:rsidP="00B352BA">
      <w:pPr>
        <w:pStyle w:val="Texto"/>
        <w:spacing w:line="360" w:lineRule="auto"/>
        <w:rPr>
          <w:b/>
          <w:sz w:val="22"/>
          <w:szCs w:val="22"/>
        </w:rPr>
      </w:pPr>
      <w:r w:rsidRPr="008B1FEC">
        <w:rPr>
          <w:b/>
          <w:sz w:val="22"/>
          <w:szCs w:val="22"/>
          <w:lang w:val="es-MX"/>
        </w:rPr>
        <w:t>1.</w:t>
      </w:r>
      <w:r w:rsidRPr="008B1FEC">
        <w:rPr>
          <w:b/>
          <w:sz w:val="22"/>
          <w:szCs w:val="22"/>
          <w:lang w:val="es-MX"/>
        </w:rPr>
        <w:tab/>
        <w:t>Introducción</w:t>
      </w:r>
    </w:p>
    <w:p w:rsidR="00B352BA" w:rsidRPr="008B1FEC" w:rsidRDefault="00B352BA" w:rsidP="00B352BA">
      <w:pPr>
        <w:pStyle w:val="Texto"/>
        <w:spacing w:line="360" w:lineRule="auto"/>
        <w:rPr>
          <w:sz w:val="22"/>
          <w:szCs w:val="22"/>
        </w:rPr>
      </w:pPr>
      <w:r w:rsidRPr="008B1FEC">
        <w:rPr>
          <w:sz w:val="22"/>
          <w:szCs w:val="22"/>
        </w:rPr>
        <w:t>Las instituciones tienen la obligación de presentar los resultados de las operaciones, las variaciones en el capital contable y los flujos de efectivo de acuerdo con la Normatividad. A sí mismo es responsabilidad institucional proveer de información respecto de los Estados Financieros de los entes públicos, al Congreso y a los</w:t>
      </w:r>
      <w:r>
        <w:rPr>
          <w:sz w:val="22"/>
          <w:szCs w:val="22"/>
        </w:rPr>
        <w:t xml:space="preserve"> </w:t>
      </w:r>
      <w:r w:rsidRPr="008B1FEC">
        <w:rPr>
          <w:sz w:val="22"/>
          <w:szCs w:val="22"/>
        </w:rPr>
        <w:t>Ciudadanos, con la finalidad de transparentar los recursos asignados y otorgados por las diferentes instancias de gobierno estatal y federal.</w:t>
      </w:r>
    </w:p>
    <w:p w:rsidR="00B352BA" w:rsidRPr="008B1FEC" w:rsidRDefault="00B352BA" w:rsidP="00B352BA">
      <w:pPr>
        <w:pStyle w:val="Texto"/>
        <w:spacing w:line="360" w:lineRule="auto"/>
        <w:rPr>
          <w:b/>
          <w:sz w:val="22"/>
          <w:szCs w:val="22"/>
          <w:lang w:val="es-MX"/>
        </w:rPr>
      </w:pPr>
      <w:r w:rsidRPr="008B1FEC">
        <w:rPr>
          <w:b/>
          <w:sz w:val="22"/>
          <w:szCs w:val="22"/>
          <w:lang w:val="es-MX"/>
        </w:rPr>
        <w:t>2.</w:t>
      </w:r>
      <w:r w:rsidRPr="008B1FEC">
        <w:rPr>
          <w:b/>
          <w:sz w:val="22"/>
          <w:szCs w:val="22"/>
          <w:lang w:val="es-MX"/>
        </w:rPr>
        <w:tab/>
        <w:t>Panorama Económico y Financiero</w:t>
      </w:r>
    </w:p>
    <w:p w:rsidR="00B352BA" w:rsidRPr="008B1FEC" w:rsidRDefault="00B352BA" w:rsidP="00B352BA">
      <w:pPr>
        <w:pStyle w:val="Texto"/>
        <w:spacing w:line="360" w:lineRule="auto"/>
        <w:rPr>
          <w:sz w:val="22"/>
          <w:szCs w:val="22"/>
          <w:lang w:val="es-MX"/>
        </w:rPr>
      </w:pPr>
      <w:r w:rsidRPr="008B1FEC">
        <w:rPr>
          <w:sz w:val="22"/>
          <w:szCs w:val="22"/>
          <w:lang w:val="es-MX"/>
        </w:rPr>
        <w:t xml:space="preserve">La autoridad máxima de Gobierno es la Junta Directiva, ya que es ella quien aprueba cada una de las acciones que realiza la universidad, a través de conocer, analizar </w:t>
      </w:r>
      <w:r>
        <w:rPr>
          <w:sz w:val="22"/>
          <w:szCs w:val="22"/>
          <w:lang w:val="es-MX"/>
        </w:rPr>
        <w:t>y</w:t>
      </w:r>
      <w:r w:rsidRPr="008B1FEC">
        <w:rPr>
          <w:sz w:val="22"/>
          <w:szCs w:val="22"/>
          <w:lang w:val="es-MX"/>
        </w:rPr>
        <w:t xml:space="preserve"> aprobar los programas y los presupuestos, que soportan las decisiones del Rector, como responsable institucional.</w:t>
      </w:r>
    </w:p>
    <w:p w:rsidR="00B352BA" w:rsidRPr="008B1FEC" w:rsidRDefault="00B352BA" w:rsidP="00B352BA">
      <w:pPr>
        <w:pStyle w:val="Texto"/>
        <w:spacing w:line="360" w:lineRule="auto"/>
        <w:ind w:left="288" w:firstLine="0"/>
        <w:rPr>
          <w:b/>
          <w:sz w:val="22"/>
          <w:szCs w:val="22"/>
          <w:lang w:val="es-MX"/>
        </w:rPr>
      </w:pPr>
      <w:r w:rsidRPr="008B1FEC">
        <w:rPr>
          <w:b/>
          <w:sz w:val="22"/>
          <w:szCs w:val="22"/>
          <w:lang w:val="es-MX"/>
        </w:rPr>
        <w:t>3. Autorización e Historia</w:t>
      </w:r>
    </w:p>
    <w:p w:rsidR="00B352BA" w:rsidRPr="008B1FEC" w:rsidRDefault="00B352BA" w:rsidP="00B352BA">
      <w:pPr>
        <w:pStyle w:val="INCISO"/>
        <w:numPr>
          <w:ilvl w:val="0"/>
          <w:numId w:val="15"/>
        </w:numPr>
        <w:spacing w:line="360" w:lineRule="auto"/>
        <w:rPr>
          <w:sz w:val="22"/>
          <w:szCs w:val="22"/>
        </w:rPr>
      </w:pPr>
      <w:r w:rsidRPr="008B1FEC">
        <w:rPr>
          <w:sz w:val="22"/>
          <w:szCs w:val="22"/>
        </w:rPr>
        <w:t>La fecha</w:t>
      </w:r>
      <w:r w:rsidR="00DE14FD">
        <w:rPr>
          <w:sz w:val="22"/>
          <w:szCs w:val="22"/>
        </w:rPr>
        <w:t xml:space="preserve"> de creación de la Universidad P</w:t>
      </w:r>
      <w:r w:rsidRPr="008B1FEC">
        <w:rPr>
          <w:sz w:val="22"/>
          <w:szCs w:val="22"/>
        </w:rPr>
        <w:t xml:space="preserve">olitécnica de Tlaxcala fue el 25 de Noviembre 2004, iniciando operaciones en el mes de enero 2005, de acuerdo como puede observarse en la publicación del decreto 143 de su creación en el periódico oficial del estado de Tlaxcala; Sin embargo desde septiembre 2004 se firma </w:t>
      </w:r>
      <w:r w:rsidR="00BC278C">
        <w:rPr>
          <w:sz w:val="22"/>
          <w:szCs w:val="22"/>
        </w:rPr>
        <w:t xml:space="preserve">el </w:t>
      </w:r>
      <w:r w:rsidR="00BC278C" w:rsidRPr="00BC278C">
        <w:rPr>
          <w:sz w:val="22"/>
          <w:szCs w:val="22"/>
        </w:rPr>
        <w:t>Convenio Específico para la Asignación de Recursos Financieros con Carácter de Apoyo Solidario para la Operación de las Universidades Politécnicas del Estado de Tlaxcala</w:t>
      </w:r>
      <w:r w:rsidR="00BC278C" w:rsidRPr="008B1FEC">
        <w:rPr>
          <w:sz w:val="22"/>
          <w:szCs w:val="22"/>
        </w:rPr>
        <w:t xml:space="preserve"> </w:t>
      </w:r>
      <w:r w:rsidRPr="008B1FEC">
        <w:rPr>
          <w:sz w:val="22"/>
          <w:szCs w:val="22"/>
        </w:rPr>
        <w:t>convenio para la creación y apoyo financiero celebrado entre el Gobierno Federal a través de la SEP y el Gobierno Estatal.</w:t>
      </w:r>
    </w:p>
    <w:p w:rsidR="00BC278C" w:rsidRPr="008B1FEC" w:rsidRDefault="00BC278C" w:rsidP="00BC278C">
      <w:pPr>
        <w:pStyle w:val="INCISO"/>
        <w:numPr>
          <w:ilvl w:val="0"/>
          <w:numId w:val="15"/>
        </w:numPr>
        <w:spacing w:line="360" w:lineRule="auto"/>
        <w:rPr>
          <w:sz w:val="22"/>
          <w:szCs w:val="22"/>
        </w:rPr>
      </w:pPr>
      <w:r w:rsidRPr="008B1FEC">
        <w:rPr>
          <w:sz w:val="22"/>
          <w:szCs w:val="22"/>
        </w:rPr>
        <w:lastRenderedPageBreak/>
        <w:t xml:space="preserve">Los cambios de la Universidad Politécnica radica principalmente en </w:t>
      </w:r>
      <w:r>
        <w:rPr>
          <w:sz w:val="22"/>
          <w:szCs w:val="22"/>
        </w:rPr>
        <w:t xml:space="preserve">el incremento en </w:t>
      </w:r>
      <w:r w:rsidRPr="008B1FEC">
        <w:rPr>
          <w:sz w:val="22"/>
          <w:szCs w:val="22"/>
        </w:rPr>
        <w:t xml:space="preserve">la matrícula de la Universidad </w:t>
      </w:r>
      <w:r>
        <w:rPr>
          <w:sz w:val="22"/>
          <w:szCs w:val="22"/>
        </w:rPr>
        <w:t>en cada cuatrimestre</w:t>
      </w:r>
      <w:r w:rsidRPr="008B1FEC">
        <w:rPr>
          <w:sz w:val="22"/>
          <w:szCs w:val="22"/>
        </w:rPr>
        <w:t xml:space="preserve"> de manera importante desde el inicio de sus operaciones iniciando con 229 alumnos de su primera generación en tres programas educativos Ingeniería Mecatrónica, Ingeniería Industrial e Ingeniería química  contando a la fecha con </w:t>
      </w:r>
      <w:r w:rsidR="006F2B8E">
        <w:rPr>
          <w:sz w:val="22"/>
          <w:szCs w:val="22"/>
        </w:rPr>
        <w:t>5,023</w:t>
      </w:r>
      <w:r w:rsidRPr="008B1FEC">
        <w:rPr>
          <w:sz w:val="22"/>
          <w:szCs w:val="22"/>
        </w:rPr>
        <w:t xml:space="preserve"> alumnos y con </w:t>
      </w:r>
      <w:r>
        <w:rPr>
          <w:sz w:val="22"/>
          <w:szCs w:val="22"/>
        </w:rPr>
        <w:t>cuatro</w:t>
      </w:r>
      <w:r w:rsidRPr="008B1FEC">
        <w:rPr>
          <w:sz w:val="22"/>
          <w:szCs w:val="22"/>
        </w:rPr>
        <w:t xml:space="preserve"> ingenierías </w:t>
      </w:r>
      <w:r w:rsidRPr="005D6FCF">
        <w:rPr>
          <w:sz w:val="22"/>
          <w:szCs w:val="22"/>
        </w:rPr>
        <w:t>más</w:t>
      </w:r>
      <w:r w:rsidR="006A2D7C" w:rsidRPr="005D6FCF">
        <w:rPr>
          <w:sz w:val="22"/>
          <w:szCs w:val="22"/>
        </w:rPr>
        <w:t xml:space="preserve"> y un postgrado</w:t>
      </w:r>
      <w:r w:rsidRPr="008B1FEC">
        <w:rPr>
          <w:sz w:val="22"/>
          <w:szCs w:val="22"/>
        </w:rPr>
        <w:t>, Ingeniería Financiera, Ingeniería en Tecnologías de la Información, Ingeniería Biotecnología</w:t>
      </w:r>
      <w:r>
        <w:rPr>
          <w:sz w:val="22"/>
          <w:szCs w:val="22"/>
        </w:rPr>
        <w:t>, Ingeniería en Sistemas Automotrices</w:t>
      </w:r>
      <w:r w:rsidRPr="008B1FEC">
        <w:rPr>
          <w:sz w:val="22"/>
          <w:szCs w:val="22"/>
        </w:rPr>
        <w:t xml:space="preserve"> y un Postgrado. </w:t>
      </w:r>
    </w:p>
    <w:p w:rsidR="00B352BA" w:rsidRPr="008B1FEC" w:rsidRDefault="00B352BA" w:rsidP="00BC278C">
      <w:pPr>
        <w:pStyle w:val="INCISO"/>
        <w:spacing w:line="360" w:lineRule="auto"/>
        <w:rPr>
          <w:sz w:val="22"/>
          <w:szCs w:val="22"/>
        </w:rPr>
      </w:pPr>
      <w:r w:rsidRPr="008B1FEC">
        <w:rPr>
          <w:sz w:val="22"/>
          <w:szCs w:val="22"/>
        </w:rPr>
        <w:t xml:space="preserve"> </w:t>
      </w:r>
    </w:p>
    <w:p w:rsidR="00B352BA" w:rsidRPr="008B1FEC" w:rsidRDefault="00B352BA" w:rsidP="00B352BA">
      <w:pPr>
        <w:pStyle w:val="Texto"/>
        <w:spacing w:line="360" w:lineRule="auto"/>
        <w:rPr>
          <w:b/>
          <w:sz w:val="22"/>
          <w:szCs w:val="22"/>
          <w:lang w:val="es-MX"/>
        </w:rPr>
      </w:pPr>
      <w:r w:rsidRPr="008B1FEC">
        <w:rPr>
          <w:b/>
          <w:sz w:val="22"/>
          <w:szCs w:val="22"/>
          <w:lang w:val="es-MX"/>
        </w:rPr>
        <w:t>4.</w:t>
      </w:r>
      <w:r w:rsidRPr="008B1FEC">
        <w:rPr>
          <w:b/>
          <w:sz w:val="22"/>
          <w:szCs w:val="22"/>
          <w:lang w:val="es-MX"/>
        </w:rPr>
        <w:tab/>
        <w:t>Organización y Objeto Social</w:t>
      </w:r>
    </w:p>
    <w:p w:rsidR="00B352BA" w:rsidRPr="008B1FEC" w:rsidRDefault="00B352BA" w:rsidP="00B352BA">
      <w:pPr>
        <w:pStyle w:val="Texto"/>
        <w:spacing w:line="360" w:lineRule="auto"/>
        <w:rPr>
          <w:sz w:val="22"/>
          <w:szCs w:val="22"/>
        </w:rPr>
      </w:pPr>
      <w:r w:rsidRPr="008B1FEC">
        <w:rPr>
          <w:sz w:val="22"/>
          <w:szCs w:val="22"/>
        </w:rPr>
        <w:t>Se informará sobre:</w:t>
      </w:r>
    </w:p>
    <w:p w:rsidR="00B352BA" w:rsidRPr="008B1FEC" w:rsidRDefault="00B352BA" w:rsidP="00B352BA">
      <w:pPr>
        <w:pStyle w:val="INCISO"/>
        <w:spacing w:line="360" w:lineRule="auto"/>
        <w:rPr>
          <w:sz w:val="22"/>
          <w:szCs w:val="22"/>
        </w:rPr>
      </w:pPr>
      <w:r w:rsidRPr="008B1FEC">
        <w:rPr>
          <w:sz w:val="22"/>
          <w:szCs w:val="22"/>
        </w:rPr>
        <w:t>a)</w:t>
      </w:r>
      <w:r w:rsidRPr="008B1FEC">
        <w:rPr>
          <w:sz w:val="22"/>
          <w:szCs w:val="22"/>
        </w:rPr>
        <w:tab/>
        <w:t xml:space="preserve">Objeto social: </w:t>
      </w:r>
    </w:p>
    <w:p w:rsidR="00B352BA" w:rsidRDefault="00B352BA" w:rsidP="002F3F9B">
      <w:pPr>
        <w:pStyle w:val="INCISO"/>
        <w:numPr>
          <w:ilvl w:val="1"/>
          <w:numId w:val="30"/>
        </w:numPr>
        <w:spacing w:line="360" w:lineRule="auto"/>
        <w:ind w:left="1418" w:hanging="425"/>
        <w:rPr>
          <w:sz w:val="22"/>
          <w:szCs w:val="22"/>
        </w:rPr>
      </w:pPr>
      <w:r w:rsidRPr="008B1FEC">
        <w:rPr>
          <w:sz w:val="22"/>
          <w:szCs w:val="22"/>
        </w:rPr>
        <w:t>Impartir educación superior de licenciatura, especialización tecnológica y de posgrado, así como cursos de actualización en sus diversas modalidades;</w:t>
      </w:r>
    </w:p>
    <w:p w:rsidR="002F3F9B" w:rsidRDefault="003C1456" w:rsidP="002F3F9B">
      <w:pPr>
        <w:pStyle w:val="INCISO"/>
        <w:numPr>
          <w:ilvl w:val="1"/>
          <w:numId w:val="30"/>
        </w:numPr>
        <w:spacing w:line="360" w:lineRule="auto"/>
        <w:ind w:left="1418" w:hanging="425"/>
        <w:rPr>
          <w:sz w:val="22"/>
          <w:szCs w:val="22"/>
        </w:rPr>
      </w:pPr>
      <w:r>
        <w:rPr>
          <w:sz w:val="22"/>
          <w:szCs w:val="22"/>
        </w:rPr>
        <w:t>Preparar profesionales con una sólida formación científica, técnica y en valores y conscientes del contexto nacional en lo económico, social y cultural;</w:t>
      </w:r>
    </w:p>
    <w:p w:rsidR="003C1456" w:rsidRDefault="003C1456" w:rsidP="002F3F9B">
      <w:pPr>
        <w:pStyle w:val="INCISO"/>
        <w:numPr>
          <w:ilvl w:val="1"/>
          <w:numId w:val="30"/>
        </w:numPr>
        <w:spacing w:line="360" w:lineRule="auto"/>
        <w:ind w:left="1418" w:hanging="425"/>
        <w:rPr>
          <w:sz w:val="22"/>
          <w:szCs w:val="22"/>
        </w:rPr>
      </w:pPr>
      <w:r>
        <w:rPr>
          <w:sz w:val="22"/>
          <w:szCs w:val="22"/>
        </w:rPr>
        <w:t>Llevar a cabo investigación aplicada y desarrollo tecnológico, que resulten pertinentes para el desarrollo económico y social de la región, del Estado y de la Nación;</w:t>
      </w:r>
    </w:p>
    <w:p w:rsidR="003C1456" w:rsidRDefault="003C1456" w:rsidP="002F3F9B">
      <w:pPr>
        <w:pStyle w:val="INCISO"/>
        <w:numPr>
          <w:ilvl w:val="1"/>
          <w:numId w:val="30"/>
        </w:numPr>
        <w:spacing w:line="360" w:lineRule="auto"/>
        <w:ind w:left="1418" w:hanging="425"/>
        <w:rPr>
          <w:sz w:val="22"/>
          <w:szCs w:val="22"/>
        </w:rPr>
      </w:pPr>
      <w:r>
        <w:rPr>
          <w:sz w:val="22"/>
          <w:szCs w:val="22"/>
        </w:rPr>
        <w:t>Difundir el conocimiento y la cultura a través de la extensión universitaria y la formación a lo largo de toda la vida;</w:t>
      </w:r>
    </w:p>
    <w:p w:rsidR="003C1456" w:rsidRDefault="003C1456" w:rsidP="002F3F9B">
      <w:pPr>
        <w:pStyle w:val="INCISO"/>
        <w:numPr>
          <w:ilvl w:val="1"/>
          <w:numId w:val="30"/>
        </w:numPr>
        <w:spacing w:line="360" w:lineRule="auto"/>
        <w:ind w:left="1418" w:hanging="425"/>
        <w:rPr>
          <w:sz w:val="22"/>
          <w:szCs w:val="22"/>
        </w:rPr>
      </w:pPr>
      <w:r w:rsidRPr="008B1FEC">
        <w:rPr>
          <w:sz w:val="22"/>
          <w:szCs w:val="22"/>
        </w:rPr>
        <w:t>Prestar servicios tecnológicos</w:t>
      </w:r>
      <w:r>
        <w:rPr>
          <w:sz w:val="22"/>
          <w:szCs w:val="22"/>
        </w:rPr>
        <w:t xml:space="preserve"> </w:t>
      </w:r>
      <w:r w:rsidRPr="008B1FEC">
        <w:rPr>
          <w:sz w:val="22"/>
          <w:szCs w:val="22"/>
        </w:rPr>
        <w:t>y de asesoría, que contribuyan a mejorar el desempeño de las empresas y otras organizaciones de la regi</w:t>
      </w:r>
      <w:r>
        <w:rPr>
          <w:sz w:val="22"/>
          <w:szCs w:val="22"/>
        </w:rPr>
        <w:t>ón y del Estado, principalmente;</w:t>
      </w:r>
    </w:p>
    <w:p w:rsidR="003C1456" w:rsidRDefault="003C1456" w:rsidP="002F3F9B">
      <w:pPr>
        <w:pStyle w:val="INCISO"/>
        <w:numPr>
          <w:ilvl w:val="1"/>
          <w:numId w:val="30"/>
        </w:numPr>
        <w:spacing w:line="360" w:lineRule="auto"/>
        <w:ind w:left="1418" w:hanging="425"/>
        <w:rPr>
          <w:sz w:val="22"/>
          <w:szCs w:val="22"/>
        </w:rPr>
      </w:pPr>
      <w:r w:rsidRPr="008B1FEC">
        <w:rPr>
          <w:sz w:val="22"/>
          <w:szCs w:val="22"/>
        </w:rPr>
        <w:t>Impartir programas de educación continua con orientación a la capacitación para el trabajo y el fomento de la cultura tecnológ</w:t>
      </w:r>
      <w:r>
        <w:rPr>
          <w:sz w:val="22"/>
          <w:szCs w:val="22"/>
        </w:rPr>
        <w:t>ica en la región y en el Estado y</w:t>
      </w:r>
    </w:p>
    <w:p w:rsidR="003C1456" w:rsidRDefault="003C1456" w:rsidP="002F3F9B">
      <w:pPr>
        <w:pStyle w:val="INCISO"/>
        <w:numPr>
          <w:ilvl w:val="1"/>
          <w:numId w:val="30"/>
        </w:numPr>
        <w:spacing w:line="360" w:lineRule="auto"/>
        <w:ind w:left="1418" w:hanging="425"/>
        <w:rPr>
          <w:sz w:val="22"/>
          <w:szCs w:val="22"/>
        </w:rPr>
      </w:pPr>
      <w:r>
        <w:rPr>
          <w:sz w:val="22"/>
          <w:szCs w:val="22"/>
        </w:rPr>
        <w:t>Cumplir con cualquier otro que permita consolidar su modelo educativo.</w:t>
      </w:r>
    </w:p>
    <w:p w:rsidR="002F3F9B" w:rsidRPr="008B1FEC" w:rsidRDefault="002F3F9B" w:rsidP="00B352BA">
      <w:pPr>
        <w:pStyle w:val="INCISO"/>
        <w:spacing w:line="360" w:lineRule="auto"/>
        <w:rPr>
          <w:sz w:val="22"/>
          <w:szCs w:val="22"/>
        </w:rPr>
      </w:pPr>
    </w:p>
    <w:p w:rsidR="00B352BA" w:rsidRPr="008B1FEC" w:rsidRDefault="00B352BA" w:rsidP="00B352BA">
      <w:pPr>
        <w:pStyle w:val="INCISO"/>
        <w:numPr>
          <w:ilvl w:val="0"/>
          <w:numId w:val="16"/>
        </w:numPr>
        <w:spacing w:line="360" w:lineRule="auto"/>
        <w:rPr>
          <w:sz w:val="22"/>
          <w:szCs w:val="22"/>
        </w:rPr>
      </w:pPr>
      <w:r w:rsidRPr="008B1FEC">
        <w:rPr>
          <w:sz w:val="22"/>
          <w:szCs w:val="22"/>
        </w:rPr>
        <w:t>Principal actividad: Impartir Educación Superior</w:t>
      </w:r>
      <w:r>
        <w:rPr>
          <w:sz w:val="22"/>
          <w:szCs w:val="22"/>
        </w:rPr>
        <w:t>.</w:t>
      </w:r>
    </w:p>
    <w:p w:rsidR="00B352BA" w:rsidRPr="008B1FEC" w:rsidRDefault="00B352BA" w:rsidP="00B352BA">
      <w:pPr>
        <w:pStyle w:val="INCISO"/>
        <w:spacing w:line="360" w:lineRule="auto"/>
        <w:ind w:firstLine="0"/>
        <w:rPr>
          <w:sz w:val="22"/>
          <w:szCs w:val="22"/>
        </w:rPr>
      </w:pPr>
    </w:p>
    <w:p w:rsidR="00B352BA" w:rsidRPr="008B1FEC" w:rsidRDefault="00B352BA" w:rsidP="00B352BA">
      <w:pPr>
        <w:pStyle w:val="INCISO"/>
        <w:numPr>
          <w:ilvl w:val="0"/>
          <w:numId w:val="16"/>
        </w:numPr>
        <w:spacing w:line="360" w:lineRule="auto"/>
        <w:rPr>
          <w:sz w:val="22"/>
          <w:szCs w:val="22"/>
        </w:rPr>
      </w:pPr>
      <w:r w:rsidRPr="008B1FEC">
        <w:rPr>
          <w:sz w:val="22"/>
          <w:szCs w:val="22"/>
        </w:rPr>
        <w:t xml:space="preserve">Ejercicio fiscal. El ejercicio fiscal al que </w:t>
      </w:r>
      <w:r>
        <w:rPr>
          <w:sz w:val="22"/>
          <w:szCs w:val="22"/>
        </w:rPr>
        <w:t>pertenece la información es 2020.</w:t>
      </w:r>
    </w:p>
    <w:p w:rsidR="00B352BA" w:rsidRPr="008B1FEC" w:rsidRDefault="00B352BA" w:rsidP="00B352BA">
      <w:pPr>
        <w:pStyle w:val="INCISO"/>
        <w:spacing w:line="360" w:lineRule="auto"/>
        <w:ind w:firstLine="0"/>
        <w:rPr>
          <w:sz w:val="22"/>
          <w:szCs w:val="22"/>
        </w:rPr>
      </w:pPr>
    </w:p>
    <w:p w:rsidR="00B352BA" w:rsidRPr="008B1FEC" w:rsidRDefault="00B352BA" w:rsidP="00B352BA">
      <w:pPr>
        <w:pStyle w:val="INCISO"/>
        <w:numPr>
          <w:ilvl w:val="0"/>
          <w:numId w:val="16"/>
        </w:numPr>
        <w:spacing w:line="360" w:lineRule="auto"/>
        <w:rPr>
          <w:sz w:val="22"/>
          <w:szCs w:val="22"/>
        </w:rPr>
      </w:pPr>
      <w:r w:rsidRPr="008B1FEC">
        <w:rPr>
          <w:sz w:val="22"/>
          <w:szCs w:val="22"/>
        </w:rPr>
        <w:t>Régimen jurídico. La Universidad Politécnica de Tlaxcala es un Organismo Público Descentralizado.</w:t>
      </w:r>
    </w:p>
    <w:p w:rsidR="00B352BA" w:rsidRPr="008B1FEC" w:rsidRDefault="00B352BA" w:rsidP="00B352BA">
      <w:pPr>
        <w:pStyle w:val="INCISO"/>
        <w:spacing w:line="360" w:lineRule="auto"/>
        <w:ind w:firstLine="0"/>
        <w:rPr>
          <w:sz w:val="22"/>
          <w:szCs w:val="22"/>
        </w:rPr>
      </w:pPr>
    </w:p>
    <w:p w:rsidR="00B352BA" w:rsidRPr="008B1FEC" w:rsidRDefault="00B352BA" w:rsidP="00B352BA">
      <w:pPr>
        <w:pStyle w:val="INCISO"/>
        <w:numPr>
          <w:ilvl w:val="0"/>
          <w:numId w:val="16"/>
        </w:numPr>
        <w:spacing w:line="360" w:lineRule="auto"/>
        <w:rPr>
          <w:sz w:val="22"/>
          <w:szCs w:val="22"/>
        </w:rPr>
      </w:pPr>
      <w:r w:rsidRPr="008B1FEC">
        <w:rPr>
          <w:sz w:val="22"/>
          <w:szCs w:val="22"/>
        </w:rPr>
        <w:t xml:space="preserve">Consideraciones fiscales del ente: La Universidad Politécnica de Tlaxcala es una personal con fines no lucrativos y tiene como obligaciones fiscales retener el impuesto sobre la renta sobre sueldos y salarios, así como también </w:t>
      </w:r>
      <w:r w:rsidR="003C1456">
        <w:rPr>
          <w:sz w:val="22"/>
          <w:szCs w:val="22"/>
        </w:rPr>
        <w:t>por servicios profesionales</w:t>
      </w:r>
      <w:r w:rsidRPr="008B1FEC">
        <w:rPr>
          <w:sz w:val="22"/>
          <w:szCs w:val="22"/>
        </w:rPr>
        <w:t xml:space="preserve">. </w:t>
      </w:r>
    </w:p>
    <w:p w:rsidR="00B352BA" w:rsidRPr="008B1FEC" w:rsidRDefault="00B352BA" w:rsidP="00B352BA">
      <w:pPr>
        <w:pStyle w:val="INCISO"/>
        <w:spacing w:line="360" w:lineRule="auto"/>
        <w:ind w:firstLine="0"/>
        <w:rPr>
          <w:sz w:val="22"/>
          <w:szCs w:val="22"/>
        </w:rPr>
      </w:pPr>
    </w:p>
    <w:p w:rsidR="00B352BA" w:rsidRPr="008B1FEC" w:rsidRDefault="00B352BA" w:rsidP="00B352BA">
      <w:pPr>
        <w:pStyle w:val="INCISO"/>
        <w:numPr>
          <w:ilvl w:val="0"/>
          <w:numId w:val="16"/>
        </w:numPr>
        <w:spacing w:line="360" w:lineRule="auto"/>
        <w:rPr>
          <w:sz w:val="22"/>
          <w:szCs w:val="22"/>
        </w:rPr>
      </w:pPr>
      <w:r w:rsidRPr="008B1FEC">
        <w:rPr>
          <w:sz w:val="22"/>
          <w:szCs w:val="22"/>
        </w:rPr>
        <w:t>Estructura organizacional básica. Con relación a la estructura Básica se anexa formato adicional.</w:t>
      </w:r>
    </w:p>
    <w:p w:rsidR="00B352BA" w:rsidRPr="008B1FEC" w:rsidRDefault="00B352BA" w:rsidP="00B352BA">
      <w:pPr>
        <w:pStyle w:val="INCISO"/>
        <w:spacing w:line="360" w:lineRule="auto"/>
        <w:ind w:left="0" w:firstLine="0"/>
        <w:rPr>
          <w:sz w:val="22"/>
          <w:szCs w:val="22"/>
        </w:rPr>
      </w:pPr>
    </w:p>
    <w:p w:rsidR="00B352BA" w:rsidRPr="008B1FEC" w:rsidRDefault="00B352BA" w:rsidP="00B352BA">
      <w:pPr>
        <w:pStyle w:val="INCISO"/>
        <w:spacing w:line="360" w:lineRule="auto"/>
        <w:rPr>
          <w:sz w:val="22"/>
          <w:szCs w:val="22"/>
        </w:rPr>
      </w:pPr>
      <w:r w:rsidRPr="008B1FEC">
        <w:rPr>
          <w:sz w:val="22"/>
          <w:szCs w:val="22"/>
        </w:rPr>
        <w:t>g)   Fideicomisos, mandatos y análogos de los cuales es fideicomitente o fiduciario. La universidad Politécnica de Tlaxcala no cuenta con fideicomisos</w:t>
      </w:r>
      <w:r>
        <w:rPr>
          <w:sz w:val="22"/>
          <w:szCs w:val="22"/>
        </w:rPr>
        <w:t>.</w:t>
      </w:r>
      <w:r w:rsidRPr="008B1FEC">
        <w:rPr>
          <w:sz w:val="22"/>
          <w:szCs w:val="22"/>
        </w:rPr>
        <w:t xml:space="preserve"> </w:t>
      </w:r>
    </w:p>
    <w:p w:rsidR="00B352BA" w:rsidRDefault="00B352BA" w:rsidP="00B352BA">
      <w:pPr>
        <w:pStyle w:val="Texto"/>
        <w:spacing w:line="360" w:lineRule="auto"/>
        <w:ind w:left="288" w:firstLine="0"/>
        <w:rPr>
          <w:b/>
          <w:sz w:val="22"/>
          <w:szCs w:val="22"/>
          <w:lang w:val="es-MX"/>
        </w:rPr>
      </w:pPr>
    </w:p>
    <w:p w:rsidR="00B352BA" w:rsidRPr="008B1FEC" w:rsidRDefault="00B352BA" w:rsidP="00B352BA">
      <w:pPr>
        <w:pStyle w:val="Texto"/>
        <w:spacing w:line="360" w:lineRule="auto"/>
        <w:ind w:left="288" w:firstLine="0"/>
        <w:rPr>
          <w:b/>
          <w:sz w:val="22"/>
          <w:szCs w:val="22"/>
          <w:lang w:val="es-MX"/>
        </w:rPr>
      </w:pPr>
      <w:r w:rsidRPr="008B1FEC">
        <w:rPr>
          <w:b/>
          <w:sz w:val="22"/>
          <w:szCs w:val="22"/>
          <w:lang w:val="es-MX"/>
        </w:rPr>
        <w:t>5. Bases de Preparación de los Estados Financieros</w:t>
      </w:r>
    </w:p>
    <w:p w:rsidR="00ED41CB" w:rsidRDefault="00B352BA" w:rsidP="00ED41CB">
      <w:pPr>
        <w:pStyle w:val="Texto"/>
        <w:spacing w:line="360" w:lineRule="auto"/>
        <w:ind w:left="288" w:firstLine="0"/>
        <w:rPr>
          <w:sz w:val="22"/>
          <w:szCs w:val="22"/>
        </w:rPr>
      </w:pPr>
      <w:r w:rsidRPr="008B1FEC">
        <w:rPr>
          <w:sz w:val="22"/>
          <w:szCs w:val="22"/>
        </w:rPr>
        <w:t xml:space="preserve"> </w:t>
      </w:r>
      <w:r w:rsidR="00ED41CB" w:rsidRPr="008B1FEC">
        <w:rPr>
          <w:sz w:val="22"/>
          <w:szCs w:val="22"/>
        </w:rPr>
        <w:t xml:space="preserve">Respecto de la </w:t>
      </w:r>
      <w:r w:rsidR="00ED41CB">
        <w:rPr>
          <w:sz w:val="22"/>
          <w:szCs w:val="22"/>
        </w:rPr>
        <w:t>información emitida por el CONAC,</w:t>
      </w:r>
      <w:r w:rsidR="00ED41CB" w:rsidRPr="008B1FEC">
        <w:rPr>
          <w:sz w:val="22"/>
          <w:szCs w:val="22"/>
        </w:rPr>
        <w:t xml:space="preserve"> se </w:t>
      </w:r>
      <w:r w:rsidR="00ED41CB">
        <w:rPr>
          <w:sz w:val="22"/>
          <w:szCs w:val="22"/>
        </w:rPr>
        <w:t xml:space="preserve">da </w:t>
      </w:r>
      <w:r w:rsidR="00ED41CB" w:rsidRPr="008B1FEC">
        <w:rPr>
          <w:sz w:val="22"/>
          <w:szCs w:val="22"/>
        </w:rPr>
        <w:t xml:space="preserve">cumplimiento </w:t>
      </w:r>
      <w:r w:rsidR="00ED41CB">
        <w:rPr>
          <w:sz w:val="22"/>
          <w:szCs w:val="22"/>
        </w:rPr>
        <w:t>a la Ley General de Contabilidad Gubernamental, así</w:t>
      </w:r>
      <w:r w:rsidR="00ED41CB" w:rsidRPr="008B1FEC">
        <w:rPr>
          <w:sz w:val="22"/>
          <w:szCs w:val="22"/>
        </w:rPr>
        <w:t xml:space="preserve"> como Ley de Disciplina Financiera</w:t>
      </w:r>
      <w:r w:rsidR="00ED41CB">
        <w:rPr>
          <w:sz w:val="22"/>
          <w:szCs w:val="22"/>
        </w:rPr>
        <w:t xml:space="preserve"> y demás disposiciones legales.</w:t>
      </w:r>
    </w:p>
    <w:p w:rsidR="00B352BA" w:rsidRPr="008B1FEC" w:rsidRDefault="00B352BA" w:rsidP="00B352BA">
      <w:pPr>
        <w:pStyle w:val="Texto"/>
        <w:spacing w:line="360" w:lineRule="auto"/>
        <w:rPr>
          <w:b/>
          <w:sz w:val="22"/>
          <w:szCs w:val="22"/>
          <w:lang w:val="es-MX"/>
        </w:rPr>
      </w:pPr>
      <w:r w:rsidRPr="008B1FEC">
        <w:rPr>
          <w:b/>
          <w:sz w:val="22"/>
          <w:szCs w:val="22"/>
          <w:lang w:val="es-MX"/>
        </w:rPr>
        <w:t>6.</w:t>
      </w:r>
      <w:r w:rsidRPr="008B1FEC">
        <w:rPr>
          <w:b/>
          <w:sz w:val="22"/>
          <w:szCs w:val="22"/>
          <w:lang w:val="es-MX"/>
        </w:rPr>
        <w:tab/>
        <w:t>Políticas de Contabilidad Significativas</w:t>
      </w:r>
    </w:p>
    <w:p w:rsidR="00B352BA" w:rsidRPr="008B1FEC" w:rsidRDefault="00B352BA" w:rsidP="00B352BA">
      <w:pPr>
        <w:pStyle w:val="INCISO"/>
        <w:numPr>
          <w:ilvl w:val="0"/>
          <w:numId w:val="17"/>
        </w:numPr>
        <w:spacing w:line="360" w:lineRule="auto"/>
        <w:rPr>
          <w:sz w:val="22"/>
          <w:szCs w:val="22"/>
        </w:rPr>
      </w:pPr>
      <w:r w:rsidRPr="008B1FEC">
        <w:rPr>
          <w:sz w:val="22"/>
          <w:szCs w:val="22"/>
        </w:rPr>
        <w:t xml:space="preserve">Actualización: La institución no cuenta todavía con un método de actualización del valor de los activos, pasivos y Hacienda Pública y/o patrimonio, ni el reconocimiento de los efectos de la inflación en los estados financieros.  </w:t>
      </w:r>
    </w:p>
    <w:p w:rsidR="00B352BA" w:rsidRPr="008B1FEC" w:rsidRDefault="00B352BA" w:rsidP="00B352BA">
      <w:pPr>
        <w:pStyle w:val="INCISO"/>
        <w:spacing w:line="360" w:lineRule="auto"/>
        <w:rPr>
          <w:sz w:val="22"/>
          <w:szCs w:val="22"/>
        </w:rPr>
      </w:pPr>
      <w:r w:rsidRPr="008B1FEC">
        <w:rPr>
          <w:sz w:val="22"/>
          <w:szCs w:val="22"/>
        </w:rPr>
        <w:t>b)</w:t>
      </w:r>
      <w:r w:rsidRPr="008B1FEC">
        <w:rPr>
          <w:sz w:val="22"/>
          <w:szCs w:val="22"/>
        </w:rPr>
        <w:tab/>
        <w:t>Con relación a las operaciones con el extranjero la institución reconoce su valor al precio del dólar emitido po</w:t>
      </w:r>
      <w:r w:rsidR="00ED41CB">
        <w:rPr>
          <w:sz w:val="22"/>
          <w:szCs w:val="22"/>
        </w:rPr>
        <w:t>r la SHCP</w:t>
      </w:r>
      <w:r w:rsidRPr="008B1FEC">
        <w:rPr>
          <w:sz w:val="22"/>
          <w:szCs w:val="22"/>
        </w:rPr>
        <w:t xml:space="preserve">. </w:t>
      </w:r>
    </w:p>
    <w:p w:rsidR="00B352BA" w:rsidRPr="008B1FEC" w:rsidRDefault="00B352BA" w:rsidP="00B352BA">
      <w:pPr>
        <w:pStyle w:val="INCISO"/>
        <w:spacing w:line="360" w:lineRule="auto"/>
        <w:rPr>
          <w:sz w:val="22"/>
          <w:szCs w:val="22"/>
        </w:rPr>
      </w:pPr>
      <w:r w:rsidRPr="008B1FEC">
        <w:rPr>
          <w:sz w:val="22"/>
          <w:szCs w:val="22"/>
        </w:rPr>
        <w:t>c)</w:t>
      </w:r>
      <w:r w:rsidRPr="008B1FEC">
        <w:rPr>
          <w:sz w:val="22"/>
          <w:szCs w:val="22"/>
        </w:rPr>
        <w:tab/>
        <w:t>respecto de esta situación</w:t>
      </w:r>
      <w:r w:rsidR="00DE14FD">
        <w:rPr>
          <w:sz w:val="22"/>
          <w:szCs w:val="22"/>
        </w:rPr>
        <w:t xml:space="preserve"> la U</w:t>
      </w:r>
      <w:r w:rsidRPr="008B1FEC">
        <w:rPr>
          <w:sz w:val="22"/>
          <w:szCs w:val="22"/>
        </w:rPr>
        <w:t>niversidad no cuenta con inversiones en el sector paraestatal.</w:t>
      </w:r>
    </w:p>
    <w:p w:rsidR="00B352BA" w:rsidRPr="008B1FEC" w:rsidRDefault="00ED41CB" w:rsidP="00ED41CB">
      <w:pPr>
        <w:pStyle w:val="INCISO"/>
        <w:spacing w:line="360" w:lineRule="auto"/>
        <w:rPr>
          <w:sz w:val="22"/>
          <w:szCs w:val="22"/>
        </w:rPr>
      </w:pPr>
      <w:r>
        <w:rPr>
          <w:sz w:val="22"/>
          <w:szCs w:val="22"/>
        </w:rPr>
        <w:t>d)</w:t>
      </w:r>
      <w:r>
        <w:rPr>
          <w:sz w:val="22"/>
          <w:szCs w:val="22"/>
        </w:rPr>
        <w:tab/>
      </w:r>
      <w:r w:rsidR="00B352BA" w:rsidRPr="008B1FEC">
        <w:rPr>
          <w:sz w:val="22"/>
          <w:szCs w:val="22"/>
        </w:rPr>
        <w:t xml:space="preserve">Beneficios a empleados: Se les da Seguridad Social </w:t>
      </w:r>
      <w:r>
        <w:rPr>
          <w:sz w:val="22"/>
          <w:szCs w:val="22"/>
        </w:rPr>
        <w:t>y Prestaciones de Ley.</w:t>
      </w:r>
    </w:p>
    <w:p w:rsidR="00B352BA" w:rsidRPr="008B1FEC" w:rsidRDefault="00ED41CB" w:rsidP="00B352BA">
      <w:pPr>
        <w:pStyle w:val="INCISO"/>
        <w:spacing w:line="360" w:lineRule="auto"/>
        <w:rPr>
          <w:sz w:val="22"/>
          <w:szCs w:val="22"/>
        </w:rPr>
      </w:pPr>
      <w:r>
        <w:rPr>
          <w:sz w:val="22"/>
          <w:szCs w:val="22"/>
        </w:rPr>
        <w:lastRenderedPageBreak/>
        <w:t>e</w:t>
      </w:r>
      <w:r w:rsidR="00B352BA" w:rsidRPr="008B1FEC">
        <w:rPr>
          <w:sz w:val="22"/>
          <w:szCs w:val="22"/>
        </w:rPr>
        <w:t>)</w:t>
      </w:r>
      <w:r w:rsidR="00B352BA" w:rsidRPr="008B1FEC">
        <w:rPr>
          <w:sz w:val="22"/>
          <w:szCs w:val="22"/>
        </w:rPr>
        <w:tab/>
        <w:t>Provisiones: se cuenta con un Fondo de contingencia mismo que se viene creando desde el año 2010, aprobado por la Junta Directiva contando con un monto actual de $</w:t>
      </w:r>
      <w:r w:rsidR="00881C64">
        <w:rPr>
          <w:sz w:val="22"/>
          <w:szCs w:val="22"/>
        </w:rPr>
        <w:t>17</w:t>
      </w:r>
      <w:r w:rsidR="002716FA">
        <w:rPr>
          <w:sz w:val="22"/>
          <w:szCs w:val="22"/>
        </w:rPr>
        <w:t>´</w:t>
      </w:r>
      <w:r w:rsidR="00881C64">
        <w:rPr>
          <w:sz w:val="22"/>
          <w:szCs w:val="22"/>
        </w:rPr>
        <w:t>028</w:t>
      </w:r>
      <w:r w:rsidR="002716FA">
        <w:rPr>
          <w:sz w:val="22"/>
          <w:szCs w:val="22"/>
        </w:rPr>
        <w:t>,</w:t>
      </w:r>
      <w:r w:rsidR="00881C64">
        <w:rPr>
          <w:sz w:val="22"/>
          <w:szCs w:val="22"/>
        </w:rPr>
        <w:t>562</w:t>
      </w:r>
      <w:r w:rsidR="002716FA">
        <w:rPr>
          <w:sz w:val="22"/>
          <w:szCs w:val="22"/>
        </w:rPr>
        <w:t>.</w:t>
      </w:r>
      <w:r w:rsidR="00881C64">
        <w:rPr>
          <w:sz w:val="22"/>
          <w:szCs w:val="22"/>
        </w:rPr>
        <w:t>79</w:t>
      </w:r>
      <w:r w:rsidR="00B352BA">
        <w:rPr>
          <w:sz w:val="22"/>
          <w:szCs w:val="22"/>
        </w:rPr>
        <w:t xml:space="preserve"> </w:t>
      </w:r>
      <w:r w:rsidR="00B352BA" w:rsidRPr="008B1FEC">
        <w:rPr>
          <w:sz w:val="22"/>
          <w:szCs w:val="22"/>
        </w:rPr>
        <w:t>el cual será ejercido únicamente con la aprobación de la propia Junta Directiva.</w:t>
      </w:r>
    </w:p>
    <w:p w:rsidR="00B352BA" w:rsidRPr="008B1FEC" w:rsidRDefault="00ED41CB" w:rsidP="00B352BA">
      <w:pPr>
        <w:pStyle w:val="INCISO"/>
        <w:spacing w:line="360" w:lineRule="auto"/>
        <w:rPr>
          <w:sz w:val="22"/>
          <w:szCs w:val="22"/>
        </w:rPr>
      </w:pPr>
      <w:r>
        <w:rPr>
          <w:sz w:val="22"/>
          <w:szCs w:val="22"/>
        </w:rPr>
        <w:t>f</w:t>
      </w:r>
      <w:r w:rsidR="00B352BA" w:rsidRPr="008B1FEC">
        <w:rPr>
          <w:sz w:val="22"/>
          <w:szCs w:val="22"/>
        </w:rPr>
        <w:t>)</w:t>
      </w:r>
      <w:r w:rsidR="00B352BA" w:rsidRPr="008B1FEC">
        <w:rPr>
          <w:sz w:val="22"/>
          <w:szCs w:val="22"/>
        </w:rPr>
        <w:tab/>
        <w:t>Reservas: objetivo de su creación, monto y plazo.</w:t>
      </w:r>
    </w:p>
    <w:p w:rsidR="00B352BA" w:rsidRPr="008B1FEC" w:rsidRDefault="00ED41CB" w:rsidP="00B352BA">
      <w:pPr>
        <w:pStyle w:val="INCISO"/>
        <w:spacing w:line="360" w:lineRule="auto"/>
        <w:rPr>
          <w:sz w:val="22"/>
          <w:szCs w:val="22"/>
        </w:rPr>
      </w:pPr>
      <w:r>
        <w:rPr>
          <w:sz w:val="22"/>
          <w:szCs w:val="22"/>
        </w:rPr>
        <w:t>g</w:t>
      </w:r>
      <w:r w:rsidR="00B352BA" w:rsidRPr="008B1FEC">
        <w:rPr>
          <w:sz w:val="22"/>
          <w:szCs w:val="22"/>
        </w:rPr>
        <w:t>)</w:t>
      </w:r>
      <w:r w:rsidR="00B352BA" w:rsidRPr="008B1FEC">
        <w:rPr>
          <w:sz w:val="22"/>
          <w:szCs w:val="22"/>
        </w:rPr>
        <w:tab/>
        <w:t xml:space="preserve">Cambios en políticas contables y corrección de errores No aplica. </w:t>
      </w:r>
    </w:p>
    <w:p w:rsidR="00B352BA" w:rsidRDefault="00ED41CB" w:rsidP="00B352BA">
      <w:pPr>
        <w:pStyle w:val="INCISO"/>
        <w:spacing w:line="360" w:lineRule="auto"/>
        <w:rPr>
          <w:sz w:val="22"/>
          <w:szCs w:val="22"/>
        </w:rPr>
      </w:pPr>
      <w:r>
        <w:rPr>
          <w:sz w:val="22"/>
          <w:szCs w:val="22"/>
        </w:rPr>
        <w:t>h</w:t>
      </w:r>
      <w:r w:rsidR="00B352BA" w:rsidRPr="008B1FEC">
        <w:rPr>
          <w:sz w:val="22"/>
          <w:szCs w:val="22"/>
        </w:rPr>
        <w:t>)</w:t>
      </w:r>
      <w:r w:rsidR="00B352BA" w:rsidRPr="008B1FEC">
        <w:rPr>
          <w:sz w:val="22"/>
          <w:szCs w:val="22"/>
        </w:rPr>
        <w:tab/>
        <w:t>Depuración y cancelación de saldos.</w:t>
      </w:r>
    </w:p>
    <w:p w:rsidR="00B352BA" w:rsidRPr="008B1FEC" w:rsidRDefault="00B352BA" w:rsidP="00B352BA">
      <w:pPr>
        <w:pStyle w:val="Texto"/>
        <w:spacing w:line="360" w:lineRule="auto"/>
        <w:rPr>
          <w:b/>
          <w:sz w:val="22"/>
          <w:szCs w:val="22"/>
          <w:lang w:val="es-MX"/>
        </w:rPr>
      </w:pPr>
      <w:r w:rsidRPr="008B1FEC">
        <w:rPr>
          <w:b/>
          <w:sz w:val="22"/>
          <w:szCs w:val="22"/>
          <w:lang w:val="es-MX"/>
        </w:rPr>
        <w:t>7.</w:t>
      </w:r>
      <w:r w:rsidRPr="008B1FEC">
        <w:rPr>
          <w:b/>
          <w:sz w:val="22"/>
          <w:szCs w:val="22"/>
          <w:lang w:val="es-MX"/>
        </w:rPr>
        <w:tab/>
        <w:t>Posición en Moneda Extranjera y Protección por Riesgo Cambiario</w:t>
      </w:r>
      <w:r w:rsidRPr="008B1FEC">
        <w:rPr>
          <w:sz w:val="22"/>
          <w:szCs w:val="22"/>
        </w:rPr>
        <w:t xml:space="preserve"> </w:t>
      </w:r>
    </w:p>
    <w:p w:rsidR="00B352BA" w:rsidRPr="008B1FEC" w:rsidRDefault="00B352BA" w:rsidP="00B352BA">
      <w:pPr>
        <w:pStyle w:val="Texto"/>
        <w:spacing w:line="360" w:lineRule="auto"/>
        <w:rPr>
          <w:sz w:val="22"/>
          <w:szCs w:val="22"/>
        </w:rPr>
      </w:pPr>
      <w:r w:rsidRPr="008B1FEC">
        <w:rPr>
          <w:sz w:val="22"/>
          <w:szCs w:val="22"/>
        </w:rPr>
        <w:t>Todas las operaciones realizadas de la Institución son en moneda nacional</w:t>
      </w:r>
    </w:p>
    <w:p w:rsidR="00B352BA" w:rsidRPr="008B1FEC" w:rsidRDefault="00B352BA" w:rsidP="00B352BA">
      <w:pPr>
        <w:pStyle w:val="Texto"/>
        <w:spacing w:line="360" w:lineRule="auto"/>
        <w:rPr>
          <w:b/>
          <w:sz w:val="22"/>
          <w:szCs w:val="22"/>
          <w:lang w:val="es-MX"/>
        </w:rPr>
      </w:pPr>
      <w:r w:rsidRPr="008B1FEC">
        <w:rPr>
          <w:b/>
          <w:sz w:val="22"/>
          <w:szCs w:val="22"/>
          <w:lang w:val="es-MX"/>
        </w:rPr>
        <w:t>8. Reporte Analítico del Activo</w:t>
      </w:r>
    </w:p>
    <w:p w:rsidR="00B352BA" w:rsidRDefault="00B352BA" w:rsidP="00B352BA">
      <w:pPr>
        <w:pStyle w:val="INCISO"/>
        <w:numPr>
          <w:ilvl w:val="0"/>
          <w:numId w:val="18"/>
        </w:numPr>
        <w:spacing w:line="360" w:lineRule="auto"/>
        <w:rPr>
          <w:sz w:val="22"/>
          <w:szCs w:val="22"/>
        </w:rPr>
      </w:pPr>
      <w:r w:rsidRPr="008B1FEC">
        <w:rPr>
          <w:sz w:val="22"/>
          <w:szCs w:val="22"/>
        </w:rPr>
        <w:t>respecto de este rubro se anexa disco con la información correspondiente</w:t>
      </w:r>
    </w:p>
    <w:p w:rsidR="00B352BA" w:rsidRPr="008B1FEC" w:rsidRDefault="00B352BA" w:rsidP="00B352BA">
      <w:pPr>
        <w:pStyle w:val="Texto"/>
        <w:spacing w:line="360" w:lineRule="auto"/>
        <w:rPr>
          <w:b/>
          <w:sz w:val="22"/>
          <w:szCs w:val="22"/>
          <w:lang w:val="es-MX"/>
        </w:rPr>
      </w:pPr>
      <w:r w:rsidRPr="008B1FEC">
        <w:rPr>
          <w:b/>
          <w:sz w:val="22"/>
          <w:szCs w:val="22"/>
          <w:lang w:val="es-MX"/>
        </w:rPr>
        <w:t>9.</w:t>
      </w:r>
      <w:r w:rsidRPr="008B1FEC">
        <w:rPr>
          <w:b/>
          <w:sz w:val="22"/>
          <w:szCs w:val="22"/>
          <w:lang w:val="es-MX"/>
        </w:rPr>
        <w:tab/>
        <w:t>Fideicomisos, Mandatos y Análogos</w:t>
      </w:r>
    </w:p>
    <w:p w:rsidR="00B352BA" w:rsidRPr="008B1FEC" w:rsidRDefault="00B352BA" w:rsidP="00B352BA">
      <w:pPr>
        <w:pStyle w:val="Texto"/>
        <w:spacing w:line="360" w:lineRule="auto"/>
        <w:rPr>
          <w:sz w:val="22"/>
          <w:szCs w:val="22"/>
        </w:rPr>
      </w:pPr>
      <w:r w:rsidRPr="008B1FEC">
        <w:rPr>
          <w:sz w:val="22"/>
          <w:szCs w:val="22"/>
        </w:rPr>
        <w:t xml:space="preserve">         a)  Conforme a su decreto de creación número 143, publicado en el periódico oficio de fecha 25 de diciembre de 2004, establece sus objetivos de la Universidad Politécnica de Tlaxcala, y en ellos no está contemplada esta facultad Fideicomisos, mandatos y Análogos toda vez que es un organismo descentralizado, y esta facultad la realizan otras entidades del Poderes Ejecutivos. Cabe mencionar que las facultades de la universidad son las siguientes: impartir educación superior de licenciatura, especializada  tecnológica y de posgrado, así como cursos de actualización en sus diversas modalidades;  preparar profesionales con una sólida formación científica, técnica y en valores y consientes del contexto nacional en lo económico, social y cultural; llevar a cabo investigación aplicada y desarrollo tecnológico, que resulte pertinente para el desarrollo económico y social de la región, del Estado y de la Nación; difundir el conocimiento y la cultura a través de la extensión universitaria y la formación a lo largo de toda la vida; prestar servicios tecnológicos y de asesoría que contribuyan a mejorar el desempeño de las empresas y otras organizaciones de la región y del Estado principalmente; impartir programas de educación continua con orientación a la capacitación para el trabajo y el fomento de la cultura tecnológica en la región y en el Estado y cumplir con cualquier otro que permita consolidar su modelo educativo.</w:t>
      </w:r>
    </w:p>
    <w:p w:rsidR="00B352BA" w:rsidRDefault="00B352BA" w:rsidP="00B352BA">
      <w:pPr>
        <w:pStyle w:val="Texto"/>
        <w:spacing w:line="360" w:lineRule="auto"/>
        <w:rPr>
          <w:b/>
          <w:sz w:val="22"/>
          <w:szCs w:val="22"/>
          <w:lang w:val="es-MX"/>
        </w:rPr>
      </w:pPr>
    </w:p>
    <w:p w:rsidR="00B352BA" w:rsidRPr="008B1FEC" w:rsidRDefault="00B352BA" w:rsidP="00B352BA">
      <w:pPr>
        <w:pStyle w:val="Texto"/>
        <w:spacing w:line="360" w:lineRule="auto"/>
        <w:rPr>
          <w:b/>
          <w:sz w:val="22"/>
          <w:szCs w:val="22"/>
          <w:lang w:val="es-MX"/>
        </w:rPr>
      </w:pPr>
      <w:r w:rsidRPr="008B1FEC">
        <w:rPr>
          <w:b/>
          <w:sz w:val="22"/>
          <w:szCs w:val="22"/>
          <w:lang w:val="es-MX"/>
        </w:rPr>
        <w:t>10.</w:t>
      </w:r>
      <w:r w:rsidRPr="008B1FEC">
        <w:rPr>
          <w:b/>
          <w:sz w:val="22"/>
          <w:szCs w:val="22"/>
          <w:lang w:val="es-MX"/>
        </w:rPr>
        <w:tab/>
        <w:t>Reporte de la Recaudación</w:t>
      </w:r>
    </w:p>
    <w:p w:rsidR="00B352BA" w:rsidRDefault="00B352BA" w:rsidP="00B352BA">
      <w:pPr>
        <w:pStyle w:val="INCISO"/>
        <w:spacing w:line="360" w:lineRule="auto"/>
        <w:rPr>
          <w:sz w:val="22"/>
          <w:szCs w:val="22"/>
        </w:rPr>
      </w:pPr>
      <w:r w:rsidRPr="008B1FEC">
        <w:rPr>
          <w:sz w:val="22"/>
          <w:szCs w:val="22"/>
        </w:rPr>
        <w:t xml:space="preserve">a)  Conforme a su decreto de creación número 143, publicado en el periódico oficio de fecha 25 de diciembre de 2004, establece sus objetivos de la Universidad Politécnica de Tlaxcala, y en ellos no está contemplada esta facultad de recibir recaudación toda vez que es un </w:t>
      </w:r>
      <w:r w:rsidRPr="008B1FEC">
        <w:rPr>
          <w:sz w:val="22"/>
          <w:szCs w:val="22"/>
        </w:rPr>
        <w:lastRenderedPageBreak/>
        <w:t>organismo descentralizado, y esta facultad la realizan otras entidades del Poderes Ejecutivos. Cabe mencionar que las facultades de la universidad son las siguientes: impartir educación superior de licenciatura, especializada  tecnológica y de posgrado, así como cursos de actualización en sus diversas modalidades;  preparar profesionales con una sólida formación científica, técnica y en valores y consientes del contexto nacional en lo económico, social y cultural; llevar a cabo investigación aplicada y desarrollo tecnológico, que resulte pertinente para el desarrollo económico y social de la región, del Estado y de la Nación; difundir el conocimiento y la cultura a través de la extensión universitaria y la formación a lo largo de toda la vida; prestar servicios tecnológicos y de asesoría que contribuyan a mejorar el desempeño de las empresas y otras organizaciones de la región y del Estado principalmente; impartir programas de educación continua con orientación a la capacitación para el trabajo y el fomento de la cultura tecnológica en la región y en el Estado y cumplir con cualquier otro que permita consolidar su modelo educativo.</w:t>
      </w:r>
    </w:p>
    <w:p w:rsidR="00B352BA" w:rsidRPr="008B1FEC" w:rsidRDefault="00B352BA" w:rsidP="00B352BA">
      <w:pPr>
        <w:pStyle w:val="Texto"/>
        <w:spacing w:line="360" w:lineRule="auto"/>
        <w:rPr>
          <w:b/>
          <w:sz w:val="22"/>
          <w:szCs w:val="22"/>
          <w:lang w:val="es-MX"/>
        </w:rPr>
      </w:pPr>
      <w:r w:rsidRPr="008B1FEC">
        <w:rPr>
          <w:b/>
          <w:sz w:val="22"/>
          <w:szCs w:val="22"/>
          <w:lang w:val="es-MX"/>
        </w:rPr>
        <w:t>11.</w:t>
      </w:r>
      <w:r w:rsidRPr="008B1FEC">
        <w:rPr>
          <w:b/>
          <w:sz w:val="22"/>
          <w:szCs w:val="22"/>
          <w:lang w:val="es-MX"/>
        </w:rPr>
        <w:tab/>
        <w:t>Información sobre la Deuda y el Reporte Analítico de la Deuda</w:t>
      </w:r>
    </w:p>
    <w:p w:rsidR="00E50717" w:rsidRDefault="00B352BA" w:rsidP="00E50717">
      <w:pPr>
        <w:pStyle w:val="INCISO"/>
        <w:spacing w:line="360" w:lineRule="auto"/>
      </w:pPr>
      <w:r w:rsidRPr="008B1FEC">
        <w:rPr>
          <w:sz w:val="22"/>
          <w:szCs w:val="22"/>
        </w:rPr>
        <w:t>a)</w:t>
      </w:r>
      <w:r w:rsidRPr="008B1FEC">
        <w:rPr>
          <w:sz w:val="22"/>
          <w:szCs w:val="22"/>
        </w:rPr>
        <w:tab/>
      </w:r>
      <w:r w:rsidR="00E50717" w:rsidRPr="00E50717">
        <w:rPr>
          <w:sz w:val="22"/>
          <w:szCs w:val="22"/>
        </w:rPr>
        <w:t>La Universidad Politécnica de Tlaxcala no cuenta con Deuda Pública a la fecha.</w:t>
      </w:r>
    </w:p>
    <w:p w:rsidR="00B352BA" w:rsidRPr="008B1FEC" w:rsidRDefault="00E50717" w:rsidP="00E50717">
      <w:pPr>
        <w:pStyle w:val="INCISO"/>
        <w:spacing w:line="360" w:lineRule="auto"/>
        <w:ind w:left="0" w:firstLine="0"/>
        <w:rPr>
          <w:b/>
          <w:sz w:val="22"/>
          <w:szCs w:val="22"/>
          <w:lang w:val="es-MX"/>
        </w:rPr>
      </w:pPr>
      <w:r>
        <w:rPr>
          <w:b/>
          <w:sz w:val="22"/>
          <w:szCs w:val="22"/>
          <w:lang w:val="es-MX"/>
        </w:rPr>
        <w:t xml:space="preserve">     </w:t>
      </w:r>
      <w:r w:rsidR="00B352BA" w:rsidRPr="005D6FCF">
        <w:rPr>
          <w:b/>
          <w:sz w:val="22"/>
          <w:szCs w:val="22"/>
          <w:lang w:val="es-MX"/>
        </w:rPr>
        <w:t>12. Calificaciones otorgadas</w:t>
      </w:r>
    </w:p>
    <w:p w:rsidR="00B352BA" w:rsidRPr="008B1FEC" w:rsidRDefault="00B352BA" w:rsidP="00B352BA">
      <w:pPr>
        <w:pStyle w:val="Texto"/>
        <w:tabs>
          <w:tab w:val="left" w:pos="142"/>
        </w:tabs>
        <w:spacing w:line="360" w:lineRule="auto"/>
        <w:rPr>
          <w:sz w:val="22"/>
          <w:szCs w:val="22"/>
        </w:rPr>
      </w:pPr>
      <w:r w:rsidRPr="008B1FEC">
        <w:rPr>
          <w:sz w:val="22"/>
          <w:szCs w:val="22"/>
        </w:rPr>
        <w:t xml:space="preserve">        a) Conforme a su decreto de creación número 143, publicado en el periódico oficio de fecha 25 de diciembre de 2004, establece sus objetivos </w:t>
      </w:r>
      <w:r w:rsidR="006A2D7C">
        <w:rPr>
          <w:sz w:val="22"/>
          <w:szCs w:val="22"/>
        </w:rPr>
        <w:t xml:space="preserve">de la Universidad Politécnica </w:t>
      </w:r>
      <w:r w:rsidRPr="008B1FEC">
        <w:rPr>
          <w:sz w:val="22"/>
          <w:szCs w:val="22"/>
        </w:rPr>
        <w:t>de Tlaxcala</w:t>
      </w:r>
      <w:r w:rsidR="006A2D7C">
        <w:rPr>
          <w:sz w:val="22"/>
          <w:szCs w:val="22"/>
        </w:rPr>
        <w:t>.</w:t>
      </w:r>
    </w:p>
    <w:p w:rsidR="00B352BA" w:rsidRPr="008B1FEC" w:rsidRDefault="00B352BA" w:rsidP="00B352BA">
      <w:pPr>
        <w:pStyle w:val="Texto"/>
        <w:spacing w:line="360" w:lineRule="auto"/>
        <w:rPr>
          <w:b/>
          <w:sz w:val="22"/>
          <w:szCs w:val="22"/>
          <w:lang w:val="es-MX"/>
        </w:rPr>
      </w:pPr>
      <w:r w:rsidRPr="008B1FEC">
        <w:rPr>
          <w:b/>
          <w:sz w:val="22"/>
          <w:szCs w:val="22"/>
          <w:lang w:val="es-MX"/>
        </w:rPr>
        <w:t>13.</w:t>
      </w:r>
      <w:r w:rsidRPr="008B1FEC">
        <w:rPr>
          <w:b/>
          <w:sz w:val="22"/>
          <w:szCs w:val="22"/>
          <w:lang w:val="es-MX"/>
        </w:rPr>
        <w:tab/>
        <w:t>Proceso de Mejora</w:t>
      </w:r>
    </w:p>
    <w:p w:rsidR="00B352BA" w:rsidRPr="008B1FEC" w:rsidRDefault="00B352BA" w:rsidP="00B352BA">
      <w:pPr>
        <w:pStyle w:val="Texto"/>
        <w:spacing w:line="360" w:lineRule="auto"/>
        <w:rPr>
          <w:sz w:val="22"/>
          <w:szCs w:val="22"/>
        </w:rPr>
      </w:pPr>
      <w:r w:rsidRPr="008B1FEC">
        <w:rPr>
          <w:sz w:val="22"/>
          <w:szCs w:val="22"/>
        </w:rPr>
        <w:t xml:space="preserve">En los procesos de mejora </w:t>
      </w:r>
    </w:p>
    <w:p w:rsidR="00B352BA" w:rsidRPr="008B1FEC" w:rsidRDefault="00B352BA" w:rsidP="00B352BA">
      <w:pPr>
        <w:pStyle w:val="INCISO"/>
        <w:spacing w:line="360" w:lineRule="auto"/>
        <w:rPr>
          <w:sz w:val="22"/>
          <w:szCs w:val="22"/>
        </w:rPr>
      </w:pPr>
      <w:r w:rsidRPr="008B1FEC">
        <w:rPr>
          <w:sz w:val="22"/>
          <w:szCs w:val="22"/>
        </w:rPr>
        <w:t>a)</w:t>
      </w:r>
      <w:r w:rsidRPr="008B1FEC">
        <w:rPr>
          <w:sz w:val="22"/>
          <w:szCs w:val="22"/>
        </w:rPr>
        <w:tab/>
        <w:t xml:space="preserve">Principales Políticas de control interno. Respecto de este rubro se cuenta con un sistema de gestión de la calidad y con la metodología </w:t>
      </w:r>
      <w:proofErr w:type="spellStart"/>
      <w:r w:rsidRPr="008B1FEC">
        <w:rPr>
          <w:sz w:val="22"/>
          <w:szCs w:val="22"/>
        </w:rPr>
        <w:t>ki</w:t>
      </w:r>
      <w:proofErr w:type="spellEnd"/>
      <w:r w:rsidRPr="008B1FEC">
        <w:rPr>
          <w:sz w:val="22"/>
          <w:szCs w:val="22"/>
        </w:rPr>
        <w:t xml:space="preserve"> </w:t>
      </w:r>
      <w:proofErr w:type="spellStart"/>
      <w:r w:rsidRPr="008B1FEC">
        <w:rPr>
          <w:sz w:val="22"/>
          <w:szCs w:val="22"/>
        </w:rPr>
        <w:t>wou</w:t>
      </w:r>
      <w:proofErr w:type="spellEnd"/>
      <w:r w:rsidRPr="008B1FEC">
        <w:rPr>
          <w:sz w:val="22"/>
          <w:szCs w:val="22"/>
        </w:rPr>
        <w:t xml:space="preserve"> </w:t>
      </w:r>
      <w:proofErr w:type="spellStart"/>
      <w:r w:rsidRPr="008B1FEC">
        <w:rPr>
          <w:sz w:val="22"/>
          <w:szCs w:val="22"/>
        </w:rPr>
        <w:t>tsukaw</w:t>
      </w:r>
      <w:proofErr w:type="spellEnd"/>
      <w:r w:rsidRPr="008B1FEC">
        <w:rPr>
          <w:sz w:val="22"/>
          <w:szCs w:val="22"/>
        </w:rPr>
        <w:t xml:space="preserve"> para dar seguimiento a ideas de mejora propuestas por compañeros de la universidad. </w:t>
      </w:r>
    </w:p>
    <w:p w:rsidR="00B352BA" w:rsidRDefault="00B352BA" w:rsidP="00B352BA">
      <w:pPr>
        <w:pStyle w:val="INCISO"/>
        <w:spacing w:line="360" w:lineRule="auto"/>
        <w:rPr>
          <w:sz w:val="22"/>
          <w:szCs w:val="22"/>
        </w:rPr>
      </w:pPr>
      <w:r w:rsidRPr="008B1FEC">
        <w:rPr>
          <w:sz w:val="22"/>
          <w:szCs w:val="22"/>
        </w:rPr>
        <w:t>b)</w:t>
      </w:r>
      <w:r w:rsidRPr="008B1FEC">
        <w:rPr>
          <w:sz w:val="22"/>
          <w:szCs w:val="22"/>
        </w:rPr>
        <w:tab/>
        <w:t>Medidas de desempeño financiero, metas y alcance. Se realiza un Programa Operativo anual, adicionando un presupuesto basado en resultados.</w:t>
      </w:r>
    </w:p>
    <w:p w:rsidR="006A2D7C" w:rsidRPr="008B1FEC" w:rsidRDefault="006A2D7C" w:rsidP="00B352BA">
      <w:pPr>
        <w:pStyle w:val="INCISO"/>
        <w:spacing w:line="360" w:lineRule="auto"/>
        <w:rPr>
          <w:sz w:val="22"/>
          <w:szCs w:val="22"/>
        </w:rPr>
      </w:pPr>
    </w:p>
    <w:p w:rsidR="00B352BA" w:rsidRPr="008B1FEC" w:rsidRDefault="00B352BA" w:rsidP="00B352BA">
      <w:pPr>
        <w:pStyle w:val="Texto"/>
        <w:spacing w:line="360" w:lineRule="auto"/>
        <w:rPr>
          <w:b/>
          <w:sz w:val="22"/>
          <w:szCs w:val="22"/>
          <w:lang w:val="es-MX"/>
        </w:rPr>
      </w:pPr>
      <w:r w:rsidRPr="008B1FEC">
        <w:rPr>
          <w:b/>
          <w:sz w:val="22"/>
          <w:szCs w:val="22"/>
          <w:lang w:val="es-MX"/>
        </w:rPr>
        <w:t>14.</w:t>
      </w:r>
      <w:r w:rsidRPr="008B1FEC">
        <w:rPr>
          <w:b/>
          <w:sz w:val="22"/>
          <w:szCs w:val="22"/>
          <w:lang w:val="es-MX"/>
        </w:rPr>
        <w:tab/>
        <w:t>Información por Segmentos</w:t>
      </w:r>
    </w:p>
    <w:p w:rsidR="00B352BA" w:rsidRPr="008B1FEC" w:rsidRDefault="00B352BA" w:rsidP="00B352BA">
      <w:pPr>
        <w:pStyle w:val="INCISO"/>
        <w:spacing w:line="360" w:lineRule="auto"/>
        <w:ind w:left="0" w:firstLine="0"/>
        <w:rPr>
          <w:sz w:val="22"/>
          <w:szCs w:val="22"/>
        </w:rPr>
      </w:pPr>
      <w:r>
        <w:rPr>
          <w:sz w:val="22"/>
          <w:szCs w:val="22"/>
        </w:rPr>
        <w:t xml:space="preserve">     </w:t>
      </w:r>
      <w:r w:rsidRPr="008B1FEC">
        <w:rPr>
          <w:sz w:val="22"/>
          <w:szCs w:val="22"/>
        </w:rPr>
        <w:t>Cada uno de los segmentos es informado desde las notas de Gestión, Memoria</w:t>
      </w:r>
    </w:p>
    <w:p w:rsidR="00B352BA" w:rsidRPr="008B1FEC" w:rsidRDefault="00B352BA" w:rsidP="00B352BA">
      <w:pPr>
        <w:pStyle w:val="Texto"/>
        <w:spacing w:line="360" w:lineRule="auto"/>
        <w:rPr>
          <w:b/>
          <w:sz w:val="22"/>
          <w:szCs w:val="22"/>
          <w:lang w:val="es-MX"/>
        </w:rPr>
      </w:pPr>
      <w:r w:rsidRPr="008B1FEC">
        <w:rPr>
          <w:b/>
          <w:sz w:val="22"/>
          <w:szCs w:val="22"/>
          <w:lang w:val="es-MX"/>
        </w:rPr>
        <w:lastRenderedPageBreak/>
        <w:t>15.</w:t>
      </w:r>
      <w:r w:rsidRPr="008B1FEC">
        <w:rPr>
          <w:b/>
          <w:sz w:val="22"/>
          <w:szCs w:val="22"/>
          <w:lang w:val="es-MX"/>
        </w:rPr>
        <w:tab/>
        <w:t>Eventos Posteriores al Cierre</w:t>
      </w:r>
    </w:p>
    <w:p w:rsidR="00B352BA" w:rsidRPr="008B1FEC" w:rsidRDefault="00B352BA" w:rsidP="00B352BA">
      <w:pPr>
        <w:pStyle w:val="Texto"/>
        <w:spacing w:line="360" w:lineRule="auto"/>
        <w:rPr>
          <w:sz w:val="22"/>
          <w:szCs w:val="22"/>
          <w:lang w:val="es-MX"/>
        </w:rPr>
      </w:pPr>
      <w:r w:rsidRPr="008B1FEC">
        <w:rPr>
          <w:sz w:val="22"/>
          <w:szCs w:val="22"/>
          <w:lang w:val="es-MX"/>
        </w:rPr>
        <w:t>Cada uno de los eventos al cierre es con los estados bancarios de cada una de las cuentas.</w:t>
      </w:r>
    </w:p>
    <w:p w:rsidR="00B352BA" w:rsidRPr="008B1FEC" w:rsidRDefault="00B352BA" w:rsidP="00B352BA">
      <w:pPr>
        <w:pStyle w:val="Texto"/>
        <w:spacing w:line="360" w:lineRule="auto"/>
        <w:rPr>
          <w:b/>
          <w:sz w:val="22"/>
          <w:szCs w:val="22"/>
          <w:lang w:val="es-MX"/>
        </w:rPr>
      </w:pPr>
      <w:r w:rsidRPr="008B1FEC">
        <w:rPr>
          <w:b/>
          <w:sz w:val="22"/>
          <w:szCs w:val="22"/>
          <w:lang w:val="es-MX"/>
        </w:rPr>
        <w:t>16.</w:t>
      </w:r>
      <w:r w:rsidRPr="008B1FEC">
        <w:rPr>
          <w:b/>
          <w:sz w:val="22"/>
          <w:szCs w:val="22"/>
          <w:lang w:val="es-MX"/>
        </w:rPr>
        <w:tab/>
        <w:t>Partes Relacionadas</w:t>
      </w:r>
    </w:p>
    <w:p w:rsidR="00B352BA" w:rsidRPr="008B1FEC" w:rsidRDefault="00B352BA" w:rsidP="00B352BA">
      <w:pPr>
        <w:pStyle w:val="Texto"/>
        <w:spacing w:line="360" w:lineRule="auto"/>
        <w:ind w:firstLine="289"/>
        <w:rPr>
          <w:sz w:val="22"/>
          <w:szCs w:val="22"/>
          <w:lang w:val="es-MX"/>
        </w:rPr>
      </w:pPr>
      <w:r w:rsidRPr="008B1FEC">
        <w:rPr>
          <w:sz w:val="22"/>
          <w:szCs w:val="22"/>
          <w:lang w:val="es-MX"/>
        </w:rPr>
        <w:t>No aplica</w:t>
      </w:r>
      <w:r>
        <w:rPr>
          <w:sz w:val="22"/>
          <w:szCs w:val="22"/>
          <w:lang w:val="es-MX"/>
        </w:rPr>
        <w:t>.</w:t>
      </w:r>
    </w:p>
    <w:p w:rsidR="00B352BA" w:rsidRPr="00246885" w:rsidRDefault="00B352BA" w:rsidP="00B352BA">
      <w:pPr>
        <w:pStyle w:val="Texto"/>
        <w:spacing w:after="0" w:line="360" w:lineRule="auto"/>
        <w:ind w:firstLine="289"/>
        <w:rPr>
          <w:b/>
          <w:sz w:val="24"/>
          <w:szCs w:val="24"/>
          <w:lang w:val="es-MX"/>
        </w:rPr>
      </w:pPr>
      <w:r w:rsidRPr="00246885">
        <w:rPr>
          <w:b/>
          <w:sz w:val="24"/>
          <w:szCs w:val="24"/>
          <w:lang w:val="es-MX"/>
        </w:rPr>
        <w:t>17. Responsabilidad Sobre la Presentación Razonable de la Información Contable.</w:t>
      </w:r>
    </w:p>
    <w:p w:rsidR="00B352BA" w:rsidRDefault="00B352BA" w:rsidP="00B352BA">
      <w:pPr>
        <w:pStyle w:val="Texto"/>
        <w:spacing w:after="0" w:line="360" w:lineRule="auto"/>
        <w:ind w:firstLine="289"/>
        <w:rPr>
          <w:sz w:val="24"/>
          <w:szCs w:val="24"/>
          <w:lang w:val="es-MX"/>
        </w:rPr>
      </w:pPr>
      <w:r>
        <w:rPr>
          <w:sz w:val="24"/>
          <w:szCs w:val="24"/>
          <w:lang w:val="es-MX"/>
        </w:rPr>
        <w:t>La Información Contable deberá estar firmada en cada página de la misma e incluir al final la siguiente leyenda: “Bajo protesta de decir verdad declaramos que los Estados Financieros y sus notas, son razonablemente correctos y son responsabilidad del emisor”.</w:t>
      </w:r>
    </w:p>
    <w:p w:rsidR="00B352BA" w:rsidRDefault="00B352BA" w:rsidP="00B352BA">
      <w:pPr>
        <w:pStyle w:val="Texto"/>
        <w:spacing w:after="0" w:line="360" w:lineRule="auto"/>
        <w:ind w:firstLine="289"/>
        <w:rPr>
          <w:sz w:val="24"/>
          <w:szCs w:val="24"/>
          <w:lang w:val="es-MX"/>
        </w:rPr>
      </w:pPr>
    </w:p>
    <w:p w:rsidR="00B352BA" w:rsidRDefault="00B352BA" w:rsidP="00B352BA">
      <w:pPr>
        <w:pStyle w:val="Texto"/>
        <w:spacing w:after="0" w:line="360" w:lineRule="auto"/>
        <w:ind w:firstLine="289"/>
        <w:rPr>
          <w:sz w:val="24"/>
          <w:szCs w:val="24"/>
          <w:lang w:val="es-MX"/>
        </w:rPr>
      </w:pPr>
    </w:p>
    <w:p w:rsidR="00B352BA" w:rsidRDefault="00B352BA" w:rsidP="00B352BA">
      <w:pPr>
        <w:pStyle w:val="Texto"/>
        <w:spacing w:after="0" w:line="360" w:lineRule="auto"/>
        <w:ind w:firstLine="289"/>
        <w:rPr>
          <w:sz w:val="24"/>
          <w:szCs w:val="24"/>
          <w:lang w:val="es-MX"/>
        </w:rPr>
      </w:pPr>
    </w:p>
    <w:p w:rsidR="00B352BA" w:rsidRDefault="00B352BA" w:rsidP="00B352BA">
      <w:pPr>
        <w:pStyle w:val="Texto"/>
        <w:spacing w:after="0" w:line="360" w:lineRule="auto"/>
        <w:ind w:firstLine="289"/>
        <w:rPr>
          <w:sz w:val="24"/>
          <w:szCs w:val="24"/>
          <w:lang w:val="es-MX"/>
        </w:rPr>
      </w:pPr>
      <w:r>
        <w:rPr>
          <w:sz w:val="24"/>
          <w:szCs w:val="24"/>
          <w:lang w:val="es-MX"/>
        </w:rPr>
        <w:t>Bajo protesta de decir declaramos que los Estados Financieros y sus Notas</w:t>
      </w:r>
      <w:r w:rsidR="00F15230">
        <w:rPr>
          <w:sz w:val="24"/>
          <w:szCs w:val="24"/>
          <w:lang w:val="es-MX"/>
        </w:rPr>
        <w:t>,</w:t>
      </w:r>
      <w:r>
        <w:rPr>
          <w:sz w:val="24"/>
          <w:szCs w:val="24"/>
          <w:lang w:val="es-MX"/>
        </w:rPr>
        <w:t xml:space="preserve"> son razonablemente correctos y </w:t>
      </w:r>
      <w:r w:rsidR="00F15230">
        <w:rPr>
          <w:sz w:val="24"/>
          <w:szCs w:val="24"/>
          <w:lang w:val="es-MX"/>
        </w:rPr>
        <w:t xml:space="preserve">son </w:t>
      </w:r>
      <w:r>
        <w:rPr>
          <w:sz w:val="24"/>
          <w:szCs w:val="24"/>
          <w:lang w:val="es-MX"/>
        </w:rPr>
        <w:t>responsabilidad del emisor.</w:t>
      </w:r>
    </w:p>
    <w:p w:rsidR="00B352BA" w:rsidRDefault="00B352BA" w:rsidP="00B352BA">
      <w:pPr>
        <w:pStyle w:val="Texto"/>
        <w:spacing w:after="0" w:line="360" w:lineRule="auto"/>
        <w:ind w:firstLine="289"/>
        <w:rPr>
          <w:sz w:val="24"/>
          <w:szCs w:val="24"/>
          <w:lang w:val="es-MX"/>
        </w:rPr>
      </w:pPr>
    </w:p>
    <w:p w:rsidR="00B352BA" w:rsidRDefault="00B352BA" w:rsidP="00B352BA">
      <w:pPr>
        <w:pStyle w:val="Texto"/>
        <w:spacing w:after="0" w:line="360" w:lineRule="auto"/>
        <w:ind w:firstLine="289"/>
        <w:rPr>
          <w:sz w:val="24"/>
          <w:szCs w:val="24"/>
          <w:lang w:val="es-MX"/>
        </w:rPr>
      </w:pPr>
    </w:p>
    <w:p w:rsidR="00B352BA" w:rsidRDefault="00B352BA" w:rsidP="00B352BA">
      <w:pPr>
        <w:pStyle w:val="Texto"/>
        <w:spacing w:after="0" w:line="360" w:lineRule="auto"/>
        <w:ind w:firstLine="289"/>
        <w:rPr>
          <w:sz w:val="24"/>
          <w:szCs w:val="24"/>
          <w:lang w:val="es-MX"/>
        </w:rPr>
      </w:pPr>
    </w:p>
    <w:p w:rsidR="00B352BA" w:rsidRDefault="00B352BA" w:rsidP="00B352BA">
      <w:pPr>
        <w:pStyle w:val="Texto"/>
        <w:spacing w:after="0" w:line="360" w:lineRule="auto"/>
        <w:ind w:firstLine="289"/>
        <w:rPr>
          <w:sz w:val="24"/>
          <w:szCs w:val="24"/>
          <w:lang w:val="es-MX"/>
        </w:rPr>
      </w:pPr>
    </w:p>
    <w:p w:rsidR="00B352BA" w:rsidRDefault="00B352BA" w:rsidP="00B352BA">
      <w:pPr>
        <w:pStyle w:val="Texto"/>
        <w:spacing w:after="0" w:line="360" w:lineRule="auto"/>
        <w:ind w:firstLine="289"/>
        <w:rPr>
          <w:sz w:val="24"/>
          <w:szCs w:val="24"/>
          <w:lang w:val="es-MX"/>
        </w:rPr>
      </w:pPr>
    </w:p>
    <w:p w:rsidR="00B352BA" w:rsidRDefault="00B352BA" w:rsidP="00B352BA">
      <w:pPr>
        <w:pStyle w:val="Texto"/>
        <w:spacing w:after="0" w:line="360" w:lineRule="auto"/>
        <w:ind w:firstLine="289"/>
        <w:rPr>
          <w:sz w:val="24"/>
          <w:szCs w:val="24"/>
          <w:lang w:val="es-MX"/>
        </w:rPr>
      </w:pPr>
    </w:p>
    <w:p w:rsidR="00B352BA" w:rsidRDefault="00B352BA" w:rsidP="00B352BA">
      <w:pPr>
        <w:pStyle w:val="Texto"/>
        <w:spacing w:after="0" w:line="360" w:lineRule="auto"/>
        <w:ind w:firstLine="289"/>
        <w:rPr>
          <w:sz w:val="24"/>
          <w:szCs w:val="24"/>
          <w:lang w:val="es-MX"/>
        </w:rPr>
      </w:pPr>
    </w:p>
    <w:tbl>
      <w:tblPr>
        <w:tblW w:w="14940" w:type="dxa"/>
        <w:tblCellMar>
          <w:left w:w="70" w:type="dxa"/>
          <w:right w:w="70" w:type="dxa"/>
        </w:tblCellMar>
        <w:tblLook w:val="04A0" w:firstRow="1" w:lastRow="0" w:firstColumn="1" w:lastColumn="0" w:noHBand="0" w:noVBand="1"/>
      </w:tblPr>
      <w:tblGrid>
        <w:gridCol w:w="7160"/>
        <w:gridCol w:w="2260"/>
        <w:gridCol w:w="2180"/>
        <w:gridCol w:w="1760"/>
        <w:gridCol w:w="1580"/>
      </w:tblGrid>
      <w:tr w:rsidR="00B352BA" w:rsidRPr="008E737D" w:rsidTr="00763B01">
        <w:trPr>
          <w:trHeight w:val="240"/>
        </w:trPr>
        <w:tc>
          <w:tcPr>
            <w:tcW w:w="7160" w:type="dxa"/>
            <w:tcBorders>
              <w:top w:val="nil"/>
              <w:left w:val="nil"/>
              <w:bottom w:val="nil"/>
              <w:right w:val="nil"/>
            </w:tcBorders>
            <w:shd w:val="clear" w:color="auto" w:fill="auto"/>
            <w:noWrap/>
            <w:vAlign w:val="bottom"/>
            <w:hideMark/>
          </w:tcPr>
          <w:p w:rsidR="00B352BA" w:rsidRPr="008E737D" w:rsidRDefault="00B352BA" w:rsidP="00763B01">
            <w:pPr>
              <w:spacing w:after="0" w:line="240" w:lineRule="auto"/>
              <w:rPr>
                <w:rFonts w:ascii="Times New Roman" w:eastAsia="Times New Roman" w:hAnsi="Times New Roman" w:cs="Times New Roman"/>
                <w:sz w:val="24"/>
                <w:szCs w:val="24"/>
                <w:lang w:eastAsia="es-MX"/>
              </w:rPr>
            </w:pPr>
          </w:p>
        </w:tc>
        <w:tc>
          <w:tcPr>
            <w:tcW w:w="2260" w:type="dxa"/>
            <w:tcBorders>
              <w:top w:val="nil"/>
              <w:left w:val="nil"/>
              <w:bottom w:val="nil"/>
              <w:right w:val="nil"/>
            </w:tcBorders>
            <w:shd w:val="clear" w:color="auto" w:fill="auto"/>
            <w:noWrap/>
            <w:vAlign w:val="bottom"/>
            <w:hideMark/>
          </w:tcPr>
          <w:p w:rsidR="00B352BA" w:rsidRPr="008E737D" w:rsidRDefault="00B352BA" w:rsidP="00763B01">
            <w:pPr>
              <w:spacing w:after="0" w:line="240" w:lineRule="auto"/>
              <w:rPr>
                <w:rFonts w:ascii="Times New Roman" w:eastAsia="Times New Roman" w:hAnsi="Times New Roman" w:cs="Times New Roman"/>
                <w:sz w:val="20"/>
                <w:szCs w:val="20"/>
                <w:lang w:eastAsia="es-MX"/>
              </w:rPr>
            </w:pPr>
          </w:p>
        </w:tc>
        <w:tc>
          <w:tcPr>
            <w:tcW w:w="2180" w:type="dxa"/>
            <w:tcBorders>
              <w:top w:val="nil"/>
              <w:left w:val="nil"/>
              <w:bottom w:val="nil"/>
              <w:right w:val="nil"/>
            </w:tcBorders>
            <w:shd w:val="clear" w:color="auto" w:fill="auto"/>
            <w:noWrap/>
            <w:vAlign w:val="bottom"/>
            <w:hideMark/>
          </w:tcPr>
          <w:p w:rsidR="00B352BA" w:rsidRPr="008E737D" w:rsidRDefault="00B352BA" w:rsidP="00763B01">
            <w:pPr>
              <w:spacing w:after="0" w:line="240" w:lineRule="auto"/>
              <w:rPr>
                <w:rFonts w:ascii="Times New Roman" w:eastAsia="Times New Roman" w:hAnsi="Times New Roman" w:cs="Times New Roman"/>
                <w:sz w:val="20"/>
                <w:szCs w:val="20"/>
                <w:lang w:eastAsia="es-MX"/>
              </w:rPr>
            </w:pPr>
          </w:p>
        </w:tc>
        <w:tc>
          <w:tcPr>
            <w:tcW w:w="1760" w:type="dxa"/>
            <w:tcBorders>
              <w:top w:val="nil"/>
              <w:left w:val="nil"/>
              <w:bottom w:val="nil"/>
              <w:right w:val="nil"/>
            </w:tcBorders>
            <w:shd w:val="clear" w:color="auto" w:fill="auto"/>
            <w:noWrap/>
            <w:vAlign w:val="bottom"/>
            <w:hideMark/>
          </w:tcPr>
          <w:p w:rsidR="00B352BA" w:rsidRPr="008E737D" w:rsidRDefault="00B352BA" w:rsidP="00763B01">
            <w:pPr>
              <w:spacing w:after="0" w:line="240" w:lineRule="auto"/>
              <w:rPr>
                <w:rFonts w:ascii="Times New Roman" w:eastAsia="Times New Roman" w:hAnsi="Times New Roman" w:cs="Times New Roman"/>
                <w:sz w:val="20"/>
                <w:szCs w:val="20"/>
                <w:lang w:eastAsia="es-MX"/>
              </w:rPr>
            </w:pPr>
          </w:p>
        </w:tc>
        <w:tc>
          <w:tcPr>
            <w:tcW w:w="1580" w:type="dxa"/>
            <w:tcBorders>
              <w:top w:val="nil"/>
              <w:left w:val="nil"/>
              <w:bottom w:val="nil"/>
              <w:right w:val="nil"/>
            </w:tcBorders>
            <w:shd w:val="clear" w:color="auto" w:fill="auto"/>
            <w:noWrap/>
            <w:vAlign w:val="bottom"/>
            <w:hideMark/>
          </w:tcPr>
          <w:p w:rsidR="00B352BA" w:rsidRPr="008E737D" w:rsidRDefault="00B352BA" w:rsidP="00763B01">
            <w:pPr>
              <w:spacing w:after="0" w:line="240" w:lineRule="auto"/>
              <w:rPr>
                <w:rFonts w:ascii="Times New Roman" w:eastAsia="Times New Roman" w:hAnsi="Times New Roman" w:cs="Times New Roman"/>
                <w:sz w:val="20"/>
                <w:szCs w:val="20"/>
                <w:lang w:eastAsia="es-MX"/>
              </w:rPr>
            </w:pPr>
          </w:p>
        </w:tc>
      </w:tr>
      <w:tr w:rsidR="00B352BA" w:rsidRPr="008E737D" w:rsidTr="00763B01">
        <w:trPr>
          <w:trHeight w:val="300"/>
        </w:trPr>
        <w:tc>
          <w:tcPr>
            <w:tcW w:w="7160" w:type="dxa"/>
            <w:tcBorders>
              <w:top w:val="single" w:sz="4" w:space="0" w:color="auto"/>
              <w:left w:val="nil"/>
              <w:bottom w:val="nil"/>
              <w:right w:val="nil"/>
            </w:tcBorders>
            <w:shd w:val="clear" w:color="auto" w:fill="auto"/>
            <w:noWrap/>
            <w:vAlign w:val="bottom"/>
            <w:hideMark/>
          </w:tcPr>
          <w:p w:rsidR="00B352BA" w:rsidRPr="008E737D" w:rsidRDefault="00B352BA" w:rsidP="00763B01">
            <w:pPr>
              <w:spacing w:after="0" w:line="240" w:lineRule="auto"/>
              <w:jc w:val="center"/>
              <w:rPr>
                <w:rFonts w:ascii="Arial" w:eastAsia="Times New Roman" w:hAnsi="Arial" w:cs="Arial"/>
                <w:color w:val="000000"/>
                <w:sz w:val="18"/>
                <w:szCs w:val="18"/>
                <w:lang w:eastAsia="es-MX"/>
              </w:rPr>
            </w:pPr>
            <w:r w:rsidRPr="008E737D">
              <w:rPr>
                <w:rFonts w:ascii="Arial" w:eastAsia="Times New Roman" w:hAnsi="Arial" w:cs="Arial"/>
                <w:color w:val="000000"/>
                <w:sz w:val="18"/>
                <w:szCs w:val="18"/>
                <w:lang w:eastAsia="es-MX"/>
              </w:rPr>
              <w:t>Mtro. Enrique Padilla Sánchez</w:t>
            </w:r>
          </w:p>
        </w:tc>
        <w:tc>
          <w:tcPr>
            <w:tcW w:w="2260" w:type="dxa"/>
            <w:tcBorders>
              <w:top w:val="nil"/>
              <w:left w:val="nil"/>
              <w:bottom w:val="nil"/>
              <w:right w:val="nil"/>
            </w:tcBorders>
            <w:shd w:val="clear" w:color="auto" w:fill="auto"/>
            <w:noWrap/>
            <w:vAlign w:val="bottom"/>
            <w:hideMark/>
          </w:tcPr>
          <w:p w:rsidR="00B352BA" w:rsidRPr="008E737D" w:rsidRDefault="00B352BA" w:rsidP="00763B01">
            <w:pPr>
              <w:spacing w:after="0" w:line="240" w:lineRule="auto"/>
              <w:jc w:val="center"/>
              <w:rPr>
                <w:rFonts w:ascii="Arial" w:eastAsia="Times New Roman" w:hAnsi="Arial" w:cs="Arial"/>
                <w:color w:val="000000"/>
                <w:sz w:val="18"/>
                <w:szCs w:val="18"/>
                <w:lang w:eastAsia="es-MX"/>
              </w:rPr>
            </w:pPr>
          </w:p>
        </w:tc>
        <w:tc>
          <w:tcPr>
            <w:tcW w:w="5520" w:type="dxa"/>
            <w:gridSpan w:val="3"/>
            <w:tcBorders>
              <w:top w:val="single" w:sz="4" w:space="0" w:color="auto"/>
              <w:left w:val="nil"/>
              <w:bottom w:val="nil"/>
              <w:right w:val="nil"/>
            </w:tcBorders>
            <w:shd w:val="clear" w:color="auto" w:fill="auto"/>
            <w:noWrap/>
            <w:vAlign w:val="bottom"/>
            <w:hideMark/>
          </w:tcPr>
          <w:p w:rsidR="00B352BA" w:rsidRPr="008E737D" w:rsidRDefault="00B352BA" w:rsidP="00763B01">
            <w:pPr>
              <w:spacing w:after="0" w:line="240" w:lineRule="auto"/>
              <w:jc w:val="center"/>
              <w:rPr>
                <w:rFonts w:ascii="Arial" w:eastAsia="Times New Roman" w:hAnsi="Arial" w:cs="Arial"/>
                <w:color w:val="000000"/>
                <w:sz w:val="18"/>
                <w:szCs w:val="18"/>
                <w:lang w:eastAsia="es-MX"/>
              </w:rPr>
            </w:pPr>
            <w:r w:rsidRPr="008E737D">
              <w:rPr>
                <w:rFonts w:ascii="Arial" w:eastAsia="Times New Roman" w:hAnsi="Arial" w:cs="Arial"/>
                <w:color w:val="000000"/>
                <w:sz w:val="18"/>
                <w:szCs w:val="18"/>
                <w:lang w:eastAsia="es-MX"/>
              </w:rPr>
              <w:t>C.P. Delfina Corona Pérez</w:t>
            </w:r>
          </w:p>
        </w:tc>
      </w:tr>
      <w:tr w:rsidR="00B352BA" w:rsidRPr="008E737D" w:rsidTr="00763B01">
        <w:trPr>
          <w:trHeight w:val="300"/>
        </w:trPr>
        <w:tc>
          <w:tcPr>
            <w:tcW w:w="7160" w:type="dxa"/>
            <w:tcBorders>
              <w:top w:val="nil"/>
              <w:left w:val="nil"/>
              <w:bottom w:val="nil"/>
              <w:right w:val="nil"/>
            </w:tcBorders>
            <w:shd w:val="clear" w:color="auto" w:fill="auto"/>
            <w:noWrap/>
            <w:vAlign w:val="bottom"/>
            <w:hideMark/>
          </w:tcPr>
          <w:p w:rsidR="00B352BA" w:rsidRPr="008E737D" w:rsidRDefault="00B352BA" w:rsidP="00763B01">
            <w:pPr>
              <w:spacing w:after="0" w:line="240" w:lineRule="auto"/>
              <w:jc w:val="center"/>
              <w:rPr>
                <w:rFonts w:ascii="Arial" w:eastAsia="Times New Roman" w:hAnsi="Arial" w:cs="Arial"/>
                <w:color w:val="000000"/>
                <w:sz w:val="18"/>
                <w:szCs w:val="18"/>
                <w:lang w:eastAsia="es-MX"/>
              </w:rPr>
            </w:pPr>
            <w:r w:rsidRPr="008E737D">
              <w:rPr>
                <w:rFonts w:ascii="Arial" w:eastAsia="Times New Roman" w:hAnsi="Arial" w:cs="Arial"/>
                <w:color w:val="000000"/>
                <w:sz w:val="18"/>
                <w:szCs w:val="18"/>
                <w:lang w:eastAsia="es-MX"/>
              </w:rPr>
              <w:t>Rector</w:t>
            </w:r>
          </w:p>
        </w:tc>
        <w:tc>
          <w:tcPr>
            <w:tcW w:w="2260" w:type="dxa"/>
            <w:tcBorders>
              <w:top w:val="nil"/>
              <w:left w:val="nil"/>
              <w:bottom w:val="nil"/>
              <w:right w:val="nil"/>
            </w:tcBorders>
            <w:shd w:val="clear" w:color="auto" w:fill="auto"/>
            <w:noWrap/>
            <w:vAlign w:val="bottom"/>
            <w:hideMark/>
          </w:tcPr>
          <w:p w:rsidR="00B352BA" w:rsidRPr="008E737D" w:rsidRDefault="00B352BA" w:rsidP="00763B01">
            <w:pPr>
              <w:spacing w:after="0" w:line="240" w:lineRule="auto"/>
              <w:jc w:val="center"/>
              <w:rPr>
                <w:rFonts w:ascii="Arial" w:eastAsia="Times New Roman" w:hAnsi="Arial" w:cs="Arial"/>
                <w:color w:val="000000"/>
                <w:sz w:val="18"/>
                <w:szCs w:val="18"/>
                <w:lang w:eastAsia="es-MX"/>
              </w:rPr>
            </w:pPr>
          </w:p>
        </w:tc>
        <w:tc>
          <w:tcPr>
            <w:tcW w:w="5520" w:type="dxa"/>
            <w:gridSpan w:val="3"/>
            <w:tcBorders>
              <w:top w:val="nil"/>
              <w:left w:val="nil"/>
              <w:bottom w:val="nil"/>
              <w:right w:val="nil"/>
            </w:tcBorders>
            <w:shd w:val="clear" w:color="auto" w:fill="auto"/>
            <w:noWrap/>
            <w:vAlign w:val="bottom"/>
            <w:hideMark/>
          </w:tcPr>
          <w:p w:rsidR="00B352BA" w:rsidRPr="008E737D" w:rsidRDefault="005052EC" w:rsidP="00763B01">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Secretari</w:t>
            </w:r>
            <w:r w:rsidR="00B352BA" w:rsidRPr="008E737D">
              <w:rPr>
                <w:rFonts w:ascii="Arial" w:eastAsia="Times New Roman" w:hAnsi="Arial" w:cs="Arial"/>
                <w:color w:val="000000"/>
                <w:sz w:val="18"/>
                <w:szCs w:val="18"/>
                <w:lang w:eastAsia="es-MX"/>
              </w:rPr>
              <w:t>a Administrativa</w:t>
            </w:r>
          </w:p>
        </w:tc>
      </w:tr>
    </w:tbl>
    <w:p w:rsidR="00B352BA" w:rsidRPr="00E32D17" w:rsidRDefault="00B352BA" w:rsidP="00E32D17">
      <w:pPr>
        <w:spacing w:after="0" w:line="240" w:lineRule="auto"/>
        <w:jc w:val="center"/>
        <w:rPr>
          <w:rFonts w:ascii="Arial" w:hAnsi="Arial" w:cs="Arial"/>
          <w:sz w:val="16"/>
          <w:szCs w:val="16"/>
        </w:rPr>
      </w:pPr>
    </w:p>
    <w:sectPr w:rsidR="00B352BA" w:rsidRPr="00E32D17" w:rsidSect="001E003B">
      <w:headerReference w:type="even" r:id="rId26"/>
      <w:headerReference w:type="default" r:id="rId27"/>
      <w:footerReference w:type="even" r:id="rId28"/>
      <w:footerReference w:type="default" r:id="rId29"/>
      <w:pgSz w:w="15840" w:h="12240" w:orient="landscape" w:code="1"/>
      <w:pgMar w:top="993" w:right="720" w:bottom="9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034" w:rsidRDefault="00527034" w:rsidP="00EA5418">
      <w:pPr>
        <w:spacing w:after="0" w:line="240" w:lineRule="auto"/>
      </w:pPr>
      <w:r>
        <w:separator/>
      </w:r>
    </w:p>
  </w:endnote>
  <w:endnote w:type="continuationSeparator" w:id="0">
    <w:p w:rsidR="00527034" w:rsidRDefault="0052703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4A2" w:rsidRPr="0013011C" w:rsidRDefault="002434A2"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D8C2D1A" wp14:editId="45AB0674">
              <wp:simplePos x="0" y="0"/>
              <wp:positionH relativeFrom="column">
                <wp:posOffset>-295275</wp:posOffset>
              </wp:positionH>
              <wp:positionV relativeFrom="paragraph">
                <wp:posOffset>-31115</wp:posOffset>
              </wp:positionV>
              <wp:extent cx="9791700" cy="0"/>
              <wp:effectExtent l="0" t="0" r="19050" b="19050"/>
              <wp:wrapNone/>
              <wp:docPr id="12" name="12 Conector recto"/>
              <wp:cNvGraphicFramePr/>
              <a:graphic xmlns:a="http://schemas.openxmlformats.org/drawingml/2006/main">
                <a:graphicData uri="http://schemas.microsoft.com/office/word/2010/wordprocessingShape">
                  <wps:wsp>
                    <wps:cNvCnPr/>
                    <wps:spPr>
                      <a:xfrm flipV="1">
                        <a:off x="0" y="0"/>
                        <a:ext cx="979170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7F211E5"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2.45pt" to="747.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D2AAF" w:rsidRPr="00ED2AAF">
          <w:rPr>
            <w:rFonts w:ascii="Soberana Sans Light" w:hAnsi="Soberana Sans Light"/>
            <w:noProof/>
            <w:lang w:val="es-ES"/>
          </w:rPr>
          <w:t>26</w:t>
        </w:r>
        <w:r w:rsidRPr="0013011C">
          <w:rPr>
            <w:rFonts w:ascii="Soberana Sans Light" w:hAnsi="Soberana Sans Light"/>
          </w:rPr>
          <w:fldChar w:fldCharType="end"/>
        </w:r>
      </w:sdtContent>
    </w:sdt>
  </w:p>
  <w:p w:rsidR="002434A2" w:rsidRDefault="002434A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4A2" w:rsidRPr="008E3652" w:rsidRDefault="002434A2"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D2358F8" wp14:editId="60191136">
              <wp:simplePos x="0" y="0"/>
              <wp:positionH relativeFrom="margin">
                <wp:align>center</wp:align>
              </wp:positionH>
              <wp:positionV relativeFrom="paragraph">
                <wp:posOffset>635</wp:posOffset>
              </wp:positionV>
              <wp:extent cx="9705975" cy="9525"/>
              <wp:effectExtent l="0" t="0" r="28575" b="28575"/>
              <wp:wrapNone/>
              <wp:docPr id="10" name="3 Conector recto"/>
              <wp:cNvGraphicFramePr/>
              <a:graphic xmlns:a="http://schemas.openxmlformats.org/drawingml/2006/main">
                <a:graphicData uri="http://schemas.microsoft.com/office/word/2010/wordprocessingShape">
                  <wps:wsp>
                    <wps:cNvCnPr/>
                    <wps:spPr>
                      <a:xfrm flipV="1">
                        <a:off x="0" y="0"/>
                        <a:ext cx="970597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1927CF2" id="3 Conector recto"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5pt" to="76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" strokecolor="#622423 [1605]" strokeweight="1.5pt">
              <w10:wrap anchorx="margin"/>
            </v:line>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D2AAF" w:rsidRPr="00ED2AAF">
          <w:rPr>
            <w:rFonts w:ascii="Soberana Sans Light" w:hAnsi="Soberana Sans Light"/>
            <w:noProof/>
            <w:lang w:val="es-ES"/>
          </w:rPr>
          <w:t>27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034" w:rsidRDefault="00527034" w:rsidP="00EA5418">
      <w:pPr>
        <w:spacing w:after="0" w:line="240" w:lineRule="auto"/>
      </w:pPr>
      <w:r>
        <w:separator/>
      </w:r>
    </w:p>
  </w:footnote>
  <w:footnote w:type="continuationSeparator" w:id="0">
    <w:p w:rsidR="00527034" w:rsidRDefault="0052703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4A2" w:rsidRDefault="002434A2">
    <w:pPr>
      <w:pStyle w:val="Encabezado"/>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CA7837F" wp14:editId="016C61D4">
              <wp:simplePos x="0" y="0"/>
              <wp:positionH relativeFrom="margin">
                <wp:align>center</wp:align>
              </wp:positionH>
              <wp:positionV relativeFrom="paragraph">
                <wp:posOffset>121920</wp:posOffset>
              </wp:positionV>
              <wp:extent cx="9639300" cy="26035"/>
              <wp:effectExtent l="0" t="0" r="19050" b="31115"/>
              <wp:wrapNone/>
              <wp:docPr id="4" name="4 Conector recto"/>
              <wp:cNvGraphicFramePr/>
              <a:graphic xmlns:a="http://schemas.openxmlformats.org/drawingml/2006/main">
                <a:graphicData uri="http://schemas.microsoft.com/office/word/2010/wordprocessingShape">
                  <wps:wsp>
                    <wps:cNvCnPr/>
                    <wps:spPr>
                      <a:xfrm flipV="1">
                        <a:off x="0" y="0"/>
                        <a:ext cx="9639300" cy="2603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FFF14C9" id="4 Conector recto" o:spid="_x0000_s1026" style="position:absolute;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6pt" to="75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" strokecolor="#622423 [1605]" strokeweight="1.5pt">
              <w10:wrap anchorx="margin"/>
            </v:line>
          </w:pict>
        </mc:Fallback>
      </mc:AlternateContent>
    </w:r>
    <w:r>
      <w:rPr>
        <w:noProof/>
        <w:lang w:eastAsia="es-MX"/>
      </w:rPr>
      <mc:AlternateContent>
        <mc:Choice Requires="wpg">
          <w:drawing>
            <wp:anchor distT="0" distB="0" distL="114300" distR="114300" simplePos="0" relativeHeight="251665408" behindDoc="0" locked="0" layoutInCell="1" allowOverlap="1" wp14:anchorId="6B2A1B17" wp14:editId="495E2B14">
              <wp:simplePos x="0" y="0"/>
              <wp:positionH relativeFrom="column">
                <wp:posOffset>1967948</wp:posOffset>
              </wp:positionH>
              <wp:positionV relativeFrom="paragraph">
                <wp:posOffset>-393921</wp:posOffset>
              </wp:positionV>
              <wp:extent cx="4139565" cy="516835"/>
              <wp:effectExtent l="0" t="0" r="0" b="0"/>
              <wp:wrapNone/>
              <wp:docPr id="6" name="6 Grupo"/>
              <wp:cNvGraphicFramePr/>
              <a:graphic xmlns:a="http://schemas.openxmlformats.org/drawingml/2006/main">
                <a:graphicData uri="http://schemas.microsoft.com/office/word/2010/wordprocessingGroup">
                  <wpg:wgp>
                    <wpg:cNvGrpSpPr/>
                    <wpg:grpSpPr>
                      <a:xfrm>
                        <a:off x="0" y="0"/>
                        <a:ext cx="4139565" cy="516835"/>
                        <a:chOff x="-624057" y="0"/>
                        <a:chExt cx="3796440" cy="431597"/>
                      </a:xfrm>
                    </wpg:grpSpPr>
                    <wps:wsp>
                      <wps:cNvPr id="8" name="Cuadro de texto 5"/>
                      <wps:cNvSpPr txBox="1">
                        <a:spLocks noChangeArrowheads="1"/>
                      </wps:cNvSpPr>
                      <wps:spPr bwMode="auto">
                        <a:xfrm>
                          <a:off x="-624057" y="7292"/>
                          <a:ext cx="2912184" cy="390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4A2" w:rsidRDefault="002434A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434A2" w:rsidRDefault="002434A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434A2" w:rsidRPr="00275FC6" w:rsidRDefault="002434A2"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1" name="9 Grupo"/>
                      <wpg:cNvGrpSpPr/>
                      <wpg:grpSpPr>
                        <a:xfrm>
                          <a:off x="2289657" y="0"/>
                          <a:ext cx="882726" cy="431597"/>
                          <a:chOff x="0" y="0"/>
                          <a:chExt cx="882726" cy="431597"/>
                        </a:xfrm>
                      </wpg:grpSpPr>
                      <pic:pic xmlns:pic="http://schemas.openxmlformats.org/drawingml/2006/picture">
                        <pic:nvPicPr>
                          <pic:cNvPr id="3"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5" name="Cuadro de texto 5"/>
                        <wps:cNvSpPr txBox="1">
                          <a:spLocks noChangeArrowheads="1"/>
                        </wps:cNvSpPr>
                        <wps:spPr bwMode="auto">
                          <a:xfrm>
                            <a:off x="43891" y="21926"/>
                            <a:ext cx="838835" cy="3334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4A2" w:rsidRDefault="002434A2"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rsidR="002434A2" w:rsidRDefault="002434A2" w:rsidP="00040466">
                              <w:pPr>
                                <w:jc w:val="both"/>
                                <w:rPr>
                                  <w:rFonts w:ascii="Soberana Titular" w:hAnsi="Soberana Titular" w:cs="Arial"/>
                                  <w:color w:val="808080" w:themeColor="background1" w:themeShade="80"/>
                                  <w:sz w:val="42"/>
                                  <w:szCs w:val="42"/>
                                </w:rPr>
                              </w:pPr>
                            </w:p>
                            <w:p w:rsidR="002434A2" w:rsidRDefault="002434A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434A2" w:rsidRPr="00275FC6" w:rsidRDefault="002434A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6B2A1B17" id="6 Grupo" o:spid="_x0000_s1026" style="position:absolute;margin-left:154.95pt;margin-top:-31pt;width:325.95pt;height:40.7pt;z-index:251665408;mso-width-relative:margin;mso-height-relative:margin" coordorigin="-6240" coordsize="3796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qO6uVtLd5G+6gLHHoOa4H9mH9pn&#10;w3+1t8H9O8ceExqH9h6pJLHB9th8mbMblGyuTj5lPep5lfl6mUq1NVFSb95ptLq0rXfyuvvPQqKK&#10;Ko1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EN/bG8spYlbaZEK5Pb&#10;IxXi/wDwT0/ZKuv2Jf2W9D+Hd9rVv4guNHmuZTew25t0k82ZpMbCzEY3Y617dRR5ndTzLEU8HUwE&#10;X+7qShKSstZQU1F33VlOWi0d9dkFFFFBw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H4sb2/vUb2/vUmPajHtQZi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0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">
              <v:shapetype id="_x0000_t202" coordsize="21600,21600" o:spt="202" path="m,l,21600r21600,l21600,xe">
                <v:stroke joinstyle="miter"/>
                <v:path gradientshapeok="t" o:connecttype="rect"/>
              </v:shapetype>
              <v:shape id="Cuadro de texto 5" o:spid="_x0000_s1027" type="#_x0000_t202" style="position:absolute;left:-6240;top:72;width:29121;height:3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5B7763" w:rsidRDefault="005B776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B7763" w:rsidRDefault="005B776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B7763" w:rsidRPr="00275FC6" w:rsidRDefault="005B7763"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5B7763" w:rsidRDefault="005B776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rsidR="005B7763" w:rsidRDefault="005B7763" w:rsidP="00040466">
                        <w:pPr>
                          <w:jc w:val="both"/>
                          <w:rPr>
                            <w:rFonts w:ascii="Soberana Titular" w:hAnsi="Soberana Titular" w:cs="Arial"/>
                            <w:color w:val="808080" w:themeColor="background1" w:themeShade="80"/>
                            <w:sz w:val="42"/>
                            <w:szCs w:val="42"/>
                          </w:rPr>
                        </w:pPr>
                      </w:p>
                      <w:p w:rsidR="005B7763" w:rsidRDefault="005B776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B7763" w:rsidRPr="00275FC6" w:rsidRDefault="005B7763"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4A2" w:rsidRPr="0013011C" w:rsidRDefault="002434A2" w:rsidP="00966A83">
    <w:pPr>
      <w:pStyle w:val="Encabezado"/>
      <w:tabs>
        <w:tab w:val="center" w:pos="7200"/>
        <w:tab w:val="left" w:pos="9191"/>
      </w:tabs>
      <w:rPr>
        <w:rFonts w:ascii="Soberana Sans Light" w:hAnsi="Soberana Sans Light"/>
      </w:rPr>
    </w:pPr>
    <w:r w:rsidRPr="00B35932">
      <w:rPr>
        <w:rFonts w:ascii="Soberana Sans Light" w:hAnsi="Soberana Sans Light"/>
        <w:noProof/>
        <w:color w:val="00B050"/>
        <w:lang w:eastAsia="es-MX"/>
      </w:rPr>
      <mc:AlternateContent>
        <mc:Choice Requires="wps">
          <w:drawing>
            <wp:anchor distT="0" distB="0" distL="114300" distR="114300" simplePos="0" relativeHeight="251659264" behindDoc="0" locked="0" layoutInCell="1" allowOverlap="1" wp14:anchorId="467C73D7" wp14:editId="2F74CE88">
              <wp:simplePos x="0" y="0"/>
              <wp:positionH relativeFrom="margin">
                <wp:posOffset>-95250</wp:posOffset>
              </wp:positionH>
              <wp:positionV relativeFrom="paragraph">
                <wp:posOffset>198120</wp:posOffset>
              </wp:positionV>
              <wp:extent cx="9477375" cy="9525"/>
              <wp:effectExtent l="0" t="0" r="28575" b="28575"/>
              <wp:wrapNone/>
              <wp:docPr id="7" name="1 Conector recto"/>
              <wp:cNvGraphicFramePr/>
              <a:graphic xmlns:a="http://schemas.openxmlformats.org/drawingml/2006/main">
                <a:graphicData uri="http://schemas.microsoft.com/office/word/2010/wordprocessingShape">
                  <wps:wsp>
                    <wps:cNvCnPr/>
                    <wps:spPr>
                      <a:xfrm flipV="1">
                        <a:off x="0" y="0"/>
                        <a:ext cx="947737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4CAB05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5.6pt" to="738.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" strokecolor="#622423 [1605]" strokeweight="1.5pt">
              <w10:wrap anchorx="margin"/>
            </v:line>
          </w:pict>
        </mc:Fallback>
      </mc:AlternateContent>
    </w:r>
    <w:r>
      <w:rPr>
        <w:rFonts w:ascii="Soberana Sans Light" w:hAnsi="Soberana Sans Light"/>
      </w:rPr>
      <w:tab/>
    </w:r>
    <w:r>
      <w:rPr>
        <w:rFonts w:ascii="Soberana Sans Light" w:hAnsi="Soberana Sans Light"/>
      </w:rPr>
      <w:tab/>
      <w:t xml:space="preserve"> SECTOR PARAESTATAL</w:t>
    </w:r>
    <w:r>
      <w:rPr>
        <w:rFonts w:ascii="Soberana Sans Light" w:hAnsi="Soberana Sans Light"/>
      </w:rPr>
      <w:tab/>
    </w:r>
    <w:r>
      <w:rPr>
        <w:rFonts w:ascii="Soberana Sans Light" w:hAnsi="Soberana Sans Light"/>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3BA342C"/>
    <w:multiLevelType w:val="hybridMultilevel"/>
    <w:tmpl w:val="C5388DDE"/>
    <w:lvl w:ilvl="0" w:tplc="DBAE2C7A">
      <w:start w:val="1"/>
      <w:numFmt w:val="lowerLetter"/>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0478227D"/>
    <w:multiLevelType w:val="hybridMultilevel"/>
    <w:tmpl w:val="25102CA0"/>
    <w:lvl w:ilvl="0" w:tplc="E62008A6">
      <w:start w:val="2"/>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7A74338"/>
    <w:multiLevelType w:val="hybridMultilevel"/>
    <w:tmpl w:val="15409F72"/>
    <w:lvl w:ilvl="0" w:tplc="C616AC8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24F1B15"/>
    <w:multiLevelType w:val="hybridMultilevel"/>
    <w:tmpl w:val="47560182"/>
    <w:lvl w:ilvl="0" w:tplc="080A000F">
      <w:start w:val="1"/>
      <w:numFmt w:val="decimal"/>
      <w:lvlText w:val="%1."/>
      <w:lvlJc w:val="left"/>
      <w:pPr>
        <w:ind w:left="644"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68A4E8C"/>
    <w:multiLevelType w:val="hybridMultilevel"/>
    <w:tmpl w:val="5350BBAC"/>
    <w:lvl w:ilvl="0" w:tplc="44FE3C4C">
      <w:start w:val="1"/>
      <w:numFmt w:val="upperRoman"/>
      <w:lvlText w:val="%1."/>
      <w:lvlJc w:val="left"/>
      <w:pPr>
        <w:ind w:left="1797" w:hanging="360"/>
      </w:pPr>
      <w:rPr>
        <w:rFonts w:hint="default"/>
      </w:r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6" w15:restartNumberingAfterBreak="0">
    <w:nsid w:val="18F21F90"/>
    <w:multiLevelType w:val="hybridMultilevel"/>
    <w:tmpl w:val="00704522"/>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27C979E1"/>
    <w:multiLevelType w:val="hybridMultilevel"/>
    <w:tmpl w:val="54081B44"/>
    <w:lvl w:ilvl="0" w:tplc="0E8089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911F02"/>
    <w:multiLevelType w:val="hybridMultilevel"/>
    <w:tmpl w:val="123601D4"/>
    <w:lvl w:ilvl="0" w:tplc="73F4C708">
      <w:start w:val="1"/>
      <w:numFmt w:val="decimal"/>
      <w:lvlText w:val="%1."/>
      <w:lvlJc w:val="left"/>
      <w:pPr>
        <w:ind w:left="660" w:hanging="360"/>
      </w:pPr>
      <w:rPr>
        <w:rFonts w:hint="default"/>
        <w:b w:val="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3BA43DA9"/>
    <w:multiLevelType w:val="hybridMultilevel"/>
    <w:tmpl w:val="931E7504"/>
    <w:lvl w:ilvl="0" w:tplc="080A0013">
      <w:start w:val="1"/>
      <w:numFmt w:val="upperRoman"/>
      <w:lvlText w:val="%1."/>
      <w:lvlJc w:val="right"/>
      <w:pPr>
        <w:ind w:left="1500" w:hanging="360"/>
      </w:pPr>
    </w:lvl>
    <w:lvl w:ilvl="1" w:tplc="080A0013">
      <w:start w:val="1"/>
      <w:numFmt w:val="upperRoman"/>
      <w:lvlText w:val="%2."/>
      <w:lvlJc w:val="righ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12" w15:restartNumberingAfterBreak="0">
    <w:nsid w:val="40F12913"/>
    <w:multiLevelType w:val="hybridMultilevel"/>
    <w:tmpl w:val="6D446694"/>
    <w:lvl w:ilvl="0" w:tplc="855ECFD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5371FDF"/>
    <w:multiLevelType w:val="hybridMultilevel"/>
    <w:tmpl w:val="630E9CC8"/>
    <w:lvl w:ilvl="0" w:tplc="6608BEB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46B84FC5"/>
    <w:multiLevelType w:val="hybridMultilevel"/>
    <w:tmpl w:val="D276A112"/>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15:restartNumberingAfterBreak="0">
    <w:nsid w:val="46BC5EA6"/>
    <w:multiLevelType w:val="hybridMultilevel"/>
    <w:tmpl w:val="947CC4FA"/>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15:restartNumberingAfterBreak="0">
    <w:nsid w:val="4EB77726"/>
    <w:multiLevelType w:val="hybridMultilevel"/>
    <w:tmpl w:val="4CD61870"/>
    <w:lvl w:ilvl="0" w:tplc="902C5DB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4697C83"/>
    <w:multiLevelType w:val="hybridMultilevel"/>
    <w:tmpl w:val="B5D4FACA"/>
    <w:lvl w:ilvl="0" w:tplc="1E46DE7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8" w15:restartNumberingAfterBreak="0">
    <w:nsid w:val="55AC7531"/>
    <w:multiLevelType w:val="hybridMultilevel"/>
    <w:tmpl w:val="5C940B8A"/>
    <w:lvl w:ilvl="0" w:tplc="CB6803E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55C10EA7"/>
    <w:multiLevelType w:val="hybridMultilevel"/>
    <w:tmpl w:val="6A42F7E2"/>
    <w:lvl w:ilvl="0" w:tplc="5D04B574">
      <w:start w:val="1"/>
      <w:numFmt w:val="decimal"/>
      <w:lvlText w:val="%1."/>
      <w:lvlJc w:val="left"/>
      <w:pPr>
        <w:ind w:left="648" w:hanging="360"/>
      </w:pPr>
      <w:rPr>
        <w:rFonts w:hint="default"/>
        <w:lang w:val="es-MX"/>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61891BE0"/>
    <w:multiLevelType w:val="hybridMultilevel"/>
    <w:tmpl w:val="E460B9FE"/>
    <w:lvl w:ilvl="0" w:tplc="E52C706E">
      <w:start w:val="6"/>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1" w15:restartNumberingAfterBreak="0">
    <w:nsid w:val="62604ACB"/>
    <w:multiLevelType w:val="hybridMultilevel"/>
    <w:tmpl w:val="607CE8F8"/>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65C17030"/>
    <w:multiLevelType w:val="hybridMultilevel"/>
    <w:tmpl w:val="974E22EE"/>
    <w:lvl w:ilvl="0" w:tplc="737CFC1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F58624C"/>
    <w:multiLevelType w:val="hybridMultilevel"/>
    <w:tmpl w:val="F9BC3530"/>
    <w:lvl w:ilvl="0" w:tplc="1B0289C2">
      <w:start w:val="1"/>
      <w:numFmt w:val="lowerLetter"/>
      <w:lvlText w:val="%1)"/>
      <w:lvlJc w:val="left"/>
      <w:pPr>
        <w:ind w:left="1008" w:hanging="360"/>
      </w:pPr>
      <w:rPr>
        <w:rFonts w:hint="default"/>
      </w:rPr>
    </w:lvl>
    <w:lvl w:ilvl="1" w:tplc="DAF477B8">
      <w:start w:val="1"/>
      <w:numFmt w:val="upperRoman"/>
      <w:lvlText w:val="%2."/>
      <w:lvlJc w:val="left"/>
      <w:pPr>
        <w:ind w:left="2088" w:hanging="720"/>
      </w:pPr>
      <w:rPr>
        <w:rFonts w:hint="default"/>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4" w15:restartNumberingAfterBreak="0">
    <w:nsid w:val="70094C9B"/>
    <w:multiLevelType w:val="hybridMultilevel"/>
    <w:tmpl w:val="C7A47F76"/>
    <w:lvl w:ilvl="0" w:tplc="7F8C9D94">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70F41D0E"/>
    <w:multiLevelType w:val="hybridMultilevel"/>
    <w:tmpl w:val="A7586204"/>
    <w:lvl w:ilvl="0" w:tplc="180E1B7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2B71B51"/>
    <w:multiLevelType w:val="hybridMultilevel"/>
    <w:tmpl w:val="2550D578"/>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7" w15:restartNumberingAfterBreak="0">
    <w:nsid w:val="765C07A1"/>
    <w:multiLevelType w:val="hybridMultilevel"/>
    <w:tmpl w:val="0444E34A"/>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8" w15:restartNumberingAfterBreak="0">
    <w:nsid w:val="79C25428"/>
    <w:multiLevelType w:val="hybridMultilevel"/>
    <w:tmpl w:val="F17CC0BC"/>
    <w:lvl w:ilvl="0" w:tplc="711A7E84">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7B4E3457"/>
    <w:multiLevelType w:val="hybridMultilevel"/>
    <w:tmpl w:val="B6D46F02"/>
    <w:lvl w:ilvl="0" w:tplc="A058DCE4">
      <w:start w:val="7"/>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4"/>
  </w:num>
  <w:num w:numId="3">
    <w:abstractNumId w:val="10"/>
  </w:num>
  <w:num w:numId="4">
    <w:abstractNumId w:val="8"/>
  </w:num>
  <w:num w:numId="5">
    <w:abstractNumId w:val="14"/>
  </w:num>
  <w:num w:numId="6">
    <w:abstractNumId w:val="20"/>
  </w:num>
  <w:num w:numId="7">
    <w:abstractNumId w:val="19"/>
  </w:num>
  <w:num w:numId="8">
    <w:abstractNumId w:val="26"/>
  </w:num>
  <w:num w:numId="9">
    <w:abstractNumId w:val="6"/>
  </w:num>
  <w:num w:numId="10">
    <w:abstractNumId w:val="27"/>
  </w:num>
  <w:num w:numId="11">
    <w:abstractNumId w:val="15"/>
  </w:num>
  <w:num w:numId="12">
    <w:abstractNumId w:val="21"/>
  </w:num>
  <w:num w:numId="13">
    <w:abstractNumId w:val="9"/>
  </w:num>
  <w:num w:numId="14">
    <w:abstractNumId w:val="3"/>
  </w:num>
  <w:num w:numId="15">
    <w:abstractNumId w:val="25"/>
  </w:num>
  <w:num w:numId="16">
    <w:abstractNumId w:val="28"/>
  </w:num>
  <w:num w:numId="17">
    <w:abstractNumId w:val="16"/>
  </w:num>
  <w:num w:numId="18">
    <w:abstractNumId w:val="12"/>
  </w:num>
  <w:num w:numId="19">
    <w:abstractNumId w:val="17"/>
  </w:num>
  <w:num w:numId="20">
    <w:abstractNumId w:val="24"/>
  </w:num>
  <w:num w:numId="21">
    <w:abstractNumId w:val="22"/>
  </w:num>
  <w:num w:numId="22">
    <w:abstractNumId w:val="5"/>
  </w:num>
  <w:num w:numId="23">
    <w:abstractNumId w:val="7"/>
  </w:num>
  <w:num w:numId="24">
    <w:abstractNumId w:val="2"/>
  </w:num>
  <w:num w:numId="25">
    <w:abstractNumId w:val="29"/>
  </w:num>
  <w:num w:numId="26">
    <w:abstractNumId w:val="18"/>
  </w:num>
  <w:num w:numId="27">
    <w:abstractNumId w:val="1"/>
  </w:num>
  <w:num w:numId="28">
    <w:abstractNumId w:val="23"/>
  </w:num>
  <w:num w:numId="29">
    <w:abstractNumId w:val="1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F09"/>
    <w:rsid w:val="00001107"/>
    <w:rsid w:val="00001700"/>
    <w:rsid w:val="000069F8"/>
    <w:rsid w:val="000124E2"/>
    <w:rsid w:val="00012E94"/>
    <w:rsid w:val="0002074C"/>
    <w:rsid w:val="000218BB"/>
    <w:rsid w:val="00022555"/>
    <w:rsid w:val="000251FD"/>
    <w:rsid w:val="000260D6"/>
    <w:rsid w:val="00026F6D"/>
    <w:rsid w:val="00027EDA"/>
    <w:rsid w:val="000308BB"/>
    <w:rsid w:val="00032A96"/>
    <w:rsid w:val="00040466"/>
    <w:rsid w:val="00041FD9"/>
    <w:rsid w:val="0004432A"/>
    <w:rsid w:val="000445C3"/>
    <w:rsid w:val="00045A10"/>
    <w:rsid w:val="00045B2F"/>
    <w:rsid w:val="000472FD"/>
    <w:rsid w:val="00055441"/>
    <w:rsid w:val="00060CCE"/>
    <w:rsid w:val="0006209D"/>
    <w:rsid w:val="00065107"/>
    <w:rsid w:val="00071621"/>
    <w:rsid w:val="00075E9D"/>
    <w:rsid w:val="00076ABE"/>
    <w:rsid w:val="00081249"/>
    <w:rsid w:val="0008131C"/>
    <w:rsid w:val="00082AA0"/>
    <w:rsid w:val="00083F2D"/>
    <w:rsid w:val="0009111B"/>
    <w:rsid w:val="000973AB"/>
    <w:rsid w:val="000A1B14"/>
    <w:rsid w:val="000A541D"/>
    <w:rsid w:val="000A6E43"/>
    <w:rsid w:val="000B3EEA"/>
    <w:rsid w:val="000B7B3E"/>
    <w:rsid w:val="000B7CA5"/>
    <w:rsid w:val="000C1A22"/>
    <w:rsid w:val="000D0132"/>
    <w:rsid w:val="000D043E"/>
    <w:rsid w:val="000D1A0D"/>
    <w:rsid w:val="000D2549"/>
    <w:rsid w:val="000D765D"/>
    <w:rsid w:val="000E0C36"/>
    <w:rsid w:val="000E1413"/>
    <w:rsid w:val="000E1A55"/>
    <w:rsid w:val="000E40F3"/>
    <w:rsid w:val="000E626F"/>
    <w:rsid w:val="000E6628"/>
    <w:rsid w:val="000F232D"/>
    <w:rsid w:val="000F3534"/>
    <w:rsid w:val="000F4ACE"/>
    <w:rsid w:val="000F4BB0"/>
    <w:rsid w:val="000F5B44"/>
    <w:rsid w:val="000F795E"/>
    <w:rsid w:val="00100890"/>
    <w:rsid w:val="00101839"/>
    <w:rsid w:val="001025A6"/>
    <w:rsid w:val="00111FE8"/>
    <w:rsid w:val="00114B35"/>
    <w:rsid w:val="00114D1E"/>
    <w:rsid w:val="00114F50"/>
    <w:rsid w:val="001161A9"/>
    <w:rsid w:val="0012357C"/>
    <w:rsid w:val="001279C9"/>
    <w:rsid w:val="0013011C"/>
    <w:rsid w:val="0014560C"/>
    <w:rsid w:val="00147691"/>
    <w:rsid w:val="00147E19"/>
    <w:rsid w:val="001553B5"/>
    <w:rsid w:val="0015546E"/>
    <w:rsid w:val="00155E3B"/>
    <w:rsid w:val="001567E6"/>
    <w:rsid w:val="00162E14"/>
    <w:rsid w:val="0016555C"/>
    <w:rsid w:val="00165B18"/>
    <w:rsid w:val="00165BB4"/>
    <w:rsid w:val="001665E4"/>
    <w:rsid w:val="00173651"/>
    <w:rsid w:val="00174762"/>
    <w:rsid w:val="001803CD"/>
    <w:rsid w:val="00183537"/>
    <w:rsid w:val="0019150C"/>
    <w:rsid w:val="001922D7"/>
    <w:rsid w:val="0019240D"/>
    <w:rsid w:val="001936E2"/>
    <w:rsid w:val="001942C2"/>
    <w:rsid w:val="001A3999"/>
    <w:rsid w:val="001A475D"/>
    <w:rsid w:val="001A5B02"/>
    <w:rsid w:val="001B0B2B"/>
    <w:rsid w:val="001B1B72"/>
    <w:rsid w:val="001B2279"/>
    <w:rsid w:val="001B2E13"/>
    <w:rsid w:val="001B4010"/>
    <w:rsid w:val="001B40BD"/>
    <w:rsid w:val="001B4E79"/>
    <w:rsid w:val="001B5241"/>
    <w:rsid w:val="001B7ADA"/>
    <w:rsid w:val="001B7BEA"/>
    <w:rsid w:val="001C0B64"/>
    <w:rsid w:val="001C4373"/>
    <w:rsid w:val="001C6FD8"/>
    <w:rsid w:val="001D1290"/>
    <w:rsid w:val="001E003B"/>
    <w:rsid w:val="001E4D27"/>
    <w:rsid w:val="001E7072"/>
    <w:rsid w:val="001E7627"/>
    <w:rsid w:val="001E79F0"/>
    <w:rsid w:val="001E7F15"/>
    <w:rsid w:val="001F0FE2"/>
    <w:rsid w:val="001F20BE"/>
    <w:rsid w:val="001F2440"/>
    <w:rsid w:val="001F288F"/>
    <w:rsid w:val="001F3229"/>
    <w:rsid w:val="001F4028"/>
    <w:rsid w:val="001F7EC3"/>
    <w:rsid w:val="00200B3E"/>
    <w:rsid w:val="00202A7E"/>
    <w:rsid w:val="00202AC8"/>
    <w:rsid w:val="00204C86"/>
    <w:rsid w:val="002073C7"/>
    <w:rsid w:val="00216D4C"/>
    <w:rsid w:val="00221A19"/>
    <w:rsid w:val="002265E9"/>
    <w:rsid w:val="00226F0F"/>
    <w:rsid w:val="0023140A"/>
    <w:rsid w:val="00232C46"/>
    <w:rsid w:val="00237C04"/>
    <w:rsid w:val="00242FC6"/>
    <w:rsid w:val="002434A2"/>
    <w:rsid w:val="00245BDA"/>
    <w:rsid w:val="00246136"/>
    <w:rsid w:val="00246885"/>
    <w:rsid w:val="002503B8"/>
    <w:rsid w:val="002522C4"/>
    <w:rsid w:val="00262A0B"/>
    <w:rsid w:val="00263125"/>
    <w:rsid w:val="00263FBB"/>
    <w:rsid w:val="00263FD7"/>
    <w:rsid w:val="00264426"/>
    <w:rsid w:val="0026468D"/>
    <w:rsid w:val="002716FA"/>
    <w:rsid w:val="00276093"/>
    <w:rsid w:val="002760F6"/>
    <w:rsid w:val="002835DB"/>
    <w:rsid w:val="0028434A"/>
    <w:rsid w:val="00286898"/>
    <w:rsid w:val="00295DD6"/>
    <w:rsid w:val="002978B5"/>
    <w:rsid w:val="00297DAC"/>
    <w:rsid w:val="002A4DAE"/>
    <w:rsid w:val="002A507A"/>
    <w:rsid w:val="002A58E4"/>
    <w:rsid w:val="002A70B3"/>
    <w:rsid w:val="002B2B50"/>
    <w:rsid w:val="002B79B0"/>
    <w:rsid w:val="002C54E8"/>
    <w:rsid w:val="002C7D96"/>
    <w:rsid w:val="002D31A3"/>
    <w:rsid w:val="002D3E58"/>
    <w:rsid w:val="002D6907"/>
    <w:rsid w:val="002D7770"/>
    <w:rsid w:val="002E114C"/>
    <w:rsid w:val="002E67D2"/>
    <w:rsid w:val="002F37A5"/>
    <w:rsid w:val="002F3AB7"/>
    <w:rsid w:val="002F3F9B"/>
    <w:rsid w:val="002F4429"/>
    <w:rsid w:val="00301202"/>
    <w:rsid w:val="00302794"/>
    <w:rsid w:val="00303723"/>
    <w:rsid w:val="003112A7"/>
    <w:rsid w:val="003121C3"/>
    <w:rsid w:val="00324699"/>
    <w:rsid w:val="00326B98"/>
    <w:rsid w:val="00327B2C"/>
    <w:rsid w:val="00341558"/>
    <w:rsid w:val="00342259"/>
    <w:rsid w:val="00344064"/>
    <w:rsid w:val="00352928"/>
    <w:rsid w:val="00356FC8"/>
    <w:rsid w:val="0036140E"/>
    <w:rsid w:val="00361632"/>
    <w:rsid w:val="00361936"/>
    <w:rsid w:val="00361A52"/>
    <w:rsid w:val="0036487F"/>
    <w:rsid w:val="0036496B"/>
    <w:rsid w:val="00372159"/>
    <w:rsid w:val="00372E72"/>
    <w:rsid w:val="00372F40"/>
    <w:rsid w:val="00373238"/>
    <w:rsid w:val="00376844"/>
    <w:rsid w:val="00380C0D"/>
    <w:rsid w:val="003818E5"/>
    <w:rsid w:val="00383DDA"/>
    <w:rsid w:val="00385156"/>
    <w:rsid w:val="00387476"/>
    <w:rsid w:val="003910F6"/>
    <w:rsid w:val="00394956"/>
    <w:rsid w:val="003951C9"/>
    <w:rsid w:val="00396C2B"/>
    <w:rsid w:val="003A0303"/>
    <w:rsid w:val="003A47FF"/>
    <w:rsid w:val="003B150C"/>
    <w:rsid w:val="003B1C30"/>
    <w:rsid w:val="003B1C3F"/>
    <w:rsid w:val="003B1EE7"/>
    <w:rsid w:val="003B519F"/>
    <w:rsid w:val="003C1456"/>
    <w:rsid w:val="003C3286"/>
    <w:rsid w:val="003C52AB"/>
    <w:rsid w:val="003D18A4"/>
    <w:rsid w:val="003D5B27"/>
    <w:rsid w:val="003D5C30"/>
    <w:rsid w:val="003D5DBF"/>
    <w:rsid w:val="003E6213"/>
    <w:rsid w:val="003E71BD"/>
    <w:rsid w:val="003E7FD0"/>
    <w:rsid w:val="003F0EA4"/>
    <w:rsid w:val="003F14D3"/>
    <w:rsid w:val="003F3C20"/>
    <w:rsid w:val="003F3D4D"/>
    <w:rsid w:val="003F5454"/>
    <w:rsid w:val="0040286C"/>
    <w:rsid w:val="00404EED"/>
    <w:rsid w:val="00411F32"/>
    <w:rsid w:val="00413E5C"/>
    <w:rsid w:val="00414C5A"/>
    <w:rsid w:val="004209AC"/>
    <w:rsid w:val="004225B2"/>
    <w:rsid w:val="00423E9D"/>
    <w:rsid w:val="0043113B"/>
    <w:rsid w:val="004311BE"/>
    <w:rsid w:val="004400EF"/>
    <w:rsid w:val="0044253C"/>
    <w:rsid w:val="004437F6"/>
    <w:rsid w:val="00445B60"/>
    <w:rsid w:val="00460310"/>
    <w:rsid w:val="0046218C"/>
    <w:rsid w:val="0046278B"/>
    <w:rsid w:val="00464C42"/>
    <w:rsid w:val="00464DAF"/>
    <w:rsid w:val="00465E41"/>
    <w:rsid w:val="004714CF"/>
    <w:rsid w:val="004748D8"/>
    <w:rsid w:val="00477C7C"/>
    <w:rsid w:val="00480CF0"/>
    <w:rsid w:val="00481080"/>
    <w:rsid w:val="00482C4B"/>
    <w:rsid w:val="00484C0D"/>
    <w:rsid w:val="00486F1D"/>
    <w:rsid w:val="00495E72"/>
    <w:rsid w:val="00496F2B"/>
    <w:rsid w:val="00497D8B"/>
    <w:rsid w:val="00497FB7"/>
    <w:rsid w:val="004A0D0D"/>
    <w:rsid w:val="004A1577"/>
    <w:rsid w:val="004A39D9"/>
    <w:rsid w:val="004A3F9B"/>
    <w:rsid w:val="004A4AC1"/>
    <w:rsid w:val="004B3DC5"/>
    <w:rsid w:val="004C28EE"/>
    <w:rsid w:val="004C4310"/>
    <w:rsid w:val="004D2EDC"/>
    <w:rsid w:val="004D32A1"/>
    <w:rsid w:val="004D41B8"/>
    <w:rsid w:val="004D5A73"/>
    <w:rsid w:val="004D72AF"/>
    <w:rsid w:val="004D7B5C"/>
    <w:rsid w:val="004E41D8"/>
    <w:rsid w:val="004E5E78"/>
    <w:rsid w:val="004F506E"/>
    <w:rsid w:val="004F5641"/>
    <w:rsid w:val="004F5D50"/>
    <w:rsid w:val="005011B6"/>
    <w:rsid w:val="005022F7"/>
    <w:rsid w:val="005049BF"/>
    <w:rsid w:val="005052EC"/>
    <w:rsid w:val="00505BAB"/>
    <w:rsid w:val="00506771"/>
    <w:rsid w:val="0051032F"/>
    <w:rsid w:val="0051160B"/>
    <w:rsid w:val="00512AF3"/>
    <w:rsid w:val="005157D1"/>
    <w:rsid w:val="00515AAD"/>
    <w:rsid w:val="0051778D"/>
    <w:rsid w:val="00520177"/>
    <w:rsid w:val="00522632"/>
    <w:rsid w:val="00522EF3"/>
    <w:rsid w:val="00525E5B"/>
    <w:rsid w:val="00527034"/>
    <w:rsid w:val="00527797"/>
    <w:rsid w:val="005358EB"/>
    <w:rsid w:val="00540418"/>
    <w:rsid w:val="00540F99"/>
    <w:rsid w:val="005429C5"/>
    <w:rsid w:val="00543606"/>
    <w:rsid w:val="005458C4"/>
    <w:rsid w:val="00546F4F"/>
    <w:rsid w:val="00554224"/>
    <w:rsid w:val="00560914"/>
    <w:rsid w:val="00561E3D"/>
    <w:rsid w:val="005635CF"/>
    <w:rsid w:val="005647A0"/>
    <w:rsid w:val="00566A69"/>
    <w:rsid w:val="00567A1B"/>
    <w:rsid w:val="0057333A"/>
    <w:rsid w:val="005740C0"/>
    <w:rsid w:val="00574266"/>
    <w:rsid w:val="00581925"/>
    <w:rsid w:val="005866DF"/>
    <w:rsid w:val="00592249"/>
    <w:rsid w:val="00594F0E"/>
    <w:rsid w:val="0059512A"/>
    <w:rsid w:val="005A2452"/>
    <w:rsid w:val="005A72F1"/>
    <w:rsid w:val="005B02A6"/>
    <w:rsid w:val="005B5A36"/>
    <w:rsid w:val="005B6656"/>
    <w:rsid w:val="005B75C3"/>
    <w:rsid w:val="005B7763"/>
    <w:rsid w:val="005B7F80"/>
    <w:rsid w:val="005C264F"/>
    <w:rsid w:val="005C6A58"/>
    <w:rsid w:val="005D15C1"/>
    <w:rsid w:val="005D1F4B"/>
    <w:rsid w:val="005D257D"/>
    <w:rsid w:val="005D2B7F"/>
    <w:rsid w:val="005D3D25"/>
    <w:rsid w:val="005D4E8D"/>
    <w:rsid w:val="005D69D0"/>
    <w:rsid w:val="005D6FCF"/>
    <w:rsid w:val="005F2755"/>
    <w:rsid w:val="005F6DF9"/>
    <w:rsid w:val="00604DC6"/>
    <w:rsid w:val="00610DDB"/>
    <w:rsid w:val="00614E2F"/>
    <w:rsid w:val="00615D24"/>
    <w:rsid w:val="0062069E"/>
    <w:rsid w:val="00624A05"/>
    <w:rsid w:val="006308FD"/>
    <w:rsid w:val="006326C4"/>
    <w:rsid w:val="006351F0"/>
    <w:rsid w:val="006448DC"/>
    <w:rsid w:val="00653C80"/>
    <w:rsid w:val="00657645"/>
    <w:rsid w:val="006605DC"/>
    <w:rsid w:val="00665307"/>
    <w:rsid w:val="00666F25"/>
    <w:rsid w:val="00671825"/>
    <w:rsid w:val="0067200F"/>
    <w:rsid w:val="00672746"/>
    <w:rsid w:val="00674483"/>
    <w:rsid w:val="00675FE0"/>
    <w:rsid w:val="0068772E"/>
    <w:rsid w:val="00694FDC"/>
    <w:rsid w:val="00695ACF"/>
    <w:rsid w:val="006A0B28"/>
    <w:rsid w:val="006A2029"/>
    <w:rsid w:val="006A2D7C"/>
    <w:rsid w:val="006A3D00"/>
    <w:rsid w:val="006A4E42"/>
    <w:rsid w:val="006A519F"/>
    <w:rsid w:val="006B1FE7"/>
    <w:rsid w:val="006B2F28"/>
    <w:rsid w:val="006C1D1E"/>
    <w:rsid w:val="006C2B63"/>
    <w:rsid w:val="006C4D4A"/>
    <w:rsid w:val="006E1A98"/>
    <w:rsid w:val="006E3A85"/>
    <w:rsid w:val="006E61E2"/>
    <w:rsid w:val="006E77DD"/>
    <w:rsid w:val="006F007B"/>
    <w:rsid w:val="006F2B8E"/>
    <w:rsid w:val="006F318A"/>
    <w:rsid w:val="006F365C"/>
    <w:rsid w:val="006F478F"/>
    <w:rsid w:val="006F5CEE"/>
    <w:rsid w:val="00703C34"/>
    <w:rsid w:val="00706F7D"/>
    <w:rsid w:val="00716532"/>
    <w:rsid w:val="007221AD"/>
    <w:rsid w:val="00723187"/>
    <w:rsid w:val="007240E9"/>
    <w:rsid w:val="00725B20"/>
    <w:rsid w:val="0073118E"/>
    <w:rsid w:val="0073234B"/>
    <w:rsid w:val="007347E2"/>
    <w:rsid w:val="0073597F"/>
    <w:rsid w:val="00736125"/>
    <w:rsid w:val="00740B89"/>
    <w:rsid w:val="00742A3C"/>
    <w:rsid w:val="00750194"/>
    <w:rsid w:val="00750BD9"/>
    <w:rsid w:val="0075590F"/>
    <w:rsid w:val="00756212"/>
    <w:rsid w:val="00763B01"/>
    <w:rsid w:val="007706FC"/>
    <w:rsid w:val="007734EC"/>
    <w:rsid w:val="007825B5"/>
    <w:rsid w:val="007869CF"/>
    <w:rsid w:val="00790404"/>
    <w:rsid w:val="00792EEB"/>
    <w:rsid w:val="00793C94"/>
    <w:rsid w:val="0079582C"/>
    <w:rsid w:val="00796683"/>
    <w:rsid w:val="00796C07"/>
    <w:rsid w:val="007A5E70"/>
    <w:rsid w:val="007A6523"/>
    <w:rsid w:val="007A6C48"/>
    <w:rsid w:val="007A74A6"/>
    <w:rsid w:val="007B26EA"/>
    <w:rsid w:val="007B5B3C"/>
    <w:rsid w:val="007C1103"/>
    <w:rsid w:val="007C2A03"/>
    <w:rsid w:val="007C6A61"/>
    <w:rsid w:val="007D23B2"/>
    <w:rsid w:val="007D4901"/>
    <w:rsid w:val="007D582A"/>
    <w:rsid w:val="007D5C4D"/>
    <w:rsid w:val="007D5C81"/>
    <w:rsid w:val="007D6E9A"/>
    <w:rsid w:val="007E3241"/>
    <w:rsid w:val="007E42ED"/>
    <w:rsid w:val="007E5C9F"/>
    <w:rsid w:val="007E5D19"/>
    <w:rsid w:val="007E695A"/>
    <w:rsid w:val="007F3C48"/>
    <w:rsid w:val="007F4E08"/>
    <w:rsid w:val="008018D2"/>
    <w:rsid w:val="00805BCC"/>
    <w:rsid w:val="00807762"/>
    <w:rsid w:val="00811DAC"/>
    <w:rsid w:val="008120CB"/>
    <w:rsid w:val="00814240"/>
    <w:rsid w:val="008165B4"/>
    <w:rsid w:val="0082304D"/>
    <w:rsid w:val="00826605"/>
    <w:rsid w:val="00826C99"/>
    <w:rsid w:val="00832082"/>
    <w:rsid w:val="00834C67"/>
    <w:rsid w:val="008366F4"/>
    <w:rsid w:val="00836BE1"/>
    <w:rsid w:val="0084513A"/>
    <w:rsid w:val="008506AD"/>
    <w:rsid w:val="00851426"/>
    <w:rsid w:val="0085561D"/>
    <w:rsid w:val="0085738C"/>
    <w:rsid w:val="0085756E"/>
    <w:rsid w:val="00857BFB"/>
    <w:rsid w:val="00867C0E"/>
    <w:rsid w:val="00867EBD"/>
    <w:rsid w:val="0087039E"/>
    <w:rsid w:val="0087286D"/>
    <w:rsid w:val="0087638A"/>
    <w:rsid w:val="00877A10"/>
    <w:rsid w:val="00880B9F"/>
    <w:rsid w:val="00880F0D"/>
    <w:rsid w:val="00881C64"/>
    <w:rsid w:val="00882194"/>
    <w:rsid w:val="008864DB"/>
    <w:rsid w:val="0089036D"/>
    <w:rsid w:val="0089054E"/>
    <w:rsid w:val="008908B7"/>
    <w:rsid w:val="0089251E"/>
    <w:rsid w:val="0089380F"/>
    <w:rsid w:val="00894621"/>
    <w:rsid w:val="008A1A20"/>
    <w:rsid w:val="008A4701"/>
    <w:rsid w:val="008A52A9"/>
    <w:rsid w:val="008A6E4D"/>
    <w:rsid w:val="008A6E94"/>
    <w:rsid w:val="008A793D"/>
    <w:rsid w:val="008B0017"/>
    <w:rsid w:val="008B0574"/>
    <w:rsid w:val="008B0D3C"/>
    <w:rsid w:val="008B17D5"/>
    <w:rsid w:val="008B1FEC"/>
    <w:rsid w:val="008B4E92"/>
    <w:rsid w:val="008B6E0D"/>
    <w:rsid w:val="008B740B"/>
    <w:rsid w:val="008C3471"/>
    <w:rsid w:val="008C52AF"/>
    <w:rsid w:val="008D336A"/>
    <w:rsid w:val="008D5FA2"/>
    <w:rsid w:val="008E3652"/>
    <w:rsid w:val="008F107E"/>
    <w:rsid w:val="008F35F7"/>
    <w:rsid w:val="008F3EF5"/>
    <w:rsid w:val="008F6D58"/>
    <w:rsid w:val="00902F8C"/>
    <w:rsid w:val="009032EA"/>
    <w:rsid w:val="009043DB"/>
    <w:rsid w:val="00904902"/>
    <w:rsid w:val="00904DFF"/>
    <w:rsid w:val="009055D2"/>
    <w:rsid w:val="00910A88"/>
    <w:rsid w:val="009114A2"/>
    <w:rsid w:val="00913113"/>
    <w:rsid w:val="00914C52"/>
    <w:rsid w:val="00914CA0"/>
    <w:rsid w:val="00920236"/>
    <w:rsid w:val="00920395"/>
    <w:rsid w:val="00921909"/>
    <w:rsid w:val="0092308A"/>
    <w:rsid w:val="00925344"/>
    <w:rsid w:val="00926E78"/>
    <w:rsid w:val="00930190"/>
    <w:rsid w:val="00934294"/>
    <w:rsid w:val="0093492C"/>
    <w:rsid w:val="00936148"/>
    <w:rsid w:val="0094234B"/>
    <w:rsid w:val="00942FC9"/>
    <w:rsid w:val="00943FF0"/>
    <w:rsid w:val="00947FAD"/>
    <w:rsid w:val="00951336"/>
    <w:rsid w:val="00951F8D"/>
    <w:rsid w:val="009544F6"/>
    <w:rsid w:val="0095559A"/>
    <w:rsid w:val="00957043"/>
    <w:rsid w:val="0095768E"/>
    <w:rsid w:val="0096034E"/>
    <w:rsid w:val="00961FF7"/>
    <w:rsid w:val="00966A83"/>
    <w:rsid w:val="00976CC0"/>
    <w:rsid w:val="0097712E"/>
    <w:rsid w:val="00982993"/>
    <w:rsid w:val="00982C4C"/>
    <w:rsid w:val="00984F36"/>
    <w:rsid w:val="00985891"/>
    <w:rsid w:val="00987CE2"/>
    <w:rsid w:val="00987D46"/>
    <w:rsid w:val="009959E4"/>
    <w:rsid w:val="009974CB"/>
    <w:rsid w:val="009A0066"/>
    <w:rsid w:val="009A05D0"/>
    <w:rsid w:val="009A0CCD"/>
    <w:rsid w:val="009A528A"/>
    <w:rsid w:val="009B10AB"/>
    <w:rsid w:val="009B1F7F"/>
    <w:rsid w:val="009B4237"/>
    <w:rsid w:val="009B5DA1"/>
    <w:rsid w:val="009B7C9C"/>
    <w:rsid w:val="009C0B67"/>
    <w:rsid w:val="009C0DE8"/>
    <w:rsid w:val="009C23CD"/>
    <w:rsid w:val="009C695A"/>
    <w:rsid w:val="009D3FC2"/>
    <w:rsid w:val="009D4BA0"/>
    <w:rsid w:val="009D5D4C"/>
    <w:rsid w:val="009E3910"/>
    <w:rsid w:val="009E4D6B"/>
    <w:rsid w:val="009F0F87"/>
    <w:rsid w:val="009F23C4"/>
    <w:rsid w:val="009F38A4"/>
    <w:rsid w:val="009F762A"/>
    <w:rsid w:val="00A0071A"/>
    <w:rsid w:val="00A045B9"/>
    <w:rsid w:val="00A107F6"/>
    <w:rsid w:val="00A10B60"/>
    <w:rsid w:val="00A12A90"/>
    <w:rsid w:val="00A137C2"/>
    <w:rsid w:val="00A161E0"/>
    <w:rsid w:val="00A2121B"/>
    <w:rsid w:val="00A219CF"/>
    <w:rsid w:val="00A22191"/>
    <w:rsid w:val="00A2230A"/>
    <w:rsid w:val="00A310C7"/>
    <w:rsid w:val="00A32AB7"/>
    <w:rsid w:val="00A33124"/>
    <w:rsid w:val="00A35A2E"/>
    <w:rsid w:val="00A363B6"/>
    <w:rsid w:val="00A3659A"/>
    <w:rsid w:val="00A403FF"/>
    <w:rsid w:val="00A417BA"/>
    <w:rsid w:val="00A42732"/>
    <w:rsid w:val="00A43347"/>
    <w:rsid w:val="00A44ACE"/>
    <w:rsid w:val="00A4520B"/>
    <w:rsid w:val="00A46BF5"/>
    <w:rsid w:val="00A5127F"/>
    <w:rsid w:val="00A54EBE"/>
    <w:rsid w:val="00A631DA"/>
    <w:rsid w:val="00A645F7"/>
    <w:rsid w:val="00A80A06"/>
    <w:rsid w:val="00A8179E"/>
    <w:rsid w:val="00A834D1"/>
    <w:rsid w:val="00A83A62"/>
    <w:rsid w:val="00A86EDD"/>
    <w:rsid w:val="00A90A1F"/>
    <w:rsid w:val="00A92B90"/>
    <w:rsid w:val="00A96DA2"/>
    <w:rsid w:val="00A97007"/>
    <w:rsid w:val="00AA11D2"/>
    <w:rsid w:val="00AA27F2"/>
    <w:rsid w:val="00AA519A"/>
    <w:rsid w:val="00AA5C27"/>
    <w:rsid w:val="00AA6F2D"/>
    <w:rsid w:val="00AB3496"/>
    <w:rsid w:val="00AB3F5A"/>
    <w:rsid w:val="00AC0166"/>
    <w:rsid w:val="00AC39BE"/>
    <w:rsid w:val="00AC65D5"/>
    <w:rsid w:val="00AC6BCD"/>
    <w:rsid w:val="00AD11BA"/>
    <w:rsid w:val="00AD1450"/>
    <w:rsid w:val="00AD200B"/>
    <w:rsid w:val="00AD5BCC"/>
    <w:rsid w:val="00AD7977"/>
    <w:rsid w:val="00AE238F"/>
    <w:rsid w:val="00AE6198"/>
    <w:rsid w:val="00AF0919"/>
    <w:rsid w:val="00AF0E61"/>
    <w:rsid w:val="00AF7483"/>
    <w:rsid w:val="00AF7B44"/>
    <w:rsid w:val="00B01E2C"/>
    <w:rsid w:val="00B0431E"/>
    <w:rsid w:val="00B055C1"/>
    <w:rsid w:val="00B05C44"/>
    <w:rsid w:val="00B07FFB"/>
    <w:rsid w:val="00B12AD1"/>
    <w:rsid w:val="00B14639"/>
    <w:rsid w:val="00B146E2"/>
    <w:rsid w:val="00B160F4"/>
    <w:rsid w:val="00B1633A"/>
    <w:rsid w:val="00B279E8"/>
    <w:rsid w:val="00B352BA"/>
    <w:rsid w:val="00B354A7"/>
    <w:rsid w:val="00B35932"/>
    <w:rsid w:val="00B36BDA"/>
    <w:rsid w:val="00B41B38"/>
    <w:rsid w:val="00B477D4"/>
    <w:rsid w:val="00B50C0A"/>
    <w:rsid w:val="00B51053"/>
    <w:rsid w:val="00B54F62"/>
    <w:rsid w:val="00B54FAC"/>
    <w:rsid w:val="00B61C44"/>
    <w:rsid w:val="00B73EDA"/>
    <w:rsid w:val="00B75298"/>
    <w:rsid w:val="00B8219D"/>
    <w:rsid w:val="00B82A9C"/>
    <w:rsid w:val="00B849EE"/>
    <w:rsid w:val="00B84D02"/>
    <w:rsid w:val="00B872BF"/>
    <w:rsid w:val="00B87500"/>
    <w:rsid w:val="00B915C9"/>
    <w:rsid w:val="00B91F37"/>
    <w:rsid w:val="00B92ACA"/>
    <w:rsid w:val="00BA2562"/>
    <w:rsid w:val="00BA2940"/>
    <w:rsid w:val="00BA30BA"/>
    <w:rsid w:val="00BA471F"/>
    <w:rsid w:val="00BA4D66"/>
    <w:rsid w:val="00BA5A10"/>
    <w:rsid w:val="00BB192D"/>
    <w:rsid w:val="00BB1AD1"/>
    <w:rsid w:val="00BB32F5"/>
    <w:rsid w:val="00BC1532"/>
    <w:rsid w:val="00BC278C"/>
    <w:rsid w:val="00BC359B"/>
    <w:rsid w:val="00BC6F55"/>
    <w:rsid w:val="00BD148C"/>
    <w:rsid w:val="00BD4FEC"/>
    <w:rsid w:val="00BD6D7A"/>
    <w:rsid w:val="00BE682F"/>
    <w:rsid w:val="00BF5575"/>
    <w:rsid w:val="00BF7467"/>
    <w:rsid w:val="00C004F3"/>
    <w:rsid w:val="00C010E9"/>
    <w:rsid w:val="00C061BF"/>
    <w:rsid w:val="00C07ED1"/>
    <w:rsid w:val="00C16C46"/>
    <w:rsid w:val="00C16E53"/>
    <w:rsid w:val="00C1744D"/>
    <w:rsid w:val="00C244BF"/>
    <w:rsid w:val="00C30754"/>
    <w:rsid w:val="00C353C9"/>
    <w:rsid w:val="00C402A8"/>
    <w:rsid w:val="00C431B4"/>
    <w:rsid w:val="00C46BA7"/>
    <w:rsid w:val="00C50D61"/>
    <w:rsid w:val="00C6089A"/>
    <w:rsid w:val="00C655FE"/>
    <w:rsid w:val="00C71924"/>
    <w:rsid w:val="00C72B86"/>
    <w:rsid w:val="00C80035"/>
    <w:rsid w:val="00C837C8"/>
    <w:rsid w:val="00C844EF"/>
    <w:rsid w:val="00C85906"/>
    <w:rsid w:val="00C86C59"/>
    <w:rsid w:val="00C90809"/>
    <w:rsid w:val="00C91C5A"/>
    <w:rsid w:val="00C9652B"/>
    <w:rsid w:val="00CA351E"/>
    <w:rsid w:val="00CA5BDA"/>
    <w:rsid w:val="00CA75E7"/>
    <w:rsid w:val="00CA7637"/>
    <w:rsid w:val="00CA795E"/>
    <w:rsid w:val="00CB5B30"/>
    <w:rsid w:val="00CC08F0"/>
    <w:rsid w:val="00CC2A46"/>
    <w:rsid w:val="00CC336D"/>
    <w:rsid w:val="00CD0477"/>
    <w:rsid w:val="00CD3613"/>
    <w:rsid w:val="00CD6D9A"/>
    <w:rsid w:val="00CF06A8"/>
    <w:rsid w:val="00CF2DE9"/>
    <w:rsid w:val="00CF7A1B"/>
    <w:rsid w:val="00D00E92"/>
    <w:rsid w:val="00D01DB2"/>
    <w:rsid w:val="00D055EC"/>
    <w:rsid w:val="00D13625"/>
    <w:rsid w:val="00D21792"/>
    <w:rsid w:val="00D22B1E"/>
    <w:rsid w:val="00D236A9"/>
    <w:rsid w:val="00D27F56"/>
    <w:rsid w:val="00D3118C"/>
    <w:rsid w:val="00D31FF7"/>
    <w:rsid w:val="00D34BA9"/>
    <w:rsid w:val="00D3512A"/>
    <w:rsid w:val="00D361CA"/>
    <w:rsid w:val="00D42457"/>
    <w:rsid w:val="00D44728"/>
    <w:rsid w:val="00D562FF"/>
    <w:rsid w:val="00D56A8D"/>
    <w:rsid w:val="00D57B00"/>
    <w:rsid w:val="00D615C5"/>
    <w:rsid w:val="00D61713"/>
    <w:rsid w:val="00D61F21"/>
    <w:rsid w:val="00D6233D"/>
    <w:rsid w:val="00D6244C"/>
    <w:rsid w:val="00D70E1E"/>
    <w:rsid w:val="00D726FA"/>
    <w:rsid w:val="00D72DE8"/>
    <w:rsid w:val="00D7759C"/>
    <w:rsid w:val="00D8136C"/>
    <w:rsid w:val="00D84424"/>
    <w:rsid w:val="00D86FE9"/>
    <w:rsid w:val="00D87116"/>
    <w:rsid w:val="00D90EFA"/>
    <w:rsid w:val="00DA519C"/>
    <w:rsid w:val="00DB0201"/>
    <w:rsid w:val="00DB27B2"/>
    <w:rsid w:val="00DB75E4"/>
    <w:rsid w:val="00DC03F9"/>
    <w:rsid w:val="00DC3217"/>
    <w:rsid w:val="00DC413B"/>
    <w:rsid w:val="00DC4AE5"/>
    <w:rsid w:val="00DD1269"/>
    <w:rsid w:val="00DD20F4"/>
    <w:rsid w:val="00DD4B43"/>
    <w:rsid w:val="00DE14FD"/>
    <w:rsid w:val="00DE3DDE"/>
    <w:rsid w:val="00DF0417"/>
    <w:rsid w:val="00DF04F1"/>
    <w:rsid w:val="00DF252D"/>
    <w:rsid w:val="00DF364A"/>
    <w:rsid w:val="00DF3820"/>
    <w:rsid w:val="00DF4414"/>
    <w:rsid w:val="00DF56C9"/>
    <w:rsid w:val="00DF7516"/>
    <w:rsid w:val="00E00F24"/>
    <w:rsid w:val="00E038F8"/>
    <w:rsid w:val="00E104F2"/>
    <w:rsid w:val="00E1477A"/>
    <w:rsid w:val="00E1782F"/>
    <w:rsid w:val="00E23F2D"/>
    <w:rsid w:val="00E241DB"/>
    <w:rsid w:val="00E259A5"/>
    <w:rsid w:val="00E30318"/>
    <w:rsid w:val="00E31645"/>
    <w:rsid w:val="00E32183"/>
    <w:rsid w:val="00E32708"/>
    <w:rsid w:val="00E32D17"/>
    <w:rsid w:val="00E35D81"/>
    <w:rsid w:val="00E36F82"/>
    <w:rsid w:val="00E371DE"/>
    <w:rsid w:val="00E37F0D"/>
    <w:rsid w:val="00E41BFC"/>
    <w:rsid w:val="00E4742F"/>
    <w:rsid w:val="00E47739"/>
    <w:rsid w:val="00E50717"/>
    <w:rsid w:val="00E52834"/>
    <w:rsid w:val="00E53620"/>
    <w:rsid w:val="00E561AC"/>
    <w:rsid w:val="00E57419"/>
    <w:rsid w:val="00E62C10"/>
    <w:rsid w:val="00E7084C"/>
    <w:rsid w:val="00E743F3"/>
    <w:rsid w:val="00E769C8"/>
    <w:rsid w:val="00E8035D"/>
    <w:rsid w:val="00E80A28"/>
    <w:rsid w:val="00E81AFD"/>
    <w:rsid w:val="00E83764"/>
    <w:rsid w:val="00E87DCD"/>
    <w:rsid w:val="00E91D1E"/>
    <w:rsid w:val="00E941FD"/>
    <w:rsid w:val="00E963B1"/>
    <w:rsid w:val="00E9772A"/>
    <w:rsid w:val="00EA5418"/>
    <w:rsid w:val="00EA567B"/>
    <w:rsid w:val="00EA6FBC"/>
    <w:rsid w:val="00EA73DA"/>
    <w:rsid w:val="00EB1ADB"/>
    <w:rsid w:val="00EB6DE7"/>
    <w:rsid w:val="00EC259A"/>
    <w:rsid w:val="00EC39E4"/>
    <w:rsid w:val="00EC4289"/>
    <w:rsid w:val="00EC45BB"/>
    <w:rsid w:val="00EC54D5"/>
    <w:rsid w:val="00EC6E0A"/>
    <w:rsid w:val="00ED1466"/>
    <w:rsid w:val="00ED2AAF"/>
    <w:rsid w:val="00ED41CB"/>
    <w:rsid w:val="00ED56E0"/>
    <w:rsid w:val="00EE0B2C"/>
    <w:rsid w:val="00EE2491"/>
    <w:rsid w:val="00EE3751"/>
    <w:rsid w:val="00EE46FB"/>
    <w:rsid w:val="00EF2B8B"/>
    <w:rsid w:val="00EF2D2D"/>
    <w:rsid w:val="00F04A77"/>
    <w:rsid w:val="00F1432C"/>
    <w:rsid w:val="00F14648"/>
    <w:rsid w:val="00F15230"/>
    <w:rsid w:val="00F152C7"/>
    <w:rsid w:val="00F156F9"/>
    <w:rsid w:val="00F15F5C"/>
    <w:rsid w:val="00F16676"/>
    <w:rsid w:val="00F172F6"/>
    <w:rsid w:val="00F179A1"/>
    <w:rsid w:val="00F17C0D"/>
    <w:rsid w:val="00F324D8"/>
    <w:rsid w:val="00F325D0"/>
    <w:rsid w:val="00F34057"/>
    <w:rsid w:val="00F35243"/>
    <w:rsid w:val="00F3562A"/>
    <w:rsid w:val="00F403D2"/>
    <w:rsid w:val="00F43306"/>
    <w:rsid w:val="00F44671"/>
    <w:rsid w:val="00F460D3"/>
    <w:rsid w:val="00F50E4D"/>
    <w:rsid w:val="00F52AB6"/>
    <w:rsid w:val="00F55D93"/>
    <w:rsid w:val="00F560C1"/>
    <w:rsid w:val="00F56783"/>
    <w:rsid w:val="00F5791A"/>
    <w:rsid w:val="00F70526"/>
    <w:rsid w:val="00F755D0"/>
    <w:rsid w:val="00F76BE1"/>
    <w:rsid w:val="00F84EE2"/>
    <w:rsid w:val="00F8685F"/>
    <w:rsid w:val="00F86BD3"/>
    <w:rsid w:val="00F8767F"/>
    <w:rsid w:val="00F94EBE"/>
    <w:rsid w:val="00F974FD"/>
    <w:rsid w:val="00FA5375"/>
    <w:rsid w:val="00FA6936"/>
    <w:rsid w:val="00FA749F"/>
    <w:rsid w:val="00FB1010"/>
    <w:rsid w:val="00FB10D0"/>
    <w:rsid w:val="00FB25E7"/>
    <w:rsid w:val="00FB4F8E"/>
    <w:rsid w:val="00FB760D"/>
    <w:rsid w:val="00FC7490"/>
    <w:rsid w:val="00FD14AB"/>
    <w:rsid w:val="00FD386C"/>
    <w:rsid w:val="00FD5A63"/>
    <w:rsid w:val="00FD5F59"/>
    <w:rsid w:val="00FE00DF"/>
    <w:rsid w:val="00FE0375"/>
    <w:rsid w:val="00FE37FE"/>
    <w:rsid w:val="00FE4C29"/>
    <w:rsid w:val="00FF0EC4"/>
    <w:rsid w:val="00FF1DF2"/>
    <w:rsid w:val="00FF4D8B"/>
  </w:rsids>
  <m:mathPr>
    <m:mathFont m:val="Cambria Math"/>
    <m:brkBin m:val="before"/>
    <m:brkBinSub m:val="--"/>
    <m:smallFrac m:val="0"/>
    <m:dispDef/>
    <m:lMargin m:val="0"/>
    <m:rMargin m:val="0"/>
    <m:defJc m:val="centerGroup"/>
    <m:wrapIndent m:val="1440"/>
    <m:intLim m:val="subSup"/>
    <m:naryLim m:val="undOvr"/>
  </m:mathPr>
  <w:themeFontLang w:val="es-MX"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0D929"/>
  <w15:docId w15:val="{463912F3-0EBF-4411-9EA0-AFB83DDE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5C264F"/>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39"/>
    <w:rsid w:val="00913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4AE5"/>
    <w:pPr>
      <w:autoSpaceDE w:val="0"/>
      <w:autoSpaceDN w:val="0"/>
      <w:adjustRightInd w:val="0"/>
      <w:spacing w:after="0" w:line="240" w:lineRule="auto"/>
    </w:pPr>
    <w:rPr>
      <w:rFonts w:ascii="Arial" w:hAnsi="Arial" w:cs="Arial"/>
      <w:color w:val="000000"/>
      <w:sz w:val="24"/>
      <w:szCs w:val="24"/>
    </w:rPr>
  </w:style>
  <w:style w:type="paragraph" w:customStyle="1" w:styleId="commonttext">
    <w:name w:val="commont_text"/>
    <w:basedOn w:val="Normal"/>
    <w:rsid w:val="00DC4AE5"/>
    <w:pPr>
      <w:spacing w:before="100" w:beforeAutospacing="1" w:after="100" w:afterAutospacing="1" w:line="240" w:lineRule="auto"/>
    </w:pPr>
    <w:rPr>
      <w:rFonts w:ascii="Verdana" w:eastAsia="Times New Roman" w:hAnsi="Verdana" w:cs="Times New Roman"/>
      <w:color w:val="000000"/>
      <w:sz w:val="14"/>
      <w:szCs w:val="1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256">
      <w:bodyDiv w:val="1"/>
      <w:marLeft w:val="0"/>
      <w:marRight w:val="0"/>
      <w:marTop w:val="0"/>
      <w:marBottom w:val="0"/>
      <w:divBdr>
        <w:top w:val="none" w:sz="0" w:space="0" w:color="auto"/>
        <w:left w:val="none" w:sz="0" w:space="0" w:color="auto"/>
        <w:bottom w:val="none" w:sz="0" w:space="0" w:color="auto"/>
        <w:right w:val="none" w:sz="0" w:space="0" w:color="auto"/>
      </w:divBdr>
    </w:div>
    <w:div w:id="77211466">
      <w:bodyDiv w:val="1"/>
      <w:marLeft w:val="0"/>
      <w:marRight w:val="0"/>
      <w:marTop w:val="0"/>
      <w:marBottom w:val="0"/>
      <w:divBdr>
        <w:top w:val="none" w:sz="0" w:space="0" w:color="auto"/>
        <w:left w:val="none" w:sz="0" w:space="0" w:color="auto"/>
        <w:bottom w:val="none" w:sz="0" w:space="0" w:color="auto"/>
        <w:right w:val="none" w:sz="0" w:space="0" w:color="auto"/>
      </w:divBdr>
    </w:div>
    <w:div w:id="103159983">
      <w:bodyDiv w:val="1"/>
      <w:marLeft w:val="0"/>
      <w:marRight w:val="0"/>
      <w:marTop w:val="0"/>
      <w:marBottom w:val="0"/>
      <w:divBdr>
        <w:top w:val="none" w:sz="0" w:space="0" w:color="auto"/>
        <w:left w:val="none" w:sz="0" w:space="0" w:color="auto"/>
        <w:bottom w:val="none" w:sz="0" w:space="0" w:color="auto"/>
        <w:right w:val="none" w:sz="0" w:space="0" w:color="auto"/>
      </w:divBdr>
    </w:div>
    <w:div w:id="108277573">
      <w:bodyDiv w:val="1"/>
      <w:marLeft w:val="0"/>
      <w:marRight w:val="0"/>
      <w:marTop w:val="0"/>
      <w:marBottom w:val="0"/>
      <w:divBdr>
        <w:top w:val="none" w:sz="0" w:space="0" w:color="auto"/>
        <w:left w:val="none" w:sz="0" w:space="0" w:color="auto"/>
        <w:bottom w:val="none" w:sz="0" w:space="0" w:color="auto"/>
        <w:right w:val="none" w:sz="0" w:space="0" w:color="auto"/>
      </w:divBdr>
    </w:div>
    <w:div w:id="156771485">
      <w:bodyDiv w:val="1"/>
      <w:marLeft w:val="0"/>
      <w:marRight w:val="0"/>
      <w:marTop w:val="0"/>
      <w:marBottom w:val="0"/>
      <w:divBdr>
        <w:top w:val="none" w:sz="0" w:space="0" w:color="auto"/>
        <w:left w:val="none" w:sz="0" w:space="0" w:color="auto"/>
        <w:bottom w:val="none" w:sz="0" w:space="0" w:color="auto"/>
        <w:right w:val="none" w:sz="0" w:space="0" w:color="auto"/>
      </w:divBdr>
    </w:div>
    <w:div w:id="160395784">
      <w:bodyDiv w:val="1"/>
      <w:marLeft w:val="0"/>
      <w:marRight w:val="0"/>
      <w:marTop w:val="0"/>
      <w:marBottom w:val="0"/>
      <w:divBdr>
        <w:top w:val="none" w:sz="0" w:space="0" w:color="auto"/>
        <w:left w:val="none" w:sz="0" w:space="0" w:color="auto"/>
        <w:bottom w:val="none" w:sz="0" w:space="0" w:color="auto"/>
        <w:right w:val="none" w:sz="0" w:space="0" w:color="auto"/>
      </w:divBdr>
    </w:div>
    <w:div w:id="196240432">
      <w:bodyDiv w:val="1"/>
      <w:marLeft w:val="0"/>
      <w:marRight w:val="0"/>
      <w:marTop w:val="0"/>
      <w:marBottom w:val="0"/>
      <w:divBdr>
        <w:top w:val="none" w:sz="0" w:space="0" w:color="auto"/>
        <w:left w:val="none" w:sz="0" w:space="0" w:color="auto"/>
        <w:bottom w:val="none" w:sz="0" w:space="0" w:color="auto"/>
        <w:right w:val="none" w:sz="0" w:space="0" w:color="auto"/>
      </w:divBdr>
    </w:div>
    <w:div w:id="212933141">
      <w:bodyDiv w:val="1"/>
      <w:marLeft w:val="0"/>
      <w:marRight w:val="0"/>
      <w:marTop w:val="0"/>
      <w:marBottom w:val="0"/>
      <w:divBdr>
        <w:top w:val="none" w:sz="0" w:space="0" w:color="auto"/>
        <w:left w:val="none" w:sz="0" w:space="0" w:color="auto"/>
        <w:bottom w:val="none" w:sz="0" w:space="0" w:color="auto"/>
        <w:right w:val="none" w:sz="0" w:space="0" w:color="auto"/>
      </w:divBdr>
    </w:div>
    <w:div w:id="230703925">
      <w:bodyDiv w:val="1"/>
      <w:marLeft w:val="0"/>
      <w:marRight w:val="0"/>
      <w:marTop w:val="0"/>
      <w:marBottom w:val="0"/>
      <w:divBdr>
        <w:top w:val="none" w:sz="0" w:space="0" w:color="auto"/>
        <w:left w:val="none" w:sz="0" w:space="0" w:color="auto"/>
        <w:bottom w:val="none" w:sz="0" w:space="0" w:color="auto"/>
        <w:right w:val="none" w:sz="0" w:space="0" w:color="auto"/>
      </w:divBdr>
    </w:div>
    <w:div w:id="260770239">
      <w:bodyDiv w:val="1"/>
      <w:marLeft w:val="0"/>
      <w:marRight w:val="0"/>
      <w:marTop w:val="0"/>
      <w:marBottom w:val="0"/>
      <w:divBdr>
        <w:top w:val="none" w:sz="0" w:space="0" w:color="auto"/>
        <w:left w:val="none" w:sz="0" w:space="0" w:color="auto"/>
        <w:bottom w:val="none" w:sz="0" w:space="0" w:color="auto"/>
        <w:right w:val="none" w:sz="0" w:space="0" w:color="auto"/>
      </w:divBdr>
    </w:div>
    <w:div w:id="267081016">
      <w:bodyDiv w:val="1"/>
      <w:marLeft w:val="0"/>
      <w:marRight w:val="0"/>
      <w:marTop w:val="0"/>
      <w:marBottom w:val="0"/>
      <w:divBdr>
        <w:top w:val="none" w:sz="0" w:space="0" w:color="auto"/>
        <w:left w:val="none" w:sz="0" w:space="0" w:color="auto"/>
        <w:bottom w:val="none" w:sz="0" w:space="0" w:color="auto"/>
        <w:right w:val="none" w:sz="0" w:space="0" w:color="auto"/>
      </w:divBdr>
    </w:div>
    <w:div w:id="303587891">
      <w:bodyDiv w:val="1"/>
      <w:marLeft w:val="0"/>
      <w:marRight w:val="0"/>
      <w:marTop w:val="0"/>
      <w:marBottom w:val="0"/>
      <w:divBdr>
        <w:top w:val="none" w:sz="0" w:space="0" w:color="auto"/>
        <w:left w:val="none" w:sz="0" w:space="0" w:color="auto"/>
        <w:bottom w:val="none" w:sz="0" w:space="0" w:color="auto"/>
        <w:right w:val="none" w:sz="0" w:space="0" w:color="auto"/>
      </w:divBdr>
    </w:div>
    <w:div w:id="323894621">
      <w:bodyDiv w:val="1"/>
      <w:marLeft w:val="0"/>
      <w:marRight w:val="0"/>
      <w:marTop w:val="0"/>
      <w:marBottom w:val="0"/>
      <w:divBdr>
        <w:top w:val="none" w:sz="0" w:space="0" w:color="auto"/>
        <w:left w:val="none" w:sz="0" w:space="0" w:color="auto"/>
        <w:bottom w:val="none" w:sz="0" w:space="0" w:color="auto"/>
        <w:right w:val="none" w:sz="0" w:space="0" w:color="auto"/>
      </w:divBdr>
    </w:div>
    <w:div w:id="351536934">
      <w:bodyDiv w:val="1"/>
      <w:marLeft w:val="0"/>
      <w:marRight w:val="0"/>
      <w:marTop w:val="0"/>
      <w:marBottom w:val="0"/>
      <w:divBdr>
        <w:top w:val="none" w:sz="0" w:space="0" w:color="auto"/>
        <w:left w:val="none" w:sz="0" w:space="0" w:color="auto"/>
        <w:bottom w:val="none" w:sz="0" w:space="0" w:color="auto"/>
        <w:right w:val="none" w:sz="0" w:space="0" w:color="auto"/>
      </w:divBdr>
    </w:div>
    <w:div w:id="387192463">
      <w:bodyDiv w:val="1"/>
      <w:marLeft w:val="0"/>
      <w:marRight w:val="0"/>
      <w:marTop w:val="0"/>
      <w:marBottom w:val="0"/>
      <w:divBdr>
        <w:top w:val="none" w:sz="0" w:space="0" w:color="auto"/>
        <w:left w:val="none" w:sz="0" w:space="0" w:color="auto"/>
        <w:bottom w:val="none" w:sz="0" w:space="0" w:color="auto"/>
        <w:right w:val="none" w:sz="0" w:space="0" w:color="auto"/>
      </w:divBdr>
    </w:div>
    <w:div w:id="410659325">
      <w:bodyDiv w:val="1"/>
      <w:marLeft w:val="0"/>
      <w:marRight w:val="0"/>
      <w:marTop w:val="0"/>
      <w:marBottom w:val="0"/>
      <w:divBdr>
        <w:top w:val="none" w:sz="0" w:space="0" w:color="auto"/>
        <w:left w:val="none" w:sz="0" w:space="0" w:color="auto"/>
        <w:bottom w:val="none" w:sz="0" w:space="0" w:color="auto"/>
        <w:right w:val="none" w:sz="0" w:space="0" w:color="auto"/>
      </w:divBdr>
    </w:div>
    <w:div w:id="452944269">
      <w:bodyDiv w:val="1"/>
      <w:marLeft w:val="0"/>
      <w:marRight w:val="0"/>
      <w:marTop w:val="0"/>
      <w:marBottom w:val="0"/>
      <w:divBdr>
        <w:top w:val="none" w:sz="0" w:space="0" w:color="auto"/>
        <w:left w:val="none" w:sz="0" w:space="0" w:color="auto"/>
        <w:bottom w:val="none" w:sz="0" w:space="0" w:color="auto"/>
        <w:right w:val="none" w:sz="0" w:space="0" w:color="auto"/>
      </w:divBdr>
    </w:div>
    <w:div w:id="461115663">
      <w:bodyDiv w:val="1"/>
      <w:marLeft w:val="0"/>
      <w:marRight w:val="0"/>
      <w:marTop w:val="0"/>
      <w:marBottom w:val="0"/>
      <w:divBdr>
        <w:top w:val="none" w:sz="0" w:space="0" w:color="auto"/>
        <w:left w:val="none" w:sz="0" w:space="0" w:color="auto"/>
        <w:bottom w:val="none" w:sz="0" w:space="0" w:color="auto"/>
        <w:right w:val="none" w:sz="0" w:space="0" w:color="auto"/>
      </w:divBdr>
    </w:div>
    <w:div w:id="462425117">
      <w:bodyDiv w:val="1"/>
      <w:marLeft w:val="0"/>
      <w:marRight w:val="0"/>
      <w:marTop w:val="0"/>
      <w:marBottom w:val="0"/>
      <w:divBdr>
        <w:top w:val="none" w:sz="0" w:space="0" w:color="auto"/>
        <w:left w:val="none" w:sz="0" w:space="0" w:color="auto"/>
        <w:bottom w:val="none" w:sz="0" w:space="0" w:color="auto"/>
        <w:right w:val="none" w:sz="0" w:space="0" w:color="auto"/>
      </w:divBdr>
    </w:div>
    <w:div w:id="484594634">
      <w:bodyDiv w:val="1"/>
      <w:marLeft w:val="0"/>
      <w:marRight w:val="0"/>
      <w:marTop w:val="0"/>
      <w:marBottom w:val="0"/>
      <w:divBdr>
        <w:top w:val="none" w:sz="0" w:space="0" w:color="auto"/>
        <w:left w:val="none" w:sz="0" w:space="0" w:color="auto"/>
        <w:bottom w:val="none" w:sz="0" w:space="0" w:color="auto"/>
        <w:right w:val="none" w:sz="0" w:space="0" w:color="auto"/>
      </w:divBdr>
    </w:div>
    <w:div w:id="499732186">
      <w:bodyDiv w:val="1"/>
      <w:marLeft w:val="0"/>
      <w:marRight w:val="0"/>
      <w:marTop w:val="0"/>
      <w:marBottom w:val="0"/>
      <w:divBdr>
        <w:top w:val="none" w:sz="0" w:space="0" w:color="auto"/>
        <w:left w:val="none" w:sz="0" w:space="0" w:color="auto"/>
        <w:bottom w:val="none" w:sz="0" w:space="0" w:color="auto"/>
        <w:right w:val="none" w:sz="0" w:space="0" w:color="auto"/>
      </w:divBdr>
    </w:div>
    <w:div w:id="629242888">
      <w:bodyDiv w:val="1"/>
      <w:marLeft w:val="0"/>
      <w:marRight w:val="0"/>
      <w:marTop w:val="0"/>
      <w:marBottom w:val="0"/>
      <w:divBdr>
        <w:top w:val="none" w:sz="0" w:space="0" w:color="auto"/>
        <w:left w:val="none" w:sz="0" w:space="0" w:color="auto"/>
        <w:bottom w:val="none" w:sz="0" w:space="0" w:color="auto"/>
        <w:right w:val="none" w:sz="0" w:space="0" w:color="auto"/>
      </w:divBdr>
    </w:div>
    <w:div w:id="649864452">
      <w:bodyDiv w:val="1"/>
      <w:marLeft w:val="0"/>
      <w:marRight w:val="0"/>
      <w:marTop w:val="0"/>
      <w:marBottom w:val="0"/>
      <w:divBdr>
        <w:top w:val="none" w:sz="0" w:space="0" w:color="auto"/>
        <w:left w:val="none" w:sz="0" w:space="0" w:color="auto"/>
        <w:bottom w:val="none" w:sz="0" w:space="0" w:color="auto"/>
        <w:right w:val="none" w:sz="0" w:space="0" w:color="auto"/>
      </w:divBdr>
    </w:div>
    <w:div w:id="674189310">
      <w:bodyDiv w:val="1"/>
      <w:marLeft w:val="0"/>
      <w:marRight w:val="0"/>
      <w:marTop w:val="0"/>
      <w:marBottom w:val="0"/>
      <w:divBdr>
        <w:top w:val="none" w:sz="0" w:space="0" w:color="auto"/>
        <w:left w:val="none" w:sz="0" w:space="0" w:color="auto"/>
        <w:bottom w:val="none" w:sz="0" w:space="0" w:color="auto"/>
        <w:right w:val="none" w:sz="0" w:space="0" w:color="auto"/>
      </w:divBdr>
    </w:div>
    <w:div w:id="675304849">
      <w:bodyDiv w:val="1"/>
      <w:marLeft w:val="0"/>
      <w:marRight w:val="0"/>
      <w:marTop w:val="0"/>
      <w:marBottom w:val="0"/>
      <w:divBdr>
        <w:top w:val="none" w:sz="0" w:space="0" w:color="auto"/>
        <w:left w:val="none" w:sz="0" w:space="0" w:color="auto"/>
        <w:bottom w:val="none" w:sz="0" w:space="0" w:color="auto"/>
        <w:right w:val="none" w:sz="0" w:space="0" w:color="auto"/>
      </w:divBdr>
    </w:div>
    <w:div w:id="689376216">
      <w:bodyDiv w:val="1"/>
      <w:marLeft w:val="0"/>
      <w:marRight w:val="0"/>
      <w:marTop w:val="0"/>
      <w:marBottom w:val="0"/>
      <w:divBdr>
        <w:top w:val="none" w:sz="0" w:space="0" w:color="auto"/>
        <w:left w:val="none" w:sz="0" w:space="0" w:color="auto"/>
        <w:bottom w:val="none" w:sz="0" w:space="0" w:color="auto"/>
        <w:right w:val="none" w:sz="0" w:space="0" w:color="auto"/>
      </w:divBdr>
    </w:div>
    <w:div w:id="710501384">
      <w:bodyDiv w:val="1"/>
      <w:marLeft w:val="0"/>
      <w:marRight w:val="0"/>
      <w:marTop w:val="0"/>
      <w:marBottom w:val="0"/>
      <w:divBdr>
        <w:top w:val="none" w:sz="0" w:space="0" w:color="auto"/>
        <w:left w:val="none" w:sz="0" w:space="0" w:color="auto"/>
        <w:bottom w:val="none" w:sz="0" w:space="0" w:color="auto"/>
        <w:right w:val="none" w:sz="0" w:space="0" w:color="auto"/>
      </w:divBdr>
    </w:div>
    <w:div w:id="762919326">
      <w:bodyDiv w:val="1"/>
      <w:marLeft w:val="0"/>
      <w:marRight w:val="0"/>
      <w:marTop w:val="0"/>
      <w:marBottom w:val="0"/>
      <w:divBdr>
        <w:top w:val="none" w:sz="0" w:space="0" w:color="auto"/>
        <w:left w:val="none" w:sz="0" w:space="0" w:color="auto"/>
        <w:bottom w:val="none" w:sz="0" w:space="0" w:color="auto"/>
        <w:right w:val="none" w:sz="0" w:space="0" w:color="auto"/>
      </w:divBdr>
    </w:div>
    <w:div w:id="765228894">
      <w:bodyDiv w:val="1"/>
      <w:marLeft w:val="0"/>
      <w:marRight w:val="0"/>
      <w:marTop w:val="0"/>
      <w:marBottom w:val="0"/>
      <w:divBdr>
        <w:top w:val="none" w:sz="0" w:space="0" w:color="auto"/>
        <w:left w:val="none" w:sz="0" w:space="0" w:color="auto"/>
        <w:bottom w:val="none" w:sz="0" w:space="0" w:color="auto"/>
        <w:right w:val="none" w:sz="0" w:space="0" w:color="auto"/>
      </w:divBdr>
    </w:div>
    <w:div w:id="766466284">
      <w:bodyDiv w:val="1"/>
      <w:marLeft w:val="0"/>
      <w:marRight w:val="0"/>
      <w:marTop w:val="0"/>
      <w:marBottom w:val="0"/>
      <w:divBdr>
        <w:top w:val="none" w:sz="0" w:space="0" w:color="auto"/>
        <w:left w:val="none" w:sz="0" w:space="0" w:color="auto"/>
        <w:bottom w:val="none" w:sz="0" w:space="0" w:color="auto"/>
        <w:right w:val="none" w:sz="0" w:space="0" w:color="auto"/>
      </w:divBdr>
    </w:div>
    <w:div w:id="780994748">
      <w:bodyDiv w:val="1"/>
      <w:marLeft w:val="0"/>
      <w:marRight w:val="0"/>
      <w:marTop w:val="0"/>
      <w:marBottom w:val="0"/>
      <w:divBdr>
        <w:top w:val="none" w:sz="0" w:space="0" w:color="auto"/>
        <w:left w:val="none" w:sz="0" w:space="0" w:color="auto"/>
        <w:bottom w:val="none" w:sz="0" w:space="0" w:color="auto"/>
        <w:right w:val="none" w:sz="0" w:space="0" w:color="auto"/>
      </w:divBdr>
    </w:div>
    <w:div w:id="782112076">
      <w:bodyDiv w:val="1"/>
      <w:marLeft w:val="0"/>
      <w:marRight w:val="0"/>
      <w:marTop w:val="0"/>
      <w:marBottom w:val="0"/>
      <w:divBdr>
        <w:top w:val="none" w:sz="0" w:space="0" w:color="auto"/>
        <w:left w:val="none" w:sz="0" w:space="0" w:color="auto"/>
        <w:bottom w:val="none" w:sz="0" w:space="0" w:color="auto"/>
        <w:right w:val="none" w:sz="0" w:space="0" w:color="auto"/>
      </w:divBdr>
    </w:div>
    <w:div w:id="789518898">
      <w:bodyDiv w:val="1"/>
      <w:marLeft w:val="0"/>
      <w:marRight w:val="0"/>
      <w:marTop w:val="0"/>
      <w:marBottom w:val="0"/>
      <w:divBdr>
        <w:top w:val="none" w:sz="0" w:space="0" w:color="auto"/>
        <w:left w:val="none" w:sz="0" w:space="0" w:color="auto"/>
        <w:bottom w:val="none" w:sz="0" w:space="0" w:color="auto"/>
        <w:right w:val="none" w:sz="0" w:space="0" w:color="auto"/>
      </w:divBdr>
    </w:div>
    <w:div w:id="794444724">
      <w:bodyDiv w:val="1"/>
      <w:marLeft w:val="0"/>
      <w:marRight w:val="0"/>
      <w:marTop w:val="0"/>
      <w:marBottom w:val="0"/>
      <w:divBdr>
        <w:top w:val="none" w:sz="0" w:space="0" w:color="auto"/>
        <w:left w:val="none" w:sz="0" w:space="0" w:color="auto"/>
        <w:bottom w:val="none" w:sz="0" w:space="0" w:color="auto"/>
        <w:right w:val="none" w:sz="0" w:space="0" w:color="auto"/>
      </w:divBdr>
    </w:div>
    <w:div w:id="840580913">
      <w:bodyDiv w:val="1"/>
      <w:marLeft w:val="0"/>
      <w:marRight w:val="0"/>
      <w:marTop w:val="0"/>
      <w:marBottom w:val="0"/>
      <w:divBdr>
        <w:top w:val="none" w:sz="0" w:space="0" w:color="auto"/>
        <w:left w:val="none" w:sz="0" w:space="0" w:color="auto"/>
        <w:bottom w:val="none" w:sz="0" w:space="0" w:color="auto"/>
        <w:right w:val="none" w:sz="0" w:space="0" w:color="auto"/>
      </w:divBdr>
    </w:div>
    <w:div w:id="860633021">
      <w:bodyDiv w:val="1"/>
      <w:marLeft w:val="0"/>
      <w:marRight w:val="0"/>
      <w:marTop w:val="0"/>
      <w:marBottom w:val="0"/>
      <w:divBdr>
        <w:top w:val="none" w:sz="0" w:space="0" w:color="auto"/>
        <w:left w:val="none" w:sz="0" w:space="0" w:color="auto"/>
        <w:bottom w:val="none" w:sz="0" w:space="0" w:color="auto"/>
        <w:right w:val="none" w:sz="0" w:space="0" w:color="auto"/>
      </w:divBdr>
    </w:div>
    <w:div w:id="892428557">
      <w:bodyDiv w:val="1"/>
      <w:marLeft w:val="0"/>
      <w:marRight w:val="0"/>
      <w:marTop w:val="0"/>
      <w:marBottom w:val="0"/>
      <w:divBdr>
        <w:top w:val="none" w:sz="0" w:space="0" w:color="auto"/>
        <w:left w:val="none" w:sz="0" w:space="0" w:color="auto"/>
        <w:bottom w:val="none" w:sz="0" w:space="0" w:color="auto"/>
        <w:right w:val="none" w:sz="0" w:space="0" w:color="auto"/>
      </w:divBdr>
    </w:div>
    <w:div w:id="892811972">
      <w:bodyDiv w:val="1"/>
      <w:marLeft w:val="0"/>
      <w:marRight w:val="0"/>
      <w:marTop w:val="0"/>
      <w:marBottom w:val="0"/>
      <w:divBdr>
        <w:top w:val="none" w:sz="0" w:space="0" w:color="auto"/>
        <w:left w:val="none" w:sz="0" w:space="0" w:color="auto"/>
        <w:bottom w:val="none" w:sz="0" w:space="0" w:color="auto"/>
        <w:right w:val="none" w:sz="0" w:space="0" w:color="auto"/>
      </w:divBdr>
    </w:div>
    <w:div w:id="901521137">
      <w:bodyDiv w:val="1"/>
      <w:marLeft w:val="0"/>
      <w:marRight w:val="0"/>
      <w:marTop w:val="0"/>
      <w:marBottom w:val="0"/>
      <w:divBdr>
        <w:top w:val="none" w:sz="0" w:space="0" w:color="auto"/>
        <w:left w:val="none" w:sz="0" w:space="0" w:color="auto"/>
        <w:bottom w:val="none" w:sz="0" w:space="0" w:color="auto"/>
        <w:right w:val="none" w:sz="0" w:space="0" w:color="auto"/>
      </w:divBdr>
    </w:div>
    <w:div w:id="934946079">
      <w:bodyDiv w:val="1"/>
      <w:marLeft w:val="0"/>
      <w:marRight w:val="0"/>
      <w:marTop w:val="0"/>
      <w:marBottom w:val="0"/>
      <w:divBdr>
        <w:top w:val="none" w:sz="0" w:space="0" w:color="auto"/>
        <w:left w:val="none" w:sz="0" w:space="0" w:color="auto"/>
        <w:bottom w:val="none" w:sz="0" w:space="0" w:color="auto"/>
        <w:right w:val="none" w:sz="0" w:space="0" w:color="auto"/>
      </w:divBdr>
    </w:div>
    <w:div w:id="1010450721">
      <w:bodyDiv w:val="1"/>
      <w:marLeft w:val="0"/>
      <w:marRight w:val="0"/>
      <w:marTop w:val="0"/>
      <w:marBottom w:val="0"/>
      <w:divBdr>
        <w:top w:val="none" w:sz="0" w:space="0" w:color="auto"/>
        <w:left w:val="none" w:sz="0" w:space="0" w:color="auto"/>
        <w:bottom w:val="none" w:sz="0" w:space="0" w:color="auto"/>
        <w:right w:val="none" w:sz="0" w:space="0" w:color="auto"/>
      </w:divBdr>
    </w:div>
    <w:div w:id="1106970469">
      <w:bodyDiv w:val="1"/>
      <w:marLeft w:val="0"/>
      <w:marRight w:val="0"/>
      <w:marTop w:val="0"/>
      <w:marBottom w:val="0"/>
      <w:divBdr>
        <w:top w:val="none" w:sz="0" w:space="0" w:color="auto"/>
        <w:left w:val="none" w:sz="0" w:space="0" w:color="auto"/>
        <w:bottom w:val="none" w:sz="0" w:space="0" w:color="auto"/>
        <w:right w:val="none" w:sz="0" w:space="0" w:color="auto"/>
      </w:divBdr>
    </w:div>
    <w:div w:id="1116606861">
      <w:bodyDiv w:val="1"/>
      <w:marLeft w:val="0"/>
      <w:marRight w:val="0"/>
      <w:marTop w:val="0"/>
      <w:marBottom w:val="0"/>
      <w:divBdr>
        <w:top w:val="none" w:sz="0" w:space="0" w:color="auto"/>
        <w:left w:val="none" w:sz="0" w:space="0" w:color="auto"/>
        <w:bottom w:val="none" w:sz="0" w:space="0" w:color="auto"/>
        <w:right w:val="none" w:sz="0" w:space="0" w:color="auto"/>
      </w:divBdr>
    </w:div>
    <w:div w:id="1158840044">
      <w:bodyDiv w:val="1"/>
      <w:marLeft w:val="0"/>
      <w:marRight w:val="0"/>
      <w:marTop w:val="0"/>
      <w:marBottom w:val="0"/>
      <w:divBdr>
        <w:top w:val="none" w:sz="0" w:space="0" w:color="auto"/>
        <w:left w:val="none" w:sz="0" w:space="0" w:color="auto"/>
        <w:bottom w:val="none" w:sz="0" w:space="0" w:color="auto"/>
        <w:right w:val="none" w:sz="0" w:space="0" w:color="auto"/>
      </w:divBdr>
    </w:div>
    <w:div w:id="1183057625">
      <w:bodyDiv w:val="1"/>
      <w:marLeft w:val="0"/>
      <w:marRight w:val="0"/>
      <w:marTop w:val="0"/>
      <w:marBottom w:val="0"/>
      <w:divBdr>
        <w:top w:val="none" w:sz="0" w:space="0" w:color="auto"/>
        <w:left w:val="none" w:sz="0" w:space="0" w:color="auto"/>
        <w:bottom w:val="none" w:sz="0" w:space="0" w:color="auto"/>
        <w:right w:val="none" w:sz="0" w:space="0" w:color="auto"/>
      </w:divBdr>
    </w:div>
    <w:div w:id="1205630161">
      <w:bodyDiv w:val="1"/>
      <w:marLeft w:val="0"/>
      <w:marRight w:val="0"/>
      <w:marTop w:val="0"/>
      <w:marBottom w:val="0"/>
      <w:divBdr>
        <w:top w:val="none" w:sz="0" w:space="0" w:color="auto"/>
        <w:left w:val="none" w:sz="0" w:space="0" w:color="auto"/>
        <w:bottom w:val="none" w:sz="0" w:space="0" w:color="auto"/>
        <w:right w:val="none" w:sz="0" w:space="0" w:color="auto"/>
      </w:divBdr>
    </w:div>
    <w:div w:id="1273707682">
      <w:bodyDiv w:val="1"/>
      <w:marLeft w:val="0"/>
      <w:marRight w:val="0"/>
      <w:marTop w:val="0"/>
      <w:marBottom w:val="0"/>
      <w:divBdr>
        <w:top w:val="none" w:sz="0" w:space="0" w:color="auto"/>
        <w:left w:val="none" w:sz="0" w:space="0" w:color="auto"/>
        <w:bottom w:val="none" w:sz="0" w:space="0" w:color="auto"/>
        <w:right w:val="none" w:sz="0" w:space="0" w:color="auto"/>
      </w:divBdr>
    </w:div>
    <w:div w:id="1304309445">
      <w:bodyDiv w:val="1"/>
      <w:marLeft w:val="0"/>
      <w:marRight w:val="0"/>
      <w:marTop w:val="0"/>
      <w:marBottom w:val="0"/>
      <w:divBdr>
        <w:top w:val="none" w:sz="0" w:space="0" w:color="auto"/>
        <w:left w:val="none" w:sz="0" w:space="0" w:color="auto"/>
        <w:bottom w:val="none" w:sz="0" w:space="0" w:color="auto"/>
        <w:right w:val="none" w:sz="0" w:space="0" w:color="auto"/>
      </w:divBdr>
    </w:div>
    <w:div w:id="1320579965">
      <w:bodyDiv w:val="1"/>
      <w:marLeft w:val="0"/>
      <w:marRight w:val="0"/>
      <w:marTop w:val="0"/>
      <w:marBottom w:val="0"/>
      <w:divBdr>
        <w:top w:val="none" w:sz="0" w:space="0" w:color="auto"/>
        <w:left w:val="none" w:sz="0" w:space="0" w:color="auto"/>
        <w:bottom w:val="none" w:sz="0" w:space="0" w:color="auto"/>
        <w:right w:val="none" w:sz="0" w:space="0" w:color="auto"/>
      </w:divBdr>
    </w:div>
    <w:div w:id="1324353718">
      <w:bodyDiv w:val="1"/>
      <w:marLeft w:val="0"/>
      <w:marRight w:val="0"/>
      <w:marTop w:val="0"/>
      <w:marBottom w:val="0"/>
      <w:divBdr>
        <w:top w:val="none" w:sz="0" w:space="0" w:color="auto"/>
        <w:left w:val="none" w:sz="0" w:space="0" w:color="auto"/>
        <w:bottom w:val="none" w:sz="0" w:space="0" w:color="auto"/>
        <w:right w:val="none" w:sz="0" w:space="0" w:color="auto"/>
      </w:divBdr>
    </w:div>
    <w:div w:id="1340349231">
      <w:bodyDiv w:val="1"/>
      <w:marLeft w:val="0"/>
      <w:marRight w:val="0"/>
      <w:marTop w:val="0"/>
      <w:marBottom w:val="0"/>
      <w:divBdr>
        <w:top w:val="none" w:sz="0" w:space="0" w:color="auto"/>
        <w:left w:val="none" w:sz="0" w:space="0" w:color="auto"/>
        <w:bottom w:val="none" w:sz="0" w:space="0" w:color="auto"/>
        <w:right w:val="none" w:sz="0" w:space="0" w:color="auto"/>
      </w:divBdr>
    </w:div>
    <w:div w:id="1357586315">
      <w:bodyDiv w:val="1"/>
      <w:marLeft w:val="0"/>
      <w:marRight w:val="0"/>
      <w:marTop w:val="0"/>
      <w:marBottom w:val="0"/>
      <w:divBdr>
        <w:top w:val="none" w:sz="0" w:space="0" w:color="auto"/>
        <w:left w:val="none" w:sz="0" w:space="0" w:color="auto"/>
        <w:bottom w:val="none" w:sz="0" w:space="0" w:color="auto"/>
        <w:right w:val="none" w:sz="0" w:space="0" w:color="auto"/>
      </w:divBdr>
    </w:div>
    <w:div w:id="1363480601">
      <w:bodyDiv w:val="1"/>
      <w:marLeft w:val="0"/>
      <w:marRight w:val="0"/>
      <w:marTop w:val="0"/>
      <w:marBottom w:val="0"/>
      <w:divBdr>
        <w:top w:val="none" w:sz="0" w:space="0" w:color="auto"/>
        <w:left w:val="none" w:sz="0" w:space="0" w:color="auto"/>
        <w:bottom w:val="none" w:sz="0" w:space="0" w:color="auto"/>
        <w:right w:val="none" w:sz="0" w:space="0" w:color="auto"/>
      </w:divBdr>
    </w:div>
    <w:div w:id="1371303149">
      <w:bodyDiv w:val="1"/>
      <w:marLeft w:val="0"/>
      <w:marRight w:val="0"/>
      <w:marTop w:val="0"/>
      <w:marBottom w:val="0"/>
      <w:divBdr>
        <w:top w:val="none" w:sz="0" w:space="0" w:color="auto"/>
        <w:left w:val="none" w:sz="0" w:space="0" w:color="auto"/>
        <w:bottom w:val="none" w:sz="0" w:space="0" w:color="auto"/>
        <w:right w:val="none" w:sz="0" w:space="0" w:color="auto"/>
      </w:divBdr>
    </w:div>
    <w:div w:id="1378702086">
      <w:bodyDiv w:val="1"/>
      <w:marLeft w:val="0"/>
      <w:marRight w:val="0"/>
      <w:marTop w:val="0"/>
      <w:marBottom w:val="0"/>
      <w:divBdr>
        <w:top w:val="none" w:sz="0" w:space="0" w:color="auto"/>
        <w:left w:val="none" w:sz="0" w:space="0" w:color="auto"/>
        <w:bottom w:val="none" w:sz="0" w:space="0" w:color="auto"/>
        <w:right w:val="none" w:sz="0" w:space="0" w:color="auto"/>
      </w:divBdr>
    </w:div>
    <w:div w:id="1474711281">
      <w:bodyDiv w:val="1"/>
      <w:marLeft w:val="0"/>
      <w:marRight w:val="0"/>
      <w:marTop w:val="0"/>
      <w:marBottom w:val="0"/>
      <w:divBdr>
        <w:top w:val="none" w:sz="0" w:space="0" w:color="auto"/>
        <w:left w:val="none" w:sz="0" w:space="0" w:color="auto"/>
        <w:bottom w:val="none" w:sz="0" w:space="0" w:color="auto"/>
        <w:right w:val="none" w:sz="0" w:space="0" w:color="auto"/>
      </w:divBdr>
    </w:div>
    <w:div w:id="1510632987">
      <w:bodyDiv w:val="1"/>
      <w:marLeft w:val="0"/>
      <w:marRight w:val="0"/>
      <w:marTop w:val="0"/>
      <w:marBottom w:val="0"/>
      <w:divBdr>
        <w:top w:val="none" w:sz="0" w:space="0" w:color="auto"/>
        <w:left w:val="none" w:sz="0" w:space="0" w:color="auto"/>
        <w:bottom w:val="none" w:sz="0" w:space="0" w:color="auto"/>
        <w:right w:val="none" w:sz="0" w:space="0" w:color="auto"/>
      </w:divBdr>
    </w:div>
    <w:div w:id="1516992939">
      <w:bodyDiv w:val="1"/>
      <w:marLeft w:val="0"/>
      <w:marRight w:val="0"/>
      <w:marTop w:val="0"/>
      <w:marBottom w:val="0"/>
      <w:divBdr>
        <w:top w:val="none" w:sz="0" w:space="0" w:color="auto"/>
        <w:left w:val="none" w:sz="0" w:space="0" w:color="auto"/>
        <w:bottom w:val="none" w:sz="0" w:space="0" w:color="auto"/>
        <w:right w:val="none" w:sz="0" w:space="0" w:color="auto"/>
      </w:divBdr>
    </w:div>
    <w:div w:id="1524200415">
      <w:bodyDiv w:val="1"/>
      <w:marLeft w:val="0"/>
      <w:marRight w:val="0"/>
      <w:marTop w:val="0"/>
      <w:marBottom w:val="0"/>
      <w:divBdr>
        <w:top w:val="none" w:sz="0" w:space="0" w:color="auto"/>
        <w:left w:val="none" w:sz="0" w:space="0" w:color="auto"/>
        <w:bottom w:val="none" w:sz="0" w:space="0" w:color="auto"/>
        <w:right w:val="none" w:sz="0" w:space="0" w:color="auto"/>
      </w:divBdr>
    </w:div>
    <w:div w:id="1580402130">
      <w:bodyDiv w:val="1"/>
      <w:marLeft w:val="0"/>
      <w:marRight w:val="0"/>
      <w:marTop w:val="0"/>
      <w:marBottom w:val="0"/>
      <w:divBdr>
        <w:top w:val="none" w:sz="0" w:space="0" w:color="auto"/>
        <w:left w:val="none" w:sz="0" w:space="0" w:color="auto"/>
        <w:bottom w:val="none" w:sz="0" w:space="0" w:color="auto"/>
        <w:right w:val="none" w:sz="0" w:space="0" w:color="auto"/>
      </w:divBdr>
    </w:div>
    <w:div w:id="1599175647">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0987885">
      <w:bodyDiv w:val="1"/>
      <w:marLeft w:val="0"/>
      <w:marRight w:val="0"/>
      <w:marTop w:val="0"/>
      <w:marBottom w:val="0"/>
      <w:divBdr>
        <w:top w:val="none" w:sz="0" w:space="0" w:color="auto"/>
        <w:left w:val="none" w:sz="0" w:space="0" w:color="auto"/>
        <w:bottom w:val="none" w:sz="0" w:space="0" w:color="auto"/>
        <w:right w:val="none" w:sz="0" w:space="0" w:color="auto"/>
      </w:divBdr>
    </w:div>
    <w:div w:id="1695231601">
      <w:bodyDiv w:val="1"/>
      <w:marLeft w:val="0"/>
      <w:marRight w:val="0"/>
      <w:marTop w:val="0"/>
      <w:marBottom w:val="0"/>
      <w:divBdr>
        <w:top w:val="none" w:sz="0" w:space="0" w:color="auto"/>
        <w:left w:val="none" w:sz="0" w:space="0" w:color="auto"/>
        <w:bottom w:val="none" w:sz="0" w:space="0" w:color="auto"/>
        <w:right w:val="none" w:sz="0" w:space="0" w:color="auto"/>
      </w:divBdr>
    </w:div>
    <w:div w:id="1730573265">
      <w:bodyDiv w:val="1"/>
      <w:marLeft w:val="0"/>
      <w:marRight w:val="0"/>
      <w:marTop w:val="0"/>
      <w:marBottom w:val="0"/>
      <w:divBdr>
        <w:top w:val="none" w:sz="0" w:space="0" w:color="auto"/>
        <w:left w:val="none" w:sz="0" w:space="0" w:color="auto"/>
        <w:bottom w:val="none" w:sz="0" w:space="0" w:color="auto"/>
        <w:right w:val="none" w:sz="0" w:space="0" w:color="auto"/>
      </w:divBdr>
    </w:div>
    <w:div w:id="1731077017">
      <w:bodyDiv w:val="1"/>
      <w:marLeft w:val="0"/>
      <w:marRight w:val="0"/>
      <w:marTop w:val="0"/>
      <w:marBottom w:val="0"/>
      <w:divBdr>
        <w:top w:val="none" w:sz="0" w:space="0" w:color="auto"/>
        <w:left w:val="none" w:sz="0" w:space="0" w:color="auto"/>
        <w:bottom w:val="none" w:sz="0" w:space="0" w:color="auto"/>
        <w:right w:val="none" w:sz="0" w:space="0" w:color="auto"/>
      </w:divBdr>
    </w:div>
    <w:div w:id="1738355222">
      <w:bodyDiv w:val="1"/>
      <w:marLeft w:val="0"/>
      <w:marRight w:val="0"/>
      <w:marTop w:val="0"/>
      <w:marBottom w:val="0"/>
      <w:divBdr>
        <w:top w:val="none" w:sz="0" w:space="0" w:color="auto"/>
        <w:left w:val="none" w:sz="0" w:space="0" w:color="auto"/>
        <w:bottom w:val="none" w:sz="0" w:space="0" w:color="auto"/>
        <w:right w:val="none" w:sz="0" w:space="0" w:color="auto"/>
      </w:divBdr>
    </w:div>
    <w:div w:id="1787576575">
      <w:bodyDiv w:val="1"/>
      <w:marLeft w:val="0"/>
      <w:marRight w:val="0"/>
      <w:marTop w:val="0"/>
      <w:marBottom w:val="0"/>
      <w:divBdr>
        <w:top w:val="none" w:sz="0" w:space="0" w:color="auto"/>
        <w:left w:val="none" w:sz="0" w:space="0" w:color="auto"/>
        <w:bottom w:val="none" w:sz="0" w:space="0" w:color="auto"/>
        <w:right w:val="none" w:sz="0" w:space="0" w:color="auto"/>
      </w:divBdr>
    </w:div>
    <w:div w:id="1814134456">
      <w:bodyDiv w:val="1"/>
      <w:marLeft w:val="0"/>
      <w:marRight w:val="0"/>
      <w:marTop w:val="0"/>
      <w:marBottom w:val="0"/>
      <w:divBdr>
        <w:top w:val="none" w:sz="0" w:space="0" w:color="auto"/>
        <w:left w:val="none" w:sz="0" w:space="0" w:color="auto"/>
        <w:bottom w:val="none" w:sz="0" w:space="0" w:color="auto"/>
        <w:right w:val="none" w:sz="0" w:space="0" w:color="auto"/>
      </w:divBdr>
    </w:div>
    <w:div w:id="1829130431">
      <w:bodyDiv w:val="1"/>
      <w:marLeft w:val="0"/>
      <w:marRight w:val="0"/>
      <w:marTop w:val="0"/>
      <w:marBottom w:val="0"/>
      <w:divBdr>
        <w:top w:val="none" w:sz="0" w:space="0" w:color="auto"/>
        <w:left w:val="none" w:sz="0" w:space="0" w:color="auto"/>
        <w:bottom w:val="none" w:sz="0" w:space="0" w:color="auto"/>
        <w:right w:val="none" w:sz="0" w:space="0" w:color="auto"/>
      </w:divBdr>
    </w:div>
    <w:div w:id="1834564597">
      <w:bodyDiv w:val="1"/>
      <w:marLeft w:val="0"/>
      <w:marRight w:val="0"/>
      <w:marTop w:val="0"/>
      <w:marBottom w:val="0"/>
      <w:divBdr>
        <w:top w:val="none" w:sz="0" w:space="0" w:color="auto"/>
        <w:left w:val="none" w:sz="0" w:space="0" w:color="auto"/>
        <w:bottom w:val="none" w:sz="0" w:space="0" w:color="auto"/>
        <w:right w:val="none" w:sz="0" w:space="0" w:color="auto"/>
      </w:divBdr>
    </w:div>
    <w:div w:id="1850100378">
      <w:bodyDiv w:val="1"/>
      <w:marLeft w:val="0"/>
      <w:marRight w:val="0"/>
      <w:marTop w:val="0"/>
      <w:marBottom w:val="0"/>
      <w:divBdr>
        <w:top w:val="none" w:sz="0" w:space="0" w:color="auto"/>
        <w:left w:val="none" w:sz="0" w:space="0" w:color="auto"/>
        <w:bottom w:val="none" w:sz="0" w:space="0" w:color="auto"/>
        <w:right w:val="none" w:sz="0" w:space="0" w:color="auto"/>
      </w:divBdr>
    </w:div>
    <w:div w:id="1888757460">
      <w:bodyDiv w:val="1"/>
      <w:marLeft w:val="0"/>
      <w:marRight w:val="0"/>
      <w:marTop w:val="0"/>
      <w:marBottom w:val="0"/>
      <w:divBdr>
        <w:top w:val="none" w:sz="0" w:space="0" w:color="auto"/>
        <w:left w:val="none" w:sz="0" w:space="0" w:color="auto"/>
        <w:bottom w:val="none" w:sz="0" w:space="0" w:color="auto"/>
        <w:right w:val="none" w:sz="0" w:space="0" w:color="auto"/>
      </w:divBdr>
    </w:div>
    <w:div w:id="1924755857">
      <w:bodyDiv w:val="1"/>
      <w:marLeft w:val="0"/>
      <w:marRight w:val="0"/>
      <w:marTop w:val="0"/>
      <w:marBottom w:val="0"/>
      <w:divBdr>
        <w:top w:val="none" w:sz="0" w:space="0" w:color="auto"/>
        <w:left w:val="none" w:sz="0" w:space="0" w:color="auto"/>
        <w:bottom w:val="none" w:sz="0" w:space="0" w:color="auto"/>
        <w:right w:val="none" w:sz="0" w:space="0" w:color="auto"/>
      </w:divBdr>
    </w:div>
    <w:div w:id="1926066651">
      <w:bodyDiv w:val="1"/>
      <w:marLeft w:val="0"/>
      <w:marRight w:val="0"/>
      <w:marTop w:val="0"/>
      <w:marBottom w:val="0"/>
      <w:divBdr>
        <w:top w:val="none" w:sz="0" w:space="0" w:color="auto"/>
        <w:left w:val="none" w:sz="0" w:space="0" w:color="auto"/>
        <w:bottom w:val="none" w:sz="0" w:space="0" w:color="auto"/>
        <w:right w:val="none" w:sz="0" w:space="0" w:color="auto"/>
      </w:divBdr>
    </w:div>
    <w:div w:id="1939556449">
      <w:bodyDiv w:val="1"/>
      <w:marLeft w:val="0"/>
      <w:marRight w:val="0"/>
      <w:marTop w:val="0"/>
      <w:marBottom w:val="0"/>
      <w:divBdr>
        <w:top w:val="none" w:sz="0" w:space="0" w:color="auto"/>
        <w:left w:val="none" w:sz="0" w:space="0" w:color="auto"/>
        <w:bottom w:val="none" w:sz="0" w:space="0" w:color="auto"/>
        <w:right w:val="none" w:sz="0" w:space="0" w:color="auto"/>
      </w:divBdr>
    </w:div>
    <w:div w:id="1942368688">
      <w:bodyDiv w:val="1"/>
      <w:marLeft w:val="0"/>
      <w:marRight w:val="0"/>
      <w:marTop w:val="0"/>
      <w:marBottom w:val="0"/>
      <w:divBdr>
        <w:top w:val="none" w:sz="0" w:space="0" w:color="auto"/>
        <w:left w:val="none" w:sz="0" w:space="0" w:color="auto"/>
        <w:bottom w:val="none" w:sz="0" w:space="0" w:color="auto"/>
        <w:right w:val="none" w:sz="0" w:space="0" w:color="auto"/>
      </w:divBdr>
    </w:div>
    <w:div w:id="1945918936">
      <w:bodyDiv w:val="1"/>
      <w:marLeft w:val="0"/>
      <w:marRight w:val="0"/>
      <w:marTop w:val="0"/>
      <w:marBottom w:val="0"/>
      <w:divBdr>
        <w:top w:val="none" w:sz="0" w:space="0" w:color="auto"/>
        <w:left w:val="none" w:sz="0" w:space="0" w:color="auto"/>
        <w:bottom w:val="none" w:sz="0" w:space="0" w:color="auto"/>
        <w:right w:val="none" w:sz="0" w:space="0" w:color="auto"/>
      </w:divBdr>
    </w:div>
    <w:div w:id="1951739761">
      <w:bodyDiv w:val="1"/>
      <w:marLeft w:val="0"/>
      <w:marRight w:val="0"/>
      <w:marTop w:val="0"/>
      <w:marBottom w:val="0"/>
      <w:divBdr>
        <w:top w:val="none" w:sz="0" w:space="0" w:color="auto"/>
        <w:left w:val="none" w:sz="0" w:space="0" w:color="auto"/>
        <w:bottom w:val="none" w:sz="0" w:space="0" w:color="auto"/>
        <w:right w:val="none" w:sz="0" w:space="0" w:color="auto"/>
      </w:divBdr>
    </w:div>
    <w:div w:id="1999797133">
      <w:bodyDiv w:val="1"/>
      <w:marLeft w:val="0"/>
      <w:marRight w:val="0"/>
      <w:marTop w:val="0"/>
      <w:marBottom w:val="0"/>
      <w:divBdr>
        <w:top w:val="none" w:sz="0" w:space="0" w:color="auto"/>
        <w:left w:val="none" w:sz="0" w:space="0" w:color="auto"/>
        <w:bottom w:val="none" w:sz="0" w:space="0" w:color="auto"/>
        <w:right w:val="none" w:sz="0" w:space="0" w:color="auto"/>
      </w:divBdr>
    </w:div>
    <w:div w:id="2000233664">
      <w:bodyDiv w:val="1"/>
      <w:marLeft w:val="0"/>
      <w:marRight w:val="0"/>
      <w:marTop w:val="0"/>
      <w:marBottom w:val="0"/>
      <w:divBdr>
        <w:top w:val="none" w:sz="0" w:space="0" w:color="auto"/>
        <w:left w:val="none" w:sz="0" w:space="0" w:color="auto"/>
        <w:bottom w:val="none" w:sz="0" w:space="0" w:color="auto"/>
        <w:right w:val="none" w:sz="0" w:space="0" w:color="auto"/>
      </w:divBdr>
    </w:div>
    <w:div w:id="2017077960">
      <w:bodyDiv w:val="1"/>
      <w:marLeft w:val="0"/>
      <w:marRight w:val="0"/>
      <w:marTop w:val="0"/>
      <w:marBottom w:val="0"/>
      <w:divBdr>
        <w:top w:val="none" w:sz="0" w:space="0" w:color="auto"/>
        <w:left w:val="none" w:sz="0" w:space="0" w:color="auto"/>
        <w:bottom w:val="none" w:sz="0" w:space="0" w:color="auto"/>
        <w:right w:val="none" w:sz="0" w:space="0" w:color="auto"/>
      </w:divBdr>
    </w:div>
    <w:div w:id="2030444451">
      <w:bodyDiv w:val="1"/>
      <w:marLeft w:val="0"/>
      <w:marRight w:val="0"/>
      <w:marTop w:val="0"/>
      <w:marBottom w:val="0"/>
      <w:divBdr>
        <w:top w:val="none" w:sz="0" w:space="0" w:color="auto"/>
        <w:left w:val="none" w:sz="0" w:space="0" w:color="auto"/>
        <w:bottom w:val="none" w:sz="0" w:space="0" w:color="auto"/>
        <w:right w:val="none" w:sz="0" w:space="0" w:color="auto"/>
      </w:divBdr>
    </w:div>
    <w:div w:id="2030719839">
      <w:bodyDiv w:val="1"/>
      <w:marLeft w:val="0"/>
      <w:marRight w:val="0"/>
      <w:marTop w:val="0"/>
      <w:marBottom w:val="0"/>
      <w:divBdr>
        <w:top w:val="none" w:sz="0" w:space="0" w:color="auto"/>
        <w:left w:val="none" w:sz="0" w:space="0" w:color="auto"/>
        <w:bottom w:val="none" w:sz="0" w:space="0" w:color="auto"/>
        <w:right w:val="none" w:sz="0" w:space="0" w:color="auto"/>
      </w:divBdr>
    </w:div>
    <w:div w:id="2049066753">
      <w:bodyDiv w:val="1"/>
      <w:marLeft w:val="0"/>
      <w:marRight w:val="0"/>
      <w:marTop w:val="0"/>
      <w:marBottom w:val="0"/>
      <w:divBdr>
        <w:top w:val="none" w:sz="0" w:space="0" w:color="auto"/>
        <w:left w:val="none" w:sz="0" w:space="0" w:color="auto"/>
        <w:bottom w:val="none" w:sz="0" w:space="0" w:color="auto"/>
        <w:right w:val="none" w:sz="0" w:space="0" w:color="auto"/>
      </w:divBdr>
    </w:div>
    <w:div w:id="2085714850">
      <w:bodyDiv w:val="1"/>
      <w:marLeft w:val="0"/>
      <w:marRight w:val="0"/>
      <w:marTop w:val="0"/>
      <w:marBottom w:val="0"/>
      <w:divBdr>
        <w:top w:val="none" w:sz="0" w:space="0" w:color="auto"/>
        <w:left w:val="none" w:sz="0" w:space="0" w:color="auto"/>
        <w:bottom w:val="none" w:sz="0" w:space="0" w:color="auto"/>
        <w:right w:val="none" w:sz="0" w:space="0" w:color="auto"/>
      </w:divBdr>
    </w:div>
    <w:div w:id="2101565550">
      <w:bodyDiv w:val="1"/>
      <w:marLeft w:val="0"/>
      <w:marRight w:val="0"/>
      <w:marTop w:val="0"/>
      <w:marBottom w:val="0"/>
      <w:divBdr>
        <w:top w:val="none" w:sz="0" w:space="0" w:color="auto"/>
        <w:left w:val="none" w:sz="0" w:space="0" w:color="auto"/>
        <w:bottom w:val="none" w:sz="0" w:space="0" w:color="auto"/>
        <w:right w:val="none" w:sz="0" w:space="0" w:color="auto"/>
      </w:divBdr>
    </w:div>
    <w:div w:id="2102409305">
      <w:bodyDiv w:val="1"/>
      <w:marLeft w:val="0"/>
      <w:marRight w:val="0"/>
      <w:marTop w:val="0"/>
      <w:marBottom w:val="0"/>
      <w:divBdr>
        <w:top w:val="none" w:sz="0" w:space="0" w:color="auto"/>
        <w:left w:val="none" w:sz="0" w:space="0" w:color="auto"/>
        <w:bottom w:val="none" w:sz="0" w:space="0" w:color="auto"/>
        <w:right w:val="none" w:sz="0" w:space="0" w:color="auto"/>
      </w:divBdr>
    </w:div>
    <w:div w:id="2111924446">
      <w:bodyDiv w:val="1"/>
      <w:marLeft w:val="0"/>
      <w:marRight w:val="0"/>
      <w:marTop w:val="0"/>
      <w:marBottom w:val="0"/>
      <w:divBdr>
        <w:top w:val="none" w:sz="0" w:space="0" w:color="auto"/>
        <w:left w:val="none" w:sz="0" w:space="0" w:color="auto"/>
        <w:bottom w:val="none" w:sz="0" w:space="0" w:color="auto"/>
        <w:right w:val="none" w:sz="0" w:space="0" w:color="auto"/>
      </w:divBdr>
    </w:div>
    <w:div w:id="21265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Hoja_de_c_lculo_de_Microsoft_Excel_97-20032.xls"/><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Hoja_de_c_lculo_de_Microsoft_Excel_97-20036.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Hoja_de_c_lculo_de_Microsoft_Excel_97-20034.xls"/><Relationship Id="rId25" Type="http://schemas.openxmlformats.org/officeDocument/2006/relationships/oleObject" Target="embeddings/Hoja_de_c_lculo_de_Microsoft_Excel_97-20038.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Excel_97-20031.xls"/><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Hoja_de_c_lculo_de_Microsoft_Excel_97-20033.xls"/><Relationship Id="rId23" Type="http://schemas.openxmlformats.org/officeDocument/2006/relationships/oleObject" Target="embeddings/Hoja_de_c_lculo_de_Microsoft_Excel_97-20037.xls"/><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Hoja_de_c_lculo_de_Microsoft_Excel_97-20035.xls"/><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Hoja_de_c_lculo_de_Microsoft_Excel_97-2003.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02ADF-917F-451D-9402-10424F12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27</Pages>
  <Words>3971</Words>
  <Characters>21845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ERIKA</cp:lastModifiedBy>
  <cp:revision>23</cp:revision>
  <cp:lastPrinted>2021-04-08T18:35:00Z</cp:lastPrinted>
  <dcterms:created xsi:type="dcterms:W3CDTF">2021-04-07T19:24:00Z</dcterms:created>
  <dcterms:modified xsi:type="dcterms:W3CDTF">2021-04-08T22:00:00Z</dcterms:modified>
</cp:coreProperties>
</file>