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6D" w:rsidRPr="004F17AA" w:rsidRDefault="0091186D" w:rsidP="0091186D">
      <w:pPr>
        <w:rPr>
          <w:b/>
          <w:sz w:val="24"/>
        </w:rPr>
      </w:pPr>
      <w:bookmarkStart w:id="0" w:name="_GoBack"/>
      <w:r w:rsidRPr="004F17AA">
        <w:rPr>
          <w:b/>
          <w:sz w:val="24"/>
        </w:rPr>
        <w:t>Fondo de Ayuda, Asistencia y Reparación del Daño a las Victimas y Ofendidos</w:t>
      </w:r>
    </w:p>
    <w:bookmarkEnd w:id="0"/>
    <w:p w:rsidR="0091186D" w:rsidRDefault="0091186D" w:rsidP="0091186D">
      <w:r>
        <w:t xml:space="preserve">Anexo </w:t>
      </w:r>
    </w:p>
    <w:p w:rsidR="0091186D" w:rsidRDefault="0091186D" w:rsidP="0091186D">
      <w:r>
        <w:t>Bloque II</w:t>
      </w:r>
    </w:p>
    <w:p w:rsidR="0091186D" w:rsidRDefault="0091186D" w:rsidP="0091186D">
      <w:r>
        <w:t>Costos operativos</w:t>
      </w:r>
    </w:p>
    <w:p w:rsidR="0091186D" w:rsidRDefault="0091186D" w:rsidP="0091186D">
      <w:r>
        <w:t>Gastos de representación por secretarías</w:t>
      </w:r>
    </w:p>
    <w:p w:rsidR="0091186D" w:rsidRDefault="0091186D" w:rsidP="0091186D">
      <w:hyperlink r:id="rId4" w:history="1">
        <w:r w:rsidRPr="00B9782E">
          <w:rPr>
            <w:rStyle w:val="Hipervnculo"/>
          </w:rPr>
          <w:t>https://transparencia.tlaxcala.gob.mx/index.php?dep=54&amp;fmt=9&amp;lin=2015&amp;option=com_content&amp;view=article&amp;id=34&amp;itemid=73&amp;ret=index.php</w:t>
        </w:r>
      </w:hyperlink>
    </w:p>
    <w:p w:rsidR="0091186D" w:rsidRDefault="0091186D" w:rsidP="0091186D"/>
    <w:p w:rsidR="0091186D" w:rsidRDefault="0091186D" w:rsidP="0091186D">
      <w:r>
        <w:t>Programas sectoriales, regionales y especiales</w:t>
      </w:r>
    </w:p>
    <w:p w:rsidR="0091186D" w:rsidRDefault="0091186D" w:rsidP="0091186D">
      <w:hyperlink r:id="rId5" w:history="1">
        <w:r w:rsidRPr="00B9782E">
          <w:rPr>
            <w:rStyle w:val="Hipervnculo"/>
          </w:rPr>
          <w:t>https://transparencia.tlaxcala.gob.mx/index.php?dep=54&amp;fmt=4&amp;lin=2015&amp;option=com_content&amp;view=article&amp;id=34&amp;itemid=73&amp;ret=index.php</w:t>
        </w:r>
      </w:hyperlink>
    </w:p>
    <w:p w:rsidR="0091186D" w:rsidRDefault="0091186D" w:rsidP="0091186D"/>
    <w:p w:rsidR="0091186D" w:rsidRDefault="0091186D" w:rsidP="0091186D"/>
    <w:p w:rsidR="0091186D" w:rsidRDefault="0091186D" w:rsidP="0091186D"/>
    <w:p w:rsidR="0091186D" w:rsidRDefault="0091186D" w:rsidP="0091186D"/>
    <w:p w:rsidR="0091186D" w:rsidRDefault="0091186D" w:rsidP="0091186D"/>
    <w:p w:rsidR="0091186D" w:rsidRDefault="0091186D" w:rsidP="0091186D"/>
    <w:p w:rsidR="0091186D" w:rsidRDefault="0091186D" w:rsidP="0091186D"/>
    <w:p w:rsidR="0091186D" w:rsidRDefault="0091186D" w:rsidP="0091186D"/>
    <w:p w:rsidR="0091186D" w:rsidRDefault="0091186D" w:rsidP="0091186D"/>
    <w:p w:rsidR="0091186D" w:rsidRDefault="0091186D" w:rsidP="0091186D"/>
    <w:p w:rsidR="00BC7D6C" w:rsidRDefault="0091186D"/>
    <w:sectPr w:rsidR="00BC7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6D"/>
    <w:rsid w:val="00277AD5"/>
    <w:rsid w:val="0091186D"/>
    <w:rsid w:val="00B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0D167-F134-4387-8238-1C9B07D2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1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xcala.gob.mx/index.php?dep=54&amp;fmt=4&amp;lin=2015&amp;option=com_content&amp;view=article&amp;id=34&amp;itemid=73&amp;ret=index.php" TargetMode="External"/><Relationship Id="rId4" Type="http://schemas.openxmlformats.org/officeDocument/2006/relationships/hyperlink" Target="https://transparencia.tlaxcala.gob.mx/index.php?dep=54&amp;fmt=9&amp;lin=2015&amp;option=com_content&amp;view=article&amp;id=34&amp;itemid=73&amp;ret=index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155modernmetro</dc:creator>
  <cp:keywords/>
  <dc:description/>
  <cp:lastModifiedBy>155modernmetro</cp:lastModifiedBy>
  <cp:revision>1</cp:revision>
  <dcterms:created xsi:type="dcterms:W3CDTF">2018-05-08T22:32:00Z</dcterms:created>
  <dcterms:modified xsi:type="dcterms:W3CDTF">2018-05-08T22:35:00Z</dcterms:modified>
</cp:coreProperties>
</file>